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140" w:type="dxa"/>
        <w:tblInd w:w="-22" w:type="dxa"/>
        <w:tblBorders>
          <w:top w:val="single" w:sz="18" w:space="0" w:color="auto"/>
          <w:bottom w:val="single" w:sz="18" w:space="0" w:color="auto"/>
          <w:insideH w:val="single" w:sz="4" w:space="0" w:color="auto"/>
          <w:insideV w:val="single" w:sz="4" w:space="0" w:color="auto"/>
        </w:tblBorders>
        <w:tblLayout w:type="fixed"/>
        <w:tblLook w:val="01E0" w:firstRow="1" w:lastRow="1" w:firstColumn="1" w:lastColumn="1" w:noHBand="0" w:noVBand="0"/>
      </w:tblPr>
      <w:tblGrid>
        <w:gridCol w:w="2080"/>
        <w:gridCol w:w="5313"/>
        <w:gridCol w:w="2747"/>
      </w:tblGrid>
      <w:tr w:rsidR="00066362" w:rsidRPr="00EF61C9" w:rsidTr="00066362">
        <w:trPr>
          <w:trHeight w:val="1390"/>
        </w:trPr>
        <w:tc>
          <w:tcPr>
            <w:tcW w:w="10140" w:type="dxa"/>
            <w:gridSpan w:val="3"/>
            <w:tcBorders>
              <w:top w:val="single" w:sz="24" w:space="0" w:color="auto"/>
              <w:left w:val="nil"/>
              <w:bottom w:val="single" w:sz="24" w:space="0" w:color="auto"/>
              <w:right w:val="nil"/>
            </w:tcBorders>
          </w:tcPr>
          <w:p w:rsidR="00066362" w:rsidRPr="00EF61C9" w:rsidRDefault="00066362" w:rsidP="002E6192">
            <w:pPr>
              <w:autoSpaceDN w:val="0"/>
              <w:spacing w:after="0" w:line="240" w:lineRule="auto"/>
              <w:jc w:val="center"/>
              <w:rPr>
                <w:rFonts w:ascii="Arial" w:hAnsi="Arial" w:cs="Arial"/>
                <w:b/>
                <w:spacing w:val="-16"/>
                <w:sz w:val="16"/>
                <w:szCs w:val="16"/>
              </w:rPr>
            </w:pPr>
          </w:p>
          <w:p w:rsidR="00066362" w:rsidRPr="00EF61C9" w:rsidRDefault="00066362" w:rsidP="002E6192">
            <w:pPr>
              <w:autoSpaceDN w:val="0"/>
              <w:spacing w:after="0" w:line="240" w:lineRule="auto"/>
              <w:jc w:val="center"/>
              <w:rPr>
                <w:rFonts w:ascii="Arial" w:hAnsi="Arial" w:cs="Arial"/>
                <w:b/>
                <w:spacing w:val="-16"/>
              </w:rPr>
            </w:pPr>
            <w:r w:rsidRPr="00EF61C9">
              <w:rPr>
                <w:rFonts w:ascii="Arial" w:hAnsi="Arial" w:cs="Arial"/>
                <w:b/>
                <w:spacing w:val="-16"/>
              </w:rPr>
              <w:t>МЕЖГОСУДАРСТВЕННЫЙ СОВЕТ ПО СТАНДАРТИЗАЦИИ, МЕТРОЛОГИИ И СЕРТИФИКАЦИИ</w:t>
            </w:r>
          </w:p>
          <w:p w:rsidR="00066362" w:rsidRPr="00EF61C9" w:rsidRDefault="00066362" w:rsidP="002E6192">
            <w:pPr>
              <w:autoSpaceDN w:val="0"/>
              <w:spacing w:after="0" w:line="240" w:lineRule="auto"/>
              <w:jc w:val="center"/>
              <w:rPr>
                <w:rFonts w:ascii="Arial" w:hAnsi="Arial" w:cs="Arial"/>
                <w:b/>
                <w:lang w:val="en-US"/>
              </w:rPr>
            </w:pPr>
            <w:r w:rsidRPr="00EF61C9">
              <w:rPr>
                <w:rFonts w:ascii="Arial" w:hAnsi="Arial" w:cs="Arial"/>
                <w:b/>
                <w:lang w:val="en-US"/>
              </w:rPr>
              <w:t>(</w:t>
            </w:r>
            <w:r w:rsidRPr="00EF61C9">
              <w:rPr>
                <w:rFonts w:ascii="Arial" w:hAnsi="Arial" w:cs="Arial"/>
                <w:b/>
              </w:rPr>
              <w:t>МГС</w:t>
            </w:r>
            <w:r w:rsidRPr="00EF61C9">
              <w:rPr>
                <w:rFonts w:ascii="Arial" w:hAnsi="Arial" w:cs="Arial"/>
                <w:b/>
                <w:lang w:val="en-US"/>
              </w:rPr>
              <w:t>)</w:t>
            </w:r>
          </w:p>
          <w:p w:rsidR="00066362" w:rsidRPr="00EF61C9" w:rsidRDefault="00066362" w:rsidP="002E6192">
            <w:pPr>
              <w:autoSpaceDN w:val="0"/>
              <w:spacing w:after="0" w:line="240" w:lineRule="auto"/>
              <w:jc w:val="center"/>
              <w:rPr>
                <w:rFonts w:ascii="Arial" w:hAnsi="Arial" w:cs="Arial"/>
                <w:b/>
                <w:lang w:val="en-US"/>
              </w:rPr>
            </w:pPr>
          </w:p>
          <w:p w:rsidR="00066362" w:rsidRPr="00EF61C9" w:rsidRDefault="00066362" w:rsidP="002E6192">
            <w:pPr>
              <w:autoSpaceDN w:val="0"/>
              <w:spacing w:after="0" w:line="240" w:lineRule="auto"/>
              <w:jc w:val="center"/>
              <w:rPr>
                <w:rFonts w:ascii="Arial" w:hAnsi="Arial" w:cs="Arial"/>
                <w:b/>
                <w:lang w:val="en-US"/>
              </w:rPr>
            </w:pPr>
            <w:r w:rsidRPr="00EF61C9">
              <w:rPr>
                <w:rFonts w:ascii="Arial" w:hAnsi="Arial" w:cs="Arial"/>
                <w:b/>
                <w:lang w:val="en-US"/>
              </w:rPr>
              <w:t>INTERSTATE COUNCIL  FOR STANDARDIZATION, METROLOGY AND CERTIFICATION</w:t>
            </w:r>
          </w:p>
          <w:p w:rsidR="00066362" w:rsidRPr="00EF61C9" w:rsidRDefault="00066362" w:rsidP="002E6192">
            <w:pPr>
              <w:autoSpaceDN w:val="0"/>
              <w:spacing w:after="0" w:line="240" w:lineRule="auto"/>
              <w:jc w:val="center"/>
              <w:rPr>
                <w:rFonts w:ascii="Arial" w:hAnsi="Arial" w:cs="Arial"/>
                <w:sz w:val="20"/>
                <w:szCs w:val="20"/>
                <w:lang w:val="en-US"/>
              </w:rPr>
            </w:pPr>
            <w:r w:rsidRPr="00EF61C9">
              <w:rPr>
                <w:rFonts w:ascii="Arial" w:hAnsi="Arial" w:cs="Arial"/>
                <w:b/>
              </w:rPr>
              <w:t>(ISC</w:t>
            </w:r>
            <w:r w:rsidRPr="00C3217D">
              <w:rPr>
                <w:rFonts w:ascii="Arial" w:hAnsi="Arial" w:cs="Arial"/>
                <w:b/>
                <w:sz w:val="20"/>
                <w:szCs w:val="20"/>
                <w:lang w:val="en-US"/>
              </w:rPr>
              <w:t>)</w:t>
            </w:r>
          </w:p>
          <w:p w:rsidR="00066362" w:rsidRPr="00EF61C9" w:rsidRDefault="00066362" w:rsidP="002E6192">
            <w:pPr>
              <w:autoSpaceDN w:val="0"/>
              <w:spacing w:after="0" w:line="240" w:lineRule="auto"/>
              <w:jc w:val="center"/>
              <w:rPr>
                <w:rFonts w:ascii="Times New Roman" w:hAnsi="Times New Roman" w:cs="Times New Roman"/>
                <w:b/>
                <w:sz w:val="12"/>
                <w:szCs w:val="12"/>
                <w:lang w:val="en-US"/>
              </w:rPr>
            </w:pPr>
          </w:p>
        </w:tc>
      </w:tr>
      <w:tr w:rsidR="00066362" w:rsidRPr="00EF61C9" w:rsidTr="00066362">
        <w:tc>
          <w:tcPr>
            <w:tcW w:w="2080" w:type="dxa"/>
            <w:tcBorders>
              <w:top w:val="single" w:sz="24" w:space="0" w:color="auto"/>
              <w:left w:val="nil"/>
              <w:bottom w:val="single" w:sz="18" w:space="0" w:color="auto"/>
              <w:right w:val="nil"/>
            </w:tcBorders>
            <w:vAlign w:val="center"/>
          </w:tcPr>
          <w:p w:rsidR="00066362" w:rsidRPr="00EF61C9" w:rsidRDefault="00066362" w:rsidP="002E6192">
            <w:pPr>
              <w:autoSpaceDN w:val="0"/>
              <w:spacing w:after="0" w:line="240" w:lineRule="auto"/>
              <w:rPr>
                <w:rFonts w:ascii="Times New Roman" w:hAnsi="Times New Roman" w:cs="Times New Roman"/>
                <w:sz w:val="26"/>
                <w:szCs w:val="20"/>
              </w:rPr>
            </w:pPr>
          </w:p>
          <w:p w:rsidR="00066362" w:rsidRPr="00EF61C9" w:rsidRDefault="00066362" w:rsidP="002E6192">
            <w:pPr>
              <w:autoSpaceDN w:val="0"/>
              <w:spacing w:after="0" w:line="240" w:lineRule="auto"/>
              <w:rPr>
                <w:rFonts w:ascii="Arial" w:hAnsi="Arial" w:cs="Arial"/>
                <w:b/>
                <w:sz w:val="24"/>
                <w:szCs w:val="24"/>
              </w:rPr>
            </w:pPr>
          </w:p>
        </w:tc>
        <w:tc>
          <w:tcPr>
            <w:tcW w:w="5313" w:type="dxa"/>
            <w:tcBorders>
              <w:top w:val="single" w:sz="24" w:space="0" w:color="auto"/>
              <w:left w:val="nil"/>
              <w:bottom w:val="single" w:sz="18" w:space="0" w:color="auto"/>
              <w:right w:val="nil"/>
            </w:tcBorders>
            <w:vAlign w:val="center"/>
            <w:hideMark/>
          </w:tcPr>
          <w:p w:rsidR="00066362" w:rsidRPr="00EF61C9" w:rsidRDefault="00066362" w:rsidP="002E6192">
            <w:pPr>
              <w:widowControl w:val="0"/>
              <w:autoSpaceDE w:val="0"/>
              <w:autoSpaceDN w:val="0"/>
              <w:spacing w:after="0" w:line="360" w:lineRule="auto"/>
              <w:jc w:val="center"/>
              <w:rPr>
                <w:rFonts w:ascii="Arial" w:hAnsi="Arial" w:cs="Arial"/>
                <w:b/>
                <w:bCs/>
                <w:spacing w:val="30"/>
                <w:sz w:val="28"/>
                <w:szCs w:val="28"/>
              </w:rPr>
            </w:pPr>
            <w:r w:rsidRPr="00EF61C9">
              <w:rPr>
                <w:rFonts w:ascii="Arial" w:hAnsi="Arial" w:cs="Arial"/>
                <w:b/>
                <w:bCs/>
                <w:spacing w:val="30"/>
                <w:sz w:val="28"/>
                <w:szCs w:val="28"/>
              </w:rPr>
              <w:t>МЕЖГОСУДАРСТВЕННЫЙ</w:t>
            </w:r>
          </w:p>
          <w:p w:rsidR="00066362" w:rsidRPr="00EF61C9" w:rsidRDefault="00066362" w:rsidP="002E6192">
            <w:pPr>
              <w:autoSpaceDN w:val="0"/>
              <w:spacing w:after="0" w:line="240" w:lineRule="auto"/>
              <w:jc w:val="center"/>
              <w:rPr>
                <w:rFonts w:ascii="Arial" w:hAnsi="Arial" w:cs="Arial"/>
                <w:b/>
                <w:sz w:val="24"/>
                <w:szCs w:val="24"/>
              </w:rPr>
            </w:pPr>
            <w:r w:rsidRPr="00EF61C9">
              <w:rPr>
                <w:rFonts w:ascii="Arial" w:hAnsi="Arial" w:cs="Arial"/>
                <w:b/>
                <w:spacing w:val="30"/>
                <w:sz w:val="28"/>
                <w:szCs w:val="28"/>
              </w:rPr>
              <w:t>СТАНДАРТ</w:t>
            </w:r>
          </w:p>
        </w:tc>
        <w:tc>
          <w:tcPr>
            <w:tcW w:w="2747" w:type="dxa"/>
            <w:tcBorders>
              <w:top w:val="single" w:sz="24" w:space="0" w:color="auto"/>
              <w:left w:val="nil"/>
              <w:bottom w:val="single" w:sz="18" w:space="0" w:color="auto"/>
              <w:right w:val="nil"/>
            </w:tcBorders>
            <w:vAlign w:val="center"/>
          </w:tcPr>
          <w:p w:rsidR="00066362" w:rsidRPr="00EF61C9" w:rsidRDefault="00066362" w:rsidP="002E6192">
            <w:pPr>
              <w:widowControl w:val="0"/>
              <w:autoSpaceDE w:val="0"/>
              <w:autoSpaceDN w:val="0"/>
              <w:spacing w:after="0" w:line="240" w:lineRule="auto"/>
              <w:rPr>
                <w:rFonts w:ascii="Arial" w:hAnsi="Arial" w:cs="Arial"/>
                <w:b/>
                <w:bCs/>
                <w:sz w:val="16"/>
                <w:szCs w:val="16"/>
              </w:rPr>
            </w:pPr>
          </w:p>
          <w:p w:rsidR="00066362" w:rsidRPr="00A32AF9" w:rsidRDefault="00175173" w:rsidP="00A93E08">
            <w:pPr>
              <w:keepNext/>
              <w:tabs>
                <w:tab w:val="left" w:pos="666"/>
              </w:tabs>
              <w:spacing w:after="0" w:line="240" w:lineRule="auto"/>
              <w:outlineLvl w:val="3"/>
              <w:rPr>
                <w:rFonts w:ascii="Arial" w:hAnsi="Arial" w:cs="Arial"/>
                <w:b/>
                <w:bCs/>
                <w:sz w:val="16"/>
                <w:szCs w:val="16"/>
              </w:rPr>
            </w:pPr>
            <w:r w:rsidRPr="00175173">
              <w:rPr>
                <w:rFonts w:ascii="Arial" w:hAnsi="Arial" w:cs="Arial"/>
                <w:b/>
                <w:sz w:val="36"/>
                <w:szCs w:val="36"/>
              </w:rPr>
              <w:t xml:space="preserve">ГОСТ </w:t>
            </w:r>
            <w:r w:rsidR="00551FD5">
              <w:rPr>
                <w:rFonts w:ascii="Arial" w:hAnsi="Arial" w:cs="Arial"/>
                <w:b/>
                <w:sz w:val="36"/>
                <w:szCs w:val="36"/>
              </w:rPr>
              <w:t>МЭК</w:t>
            </w:r>
            <w:r w:rsidRPr="00175173">
              <w:rPr>
                <w:rFonts w:ascii="Arial" w:hAnsi="Arial" w:cs="Arial"/>
                <w:b/>
                <w:sz w:val="36"/>
                <w:szCs w:val="36"/>
              </w:rPr>
              <w:t xml:space="preserve"> 61851-21-</w:t>
            </w:r>
            <w:r>
              <w:rPr>
                <w:rFonts w:ascii="Arial" w:hAnsi="Arial" w:cs="Arial"/>
                <w:b/>
                <w:sz w:val="36"/>
                <w:szCs w:val="36"/>
              </w:rPr>
              <w:t>1</w:t>
            </w:r>
            <w:r w:rsidR="00A93E08">
              <w:rPr>
                <w:rFonts w:ascii="Arial" w:hAnsi="Arial" w:cs="Arial"/>
                <w:b/>
                <w:sz w:val="36"/>
                <w:szCs w:val="36"/>
              </w:rPr>
              <w:t>−</w:t>
            </w:r>
            <w:r w:rsidR="00066362" w:rsidRPr="00EF61C9">
              <w:rPr>
                <w:rFonts w:ascii="Arial" w:hAnsi="Arial" w:cs="Arial"/>
                <w:b/>
                <w:bCs/>
                <w:sz w:val="36"/>
                <w:szCs w:val="36"/>
              </w:rPr>
              <w:t xml:space="preserve">      </w:t>
            </w:r>
          </w:p>
          <w:p w:rsidR="00066362" w:rsidRPr="00EF61C9" w:rsidRDefault="00066362" w:rsidP="00A93E08">
            <w:pPr>
              <w:widowControl w:val="0"/>
              <w:autoSpaceDE w:val="0"/>
              <w:autoSpaceDN w:val="0"/>
              <w:spacing w:after="0" w:line="240" w:lineRule="auto"/>
              <w:rPr>
                <w:rFonts w:ascii="Arial" w:hAnsi="Arial" w:cs="Arial"/>
                <w:b/>
                <w:i/>
                <w:sz w:val="28"/>
                <w:szCs w:val="28"/>
              </w:rPr>
            </w:pPr>
            <w:r w:rsidRPr="00EF61C9">
              <w:rPr>
                <w:rFonts w:ascii="Arial" w:hAnsi="Arial" w:cs="Arial"/>
                <w:b/>
                <w:bCs/>
                <w:sz w:val="36"/>
                <w:szCs w:val="36"/>
              </w:rPr>
              <w:t>20</w:t>
            </w:r>
            <w:r w:rsidR="00A93E08">
              <w:rPr>
                <w:rFonts w:ascii="Arial" w:hAnsi="Arial" w:cs="Arial"/>
                <w:b/>
                <w:bCs/>
                <w:sz w:val="36"/>
                <w:szCs w:val="36"/>
              </w:rPr>
              <w:t>2</w:t>
            </w:r>
            <w:r w:rsidR="00C44762">
              <w:rPr>
                <w:rFonts w:ascii="Arial" w:hAnsi="Arial" w:cs="Arial"/>
                <w:b/>
                <w:bCs/>
                <w:sz w:val="36"/>
                <w:szCs w:val="36"/>
              </w:rPr>
              <w:t xml:space="preserve">  </w:t>
            </w:r>
            <w:r w:rsidR="0083650F">
              <w:rPr>
                <w:rFonts w:ascii="Arial" w:hAnsi="Arial" w:cs="Arial"/>
                <w:b/>
                <w:bCs/>
                <w:sz w:val="36"/>
                <w:szCs w:val="36"/>
              </w:rPr>
              <w:t xml:space="preserve">    </w:t>
            </w:r>
          </w:p>
        </w:tc>
      </w:tr>
    </w:tbl>
    <w:p w:rsidR="00066362" w:rsidRPr="00EF61C9" w:rsidRDefault="00066362" w:rsidP="00066362">
      <w:pPr>
        <w:widowControl w:val="0"/>
        <w:autoSpaceDE w:val="0"/>
        <w:autoSpaceDN w:val="0"/>
        <w:adjustRightInd w:val="0"/>
        <w:spacing w:after="0" w:line="240" w:lineRule="auto"/>
        <w:jc w:val="center"/>
        <w:rPr>
          <w:rFonts w:ascii="Arial" w:hAnsi="Arial" w:cs="Arial"/>
          <w:b/>
          <w:bCs/>
          <w:spacing w:val="50"/>
          <w:kern w:val="2"/>
          <w:sz w:val="28"/>
          <w:szCs w:val="28"/>
          <w:lang w:eastAsia="ar-SA"/>
        </w:rPr>
      </w:pPr>
    </w:p>
    <w:p w:rsidR="00696D78" w:rsidRPr="000B0305" w:rsidRDefault="00696D78" w:rsidP="006D697F">
      <w:pPr>
        <w:jc w:val="center"/>
        <w:rPr>
          <w:rFonts w:ascii="Arial" w:hAnsi="Arial" w:cs="Arial"/>
          <w:b/>
          <w:bCs/>
          <w:color w:val="000000" w:themeColor="text1"/>
          <w:sz w:val="27"/>
          <w:szCs w:val="27"/>
        </w:rPr>
      </w:pPr>
    </w:p>
    <w:p w:rsidR="00696D78" w:rsidRPr="000B0305" w:rsidRDefault="00696D78" w:rsidP="006D697F">
      <w:pPr>
        <w:jc w:val="center"/>
        <w:rPr>
          <w:rFonts w:ascii="Arial" w:hAnsi="Arial" w:cs="Arial"/>
          <w:b/>
          <w:bCs/>
          <w:color w:val="000000" w:themeColor="text1"/>
          <w:sz w:val="27"/>
          <w:szCs w:val="27"/>
        </w:rPr>
      </w:pPr>
    </w:p>
    <w:p w:rsidR="00175173" w:rsidRPr="00C96D55" w:rsidRDefault="00175173" w:rsidP="00995C12">
      <w:pPr>
        <w:pStyle w:val="9"/>
        <w:spacing w:before="0"/>
        <w:jc w:val="center"/>
        <w:rPr>
          <w:b/>
          <w:bCs/>
          <w:sz w:val="40"/>
          <w:szCs w:val="40"/>
        </w:rPr>
      </w:pPr>
      <w:r w:rsidRPr="00C96D55">
        <w:rPr>
          <w:b/>
          <w:bCs/>
          <w:sz w:val="40"/>
          <w:szCs w:val="40"/>
        </w:rPr>
        <w:t>Авт</w:t>
      </w:r>
      <w:r w:rsidR="00CE3D4A" w:rsidRPr="00C96D55">
        <w:rPr>
          <w:b/>
          <w:bCs/>
          <w:sz w:val="40"/>
          <w:szCs w:val="40"/>
        </w:rPr>
        <w:t>о</w:t>
      </w:r>
      <w:r w:rsidRPr="00C96D55">
        <w:rPr>
          <w:b/>
          <w:bCs/>
          <w:sz w:val="40"/>
          <w:szCs w:val="40"/>
        </w:rPr>
        <w:t>мобильные транспортные средства</w:t>
      </w:r>
    </w:p>
    <w:p w:rsidR="00CE3D4A" w:rsidRPr="00C96D55" w:rsidRDefault="00CE3D4A" w:rsidP="00CE3D4A">
      <w:pPr>
        <w:rPr>
          <w:rFonts w:ascii="Arial" w:hAnsi="Arial" w:cs="Arial"/>
          <w:sz w:val="8"/>
          <w:szCs w:val="8"/>
        </w:rPr>
      </w:pPr>
    </w:p>
    <w:p w:rsidR="004B1926" w:rsidRPr="00C96D55" w:rsidRDefault="00175173" w:rsidP="00183095">
      <w:pPr>
        <w:pStyle w:val="9"/>
        <w:spacing w:before="0" w:after="0"/>
        <w:jc w:val="center"/>
        <w:rPr>
          <w:b/>
          <w:bCs/>
          <w:sz w:val="40"/>
          <w:szCs w:val="40"/>
        </w:rPr>
      </w:pPr>
      <w:r w:rsidRPr="00C96D55">
        <w:rPr>
          <w:b/>
          <w:bCs/>
          <w:sz w:val="40"/>
          <w:szCs w:val="40"/>
        </w:rPr>
        <w:t xml:space="preserve">Электромобили и автомобили </w:t>
      </w:r>
    </w:p>
    <w:p w:rsidR="00E96C0D" w:rsidRPr="00C96D55" w:rsidRDefault="00175173" w:rsidP="00183095">
      <w:pPr>
        <w:pStyle w:val="9"/>
        <w:spacing w:before="0" w:after="0"/>
        <w:jc w:val="center"/>
        <w:rPr>
          <w:b/>
          <w:bCs/>
          <w:sz w:val="40"/>
          <w:szCs w:val="40"/>
        </w:rPr>
      </w:pPr>
      <w:r w:rsidRPr="00C96D55">
        <w:rPr>
          <w:b/>
          <w:bCs/>
          <w:sz w:val="40"/>
          <w:szCs w:val="40"/>
        </w:rPr>
        <w:t xml:space="preserve">с комбинированными </w:t>
      </w:r>
      <w:r w:rsidR="001937B8" w:rsidRPr="00C96D55">
        <w:rPr>
          <w:b/>
          <w:bCs/>
          <w:sz w:val="40"/>
          <w:szCs w:val="40"/>
        </w:rPr>
        <w:t>энерго</w:t>
      </w:r>
      <w:r w:rsidRPr="00C96D55">
        <w:rPr>
          <w:b/>
          <w:bCs/>
          <w:sz w:val="40"/>
          <w:szCs w:val="40"/>
        </w:rPr>
        <w:t>установками</w:t>
      </w:r>
      <w:r w:rsidR="00CE3D4A" w:rsidRPr="00C96D55">
        <w:rPr>
          <w:b/>
          <w:bCs/>
          <w:sz w:val="40"/>
          <w:szCs w:val="40"/>
        </w:rPr>
        <w:t>.</w:t>
      </w:r>
    </w:p>
    <w:p w:rsidR="003D526E" w:rsidRPr="00C96D55" w:rsidRDefault="00175173" w:rsidP="00183095">
      <w:pPr>
        <w:pStyle w:val="9"/>
        <w:spacing w:before="0" w:after="0"/>
        <w:jc w:val="center"/>
        <w:rPr>
          <w:b/>
          <w:bCs/>
          <w:sz w:val="40"/>
          <w:szCs w:val="40"/>
        </w:rPr>
      </w:pPr>
      <w:r w:rsidRPr="00C96D55">
        <w:rPr>
          <w:b/>
          <w:bCs/>
          <w:sz w:val="40"/>
          <w:szCs w:val="40"/>
        </w:rPr>
        <w:t xml:space="preserve"> Система проводной зарядки</w:t>
      </w:r>
    </w:p>
    <w:p w:rsidR="00175173" w:rsidRPr="00C96D55" w:rsidRDefault="00175173" w:rsidP="00995C12">
      <w:pPr>
        <w:pStyle w:val="9"/>
        <w:spacing w:before="0"/>
        <w:jc w:val="center"/>
        <w:rPr>
          <w:b/>
          <w:bCs/>
          <w:sz w:val="16"/>
          <w:szCs w:val="16"/>
        </w:rPr>
      </w:pPr>
    </w:p>
    <w:p w:rsidR="00537B4E" w:rsidRPr="00C96D55" w:rsidRDefault="00995C12" w:rsidP="00995C12">
      <w:pPr>
        <w:pStyle w:val="9"/>
        <w:spacing w:before="0"/>
        <w:jc w:val="center"/>
        <w:rPr>
          <w:b/>
          <w:bCs/>
          <w:sz w:val="32"/>
          <w:szCs w:val="32"/>
        </w:rPr>
      </w:pPr>
      <w:r w:rsidRPr="00C96D55">
        <w:rPr>
          <w:b/>
          <w:bCs/>
          <w:sz w:val="32"/>
          <w:szCs w:val="32"/>
        </w:rPr>
        <w:t>Ч</w:t>
      </w:r>
      <w:r w:rsidR="00537B4E" w:rsidRPr="00C96D55">
        <w:rPr>
          <w:b/>
          <w:bCs/>
          <w:sz w:val="32"/>
          <w:szCs w:val="32"/>
        </w:rPr>
        <w:t xml:space="preserve"> </w:t>
      </w:r>
      <w:r w:rsidRPr="00C96D55">
        <w:rPr>
          <w:b/>
          <w:bCs/>
          <w:sz w:val="32"/>
          <w:szCs w:val="32"/>
        </w:rPr>
        <w:t>а</w:t>
      </w:r>
      <w:r w:rsidR="00537B4E" w:rsidRPr="00C96D55">
        <w:rPr>
          <w:b/>
          <w:bCs/>
          <w:sz w:val="32"/>
          <w:szCs w:val="32"/>
        </w:rPr>
        <w:t xml:space="preserve"> </w:t>
      </w:r>
      <w:r w:rsidRPr="00C96D55">
        <w:rPr>
          <w:b/>
          <w:bCs/>
          <w:sz w:val="32"/>
          <w:szCs w:val="32"/>
        </w:rPr>
        <w:t>с</w:t>
      </w:r>
      <w:r w:rsidR="00537B4E" w:rsidRPr="00C96D55">
        <w:rPr>
          <w:b/>
          <w:bCs/>
          <w:sz w:val="32"/>
          <w:szCs w:val="32"/>
        </w:rPr>
        <w:t xml:space="preserve"> </w:t>
      </w:r>
      <w:r w:rsidRPr="00C96D55">
        <w:rPr>
          <w:b/>
          <w:bCs/>
          <w:sz w:val="32"/>
          <w:szCs w:val="32"/>
        </w:rPr>
        <w:t>т</w:t>
      </w:r>
      <w:r w:rsidR="00537B4E" w:rsidRPr="00C96D55">
        <w:rPr>
          <w:b/>
          <w:bCs/>
          <w:sz w:val="32"/>
          <w:szCs w:val="32"/>
        </w:rPr>
        <w:t xml:space="preserve"> </w:t>
      </w:r>
      <w:r w:rsidRPr="00C96D55">
        <w:rPr>
          <w:b/>
          <w:bCs/>
          <w:sz w:val="32"/>
          <w:szCs w:val="32"/>
        </w:rPr>
        <w:t>ь</w:t>
      </w:r>
      <w:r w:rsidR="00537B4E" w:rsidRPr="00C96D55">
        <w:rPr>
          <w:b/>
          <w:bCs/>
          <w:sz w:val="32"/>
          <w:szCs w:val="32"/>
        </w:rPr>
        <w:t xml:space="preserve"> </w:t>
      </w:r>
      <w:r w:rsidRPr="00C96D55">
        <w:rPr>
          <w:b/>
          <w:bCs/>
          <w:sz w:val="32"/>
          <w:szCs w:val="32"/>
          <w:lang w:val="en-US"/>
        </w:rPr>
        <w:t> </w:t>
      </w:r>
      <w:r w:rsidR="003D526E" w:rsidRPr="00C96D55">
        <w:rPr>
          <w:b/>
          <w:bCs/>
          <w:sz w:val="32"/>
          <w:szCs w:val="32"/>
        </w:rPr>
        <w:t>21-1:</w:t>
      </w:r>
    </w:p>
    <w:p w:rsidR="00175173" w:rsidRPr="00C96D55" w:rsidRDefault="003D526E" w:rsidP="004B1926">
      <w:pPr>
        <w:pStyle w:val="9"/>
        <w:jc w:val="center"/>
        <w:rPr>
          <w:b/>
          <w:bCs/>
          <w:sz w:val="32"/>
          <w:szCs w:val="32"/>
        </w:rPr>
      </w:pPr>
      <w:r w:rsidRPr="00C96D55">
        <w:rPr>
          <w:b/>
          <w:bCs/>
          <w:sz w:val="32"/>
          <w:szCs w:val="32"/>
        </w:rPr>
        <w:t xml:space="preserve">Требования электромагнитной совместимости </w:t>
      </w:r>
      <w:r w:rsidR="004B1926" w:rsidRPr="00C96D55">
        <w:rPr>
          <w:b/>
          <w:bCs/>
          <w:sz w:val="32"/>
          <w:szCs w:val="32"/>
        </w:rPr>
        <w:t>к пров</w:t>
      </w:r>
      <w:r w:rsidR="00175173" w:rsidRPr="00C96D55">
        <w:rPr>
          <w:b/>
          <w:bCs/>
          <w:sz w:val="32"/>
          <w:szCs w:val="32"/>
        </w:rPr>
        <w:t>одным соединениям с</w:t>
      </w:r>
      <w:r w:rsidRPr="00C96D55">
        <w:rPr>
          <w:b/>
          <w:bCs/>
          <w:sz w:val="32"/>
          <w:szCs w:val="32"/>
        </w:rPr>
        <w:t xml:space="preserve"> питани</w:t>
      </w:r>
      <w:r w:rsidR="00175173" w:rsidRPr="00C96D55">
        <w:rPr>
          <w:b/>
          <w:bCs/>
          <w:sz w:val="32"/>
          <w:szCs w:val="32"/>
        </w:rPr>
        <w:t>ем</w:t>
      </w:r>
      <w:r w:rsidRPr="00C96D55">
        <w:rPr>
          <w:b/>
          <w:bCs/>
          <w:sz w:val="32"/>
          <w:szCs w:val="32"/>
        </w:rPr>
        <w:t xml:space="preserve"> переменн</w:t>
      </w:r>
      <w:r w:rsidR="00175173" w:rsidRPr="00C96D55">
        <w:rPr>
          <w:b/>
          <w:bCs/>
          <w:sz w:val="32"/>
          <w:szCs w:val="32"/>
        </w:rPr>
        <w:t xml:space="preserve">ым или </w:t>
      </w:r>
      <w:r w:rsidRPr="00C96D55">
        <w:rPr>
          <w:b/>
          <w:bCs/>
          <w:sz w:val="32"/>
          <w:szCs w:val="32"/>
        </w:rPr>
        <w:t>постоянн</w:t>
      </w:r>
      <w:r w:rsidR="00175173" w:rsidRPr="00C96D55">
        <w:rPr>
          <w:b/>
          <w:bCs/>
          <w:sz w:val="32"/>
          <w:szCs w:val="32"/>
        </w:rPr>
        <w:t>ым током</w:t>
      </w:r>
      <w:r w:rsidRPr="00C96D55">
        <w:rPr>
          <w:b/>
          <w:bCs/>
          <w:sz w:val="32"/>
          <w:szCs w:val="32"/>
        </w:rPr>
        <w:t xml:space="preserve"> </w:t>
      </w:r>
      <w:r w:rsidR="00175173" w:rsidRPr="00C96D55">
        <w:rPr>
          <w:b/>
          <w:bCs/>
          <w:sz w:val="32"/>
          <w:szCs w:val="32"/>
        </w:rPr>
        <w:t>для бортовых зарядных устройств</w:t>
      </w:r>
    </w:p>
    <w:p w:rsidR="00696D78" w:rsidRPr="00C96D55" w:rsidRDefault="00696D78" w:rsidP="006D697F">
      <w:pPr>
        <w:pStyle w:val="9"/>
        <w:spacing w:before="0" w:after="0"/>
        <w:jc w:val="center"/>
        <w:rPr>
          <w:b/>
          <w:bCs/>
          <w:sz w:val="20"/>
          <w:szCs w:val="20"/>
        </w:rPr>
      </w:pPr>
    </w:p>
    <w:p w:rsidR="00F1136E" w:rsidRPr="00C96D55" w:rsidRDefault="00696D78" w:rsidP="0004558F">
      <w:pPr>
        <w:pStyle w:val="9"/>
        <w:spacing w:before="0" w:after="0"/>
        <w:jc w:val="center"/>
        <w:rPr>
          <w:b/>
          <w:bCs/>
          <w:sz w:val="26"/>
          <w:szCs w:val="26"/>
          <w:lang w:val="en-US"/>
        </w:rPr>
      </w:pPr>
      <w:r w:rsidRPr="00C96D55">
        <w:rPr>
          <w:b/>
          <w:bCs/>
          <w:sz w:val="28"/>
          <w:szCs w:val="28"/>
          <w:lang w:val="en-US"/>
        </w:rPr>
        <w:t>(</w:t>
      </w:r>
      <w:r w:rsidR="00E96C0D" w:rsidRPr="00C96D55">
        <w:rPr>
          <w:b/>
          <w:sz w:val="26"/>
          <w:szCs w:val="26"/>
          <w:lang w:val="en-US"/>
        </w:rPr>
        <w:t>IEC 61851-21-1</w:t>
      </w:r>
      <w:r w:rsidR="00421992" w:rsidRPr="00C96D55">
        <w:rPr>
          <w:b/>
          <w:sz w:val="26"/>
          <w:szCs w:val="26"/>
          <w:lang w:val="en-US"/>
        </w:rPr>
        <w:t>:</w:t>
      </w:r>
      <w:r w:rsidRPr="00C96D55">
        <w:rPr>
          <w:b/>
          <w:bCs/>
          <w:sz w:val="26"/>
          <w:szCs w:val="26"/>
          <w:lang w:val="en-US"/>
        </w:rPr>
        <w:t>201</w:t>
      </w:r>
      <w:r w:rsidR="00E96C0D" w:rsidRPr="00C96D55">
        <w:rPr>
          <w:b/>
          <w:bCs/>
          <w:sz w:val="26"/>
          <w:szCs w:val="26"/>
          <w:lang w:val="en-US"/>
        </w:rPr>
        <w:t>7</w:t>
      </w:r>
      <w:r w:rsidR="00BB7D57" w:rsidRPr="00C96D55">
        <w:rPr>
          <w:b/>
          <w:bCs/>
          <w:sz w:val="26"/>
          <w:szCs w:val="26"/>
          <w:lang w:val="en-US"/>
        </w:rPr>
        <w:t>,</w:t>
      </w:r>
      <w:r w:rsidRPr="00C96D55">
        <w:rPr>
          <w:b/>
          <w:bCs/>
          <w:sz w:val="26"/>
          <w:szCs w:val="26"/>
          <w:lang w:val="en-US"/>
        </w:rPr>
        <w:t xml:space="preserve"> </w:t>
      </w:r>
    </w:p>
    <w:p w:rsidR="00F1136E" w:rsidRPr="00C96D55" w:rsidRDefault="00F1136E" w:rsidP="0004558F">
      <w:pPr>
        <w:pStyle w:val="9"/>
        <w:spacing w:before="0" w:after="0"/>
        <w:jc w:val="center"/>
        <w:rPr>
          <w:b/>
          <w:bCs/>
          <w:sz w:val="26"/>
          <w:szCs w:val="26"/>
          <w:lang w:val="en-US"/>
        </w:rPr>
      </w:pPr>
      <w:r w:rsidRPr="00C96D55">
        <w:rPr>
          <w:b/>
          <w:sz w:val="26"/>
          <w:szCs w:val="26"/>
          <w:lang w:val="en-US"/>
        </w:rPr>
        <w:t>Electric vehicle conductive charging system - Part 21-1 Electric vehicle on-board charger EMC requirements for conductive connection to AC/DC supply</w:t>
      </w:r>
      <w:r w:rsidR="00421992" w:rsidRPr="00C96D55">
        <w:rPr>
          <w:b/>
          <w:sz w:val="26"/>
          <w:szCs w:val="26"/>
          <w:lang w:val="en-US"/>
        </w:rPr>
        <w:t>,</w:t>
      </w:r>
    </w:p>
    <w:p w:rsidR="00696D78" w:rsidRPr="00C96D55" w:rsidRDefault="000B55C7" w:rsidP="0004558F">
      <w:pPr>
        <w:pStyle w:val="9"/>
        <w:spacing w:before="0" w:after="0"/>
        <w:jc w:val="center"/>
        <w:rPr>
          <w:b/>
          <w:bCs/>
          <w:sz w:val="28"/>
          <w:szCs w:val="28"/>
        </w:rPr>
      </w:pPr>
      <w:r w:rsidRPr="00C96D55">
        <w:rPr>
          <w:b/>
          <w:bCs/>
          <w:sz w:val="26"/>
          <w:szCs w:val="26"/>
          <w:lang w:val="en-US" w:eastAsia="en-US"/>
        </w:rPr>
        <w:t>MOD</w:t>
      </w:r>
      <w:r w:rsidR="00696D78" w:rsidRPr="00C96D55">
        <w:rPr>
          <w:b/>
          <w:bCs/>
          <w:sz w:val="28"/>
          <w:szCs w:val="28"/>
          <w:lang w:eastAsia="en-US"/>
        </w:rPr>
        <w:t>)</w:t>
      </w:r>
    </w:p>
    <w:p w:rsidR="00696D78" w:rsidRPr="00C96D55" w:rsidRDefault="00696D78" w:rsidP="00132E6D">
      <w:pPr>
        <w:autoSpaceDE w:val="0"/>
        <w:autoSpaceDN w:val="0"/>
        <w:adjustRightInd w:val="0"/>
        <w:spacing w:after="0" w:line="240" w:lineRule="auto"/>
        <w:rPr>
          <w:rFonts w:ascii="Arial" w:hAnsi="Arial" w:cs="Arial"/>
          <w:b/>
          <w:bCs/>
          <w:sz w:val="28"/>
          <w:szCs w:val="28"/>
          <w:lang w:eastAsia="en-US"/>
        </w:rPr>
      </w:pPr>
    </w:p>
    <w:p w:rsidR="00696D78" w:rsidRPr="00C96D55" w:rsidRDefault="00696D78" w:rsidP="006D697F">
      <w:pPr>
        <w:autoSpaceDE w:val="0"/>
        <w:autoSpaceDN w:val="0"/>
        <w:adjustRightInd w:val="0"/>
        <w:spacing w:after="0" w:line="240" w:lineRule="auto"/>
        <w:jc w:val="center"/>
        <w:rPr>
          <w:rFonts w:ascii="Arial" w:hAnsi="Arial" w:cs="Arial"/>
          <w:b/>
          <w:bCs/>
          <w:sz w:val="28"/>
          <w:szCs w:val="28"/>
        </w:rPr>
      </w:pPr>
    </w:p>
    <w:p w:rsidR="00696D78" w:rsidRPr="00C96D55" w:rsidRDefault="00696D78" w:rsidP="006D697F">
      <w:pPr>
        <w:spacing w:after="0" w:line="240" w:lineRule="auto"/>
        <w:jc w:val="center"/>
        <w:rPr>
          <w:rFonts w:ascii="Arial" w:hAnsi="Arial" w:cs="Arial"/>
          <w:b/>
          <w:bCs/>
          <w:sz w:val="24"/>
          <w:szCs w:val="24"/>
        </w:rPr>
      </w:pPr>
    </w:p>
    <w:p w:rsidR="009A3F4D" w:rsidRPr="00C96D55" w:rsidRDefault="009A3F4D" w:rsidP="006D697F">
      <w:pPr>
        <w:spacing w:after="0" w:line="240" w:lineRule="auto"/>
        <w:jc w:val="center"/>
        <w:rPr>
          <w:rFonts w:ascii="Arial" w:hAnsi="Arial" w:cs="Arial"/>
          <w:b/>
          <w:bCs/>
          <w:sz w:val="24"/>
          <w:szCs w:val="24"/>
        </w:rPr>
      </w:pPr>
    </w:p>
    <w:p w:rsidR="009A3F4D" w:rsidRPr="00C96D55" w:rsidRDefault="009A3F4D" w:rsidP="009A3F4D">
      <w:pPr>
        <w:widowControl w:val="0"/>
        <w:autoSpaceDE w:val="0"/>
        <w:autoSpaceDN w:val="0"/>
        <w:adjustRightInd w:val="0"/>
        <w:spacing w:after="0" w:line="240" w:lineRule="auto"/>
        <w:ind w:firstLine="320"/>
        <w:jc w:val="center"/>
        <w:rPr>
          <w:rFonts w:ascii="Arial" w:hAnsi="Arial" w:cs="Arial"/>
          <w:sz w:val="24"/>
          <w:szCs w:val="24"/>
        </w:rPr>
      </w:pPr>
      <w:r w:rsidRPr="00C96D55">
        <w:rPr>
          <w:rFonts w:ascii="Arial" w:hAnsi="Arial" w:cs="Arial"/>
          <w:b/>
          <w:bCs/>
          <w:sz w:val="24"/>
          <w:szCs w:val="24"/>
        </w:rPr>
        <w:t>Издание официальное</w:t>
      </w:r>
    </w:p>
    <w:p w:rsidR="009A3F4D" w:rsidRPr="00C96D55" w:rsidRDefault="009A3F4D" w:rsidP="009A3F4D">
      <w:pPr>
        <w:spacing w:after="0"/>
        <w:jc w:val="center"/>
        <w:outlineLvl w:val="0"/>
        <w:rPr>
          <w:rFonts w:ascii="Arial" w:hAnsi="Arial" w:cs="Arial"/>
          <w:sz w:val="24"/>
          <w:szCs w:val="24"/>
        </w:rPr>
      </w:pPr>
    </w:p>
    <w:p w:rsidR="009A3F4D" w:rsidRPr="00C96D55" w:rsidRDefault="009A3F4D" w:rsidP="009A3F4D">
      <w:pPr>
        <w:spacing w:after="0" w:line="240" w:lineRule="auto"/>
        <w:rPr>
          <w:rFonts w:ascii="Arial" w:hAnsi="Arial" w:cs="Arial"/>
          <w:b/>
          <w:sz w:val="24"/>
          <w:szCs w:val="24"/>
        </w:rPr>
      </w:pPr>
    </w:p>
    <w:p w:rsidR="009A3F4D" w:rsidRPr="00C96D55" w:rsidRDefault="009A3F4D" w:rsidP="009A3F4D">
      <w:pPr>
        <w:spacing w:after="0" w:line="240" w:lineRule="auto"/>
        <w:rPr>
          <w:rFonts w:ascii="Arial" w:hAnsi="Arial" w:cs="Arial"/>
          <w:b/>
          <w:sz w:val="24"/>
          <w:szCs w:val="24"/>
        </w:rPr>
      </w:pPr>
    </w:p>
    <w:p w:rsidR="009A3F4D" w:rsidRPr="00C96D55" w:rsidRDefault="009A3F4D" w:rsidP="009A3F4D">
      <w:pPr>
        <w:spacing w:after="0" w:line="240" w:lineRule="auto"/>
        <w:rPr>
          <w:rFonts w:ascii="Arial" w:hAnsi="Arial" w:cs="Arial"/>
          <w:b/>
          <w:sz w:val="24"/>
          <w:szCs w:val="24"/>
        </w:rPr>
      </w:pPr>
    </w:p>
    <w:p w:rsidR="009A3F4D" w:rsidRPr="00C96D55" w:rsidRDefault="009A3F4D" w:rsidP="009A3F4D">
      <w:pPr>
        <w:spacing w:after="0" w:line="240" w:lineRule="auto"/>
        <w:jc w:val="center"/>
        <w:rPr>
          <w:rFonts w:ascii="Arial" w:hAnsi="Arial" w:cs="Arial"/>
          <w:b/>
          <w:sz w:val="24"/>
          <w:szCs w:val="24"/>
        </w:rPr>
      </w:pPr>
    </w:p>
    <w:p w:rsidR="009A3F4D" w:rsidRPr="00C96D55" w:rsidRDefault="009A3F4D" w:rsidP="009A3F4D">
      <w:pPr>
        <w:spacing w:after="0" w:line="240" w:lineRule="auto"/>
        <w:jc w:val="center"/>
        <w:rPr>
          <w:rFonts w:ascii="Arial" w:hAnsi="Arial" w:cs="Arial"/>
          <w:b/>
          <w:sz w:val="24"/>
          <w:szCs w:val="24"/>
        </w:rPr>
      </w:pPr>
    </w:p>
    <w:p w:rsidR="009A3F4D" w:rsidRPr="00C96D55" w:rsidRDefault="009A3F4D" w:rsidP="009A3F4D">
      <w:pPr>
        <w:spacing w:after="0" w:line="240" w:lineRule="auto"/>
        <w:jc w:val="center"/>
        <w:rPr>
          <w:rFonts w:ascii="Arial" w:hAnsi="Arial" w:cs="Arial"/>
          <w:b/>
          <w:sz w:val="24"/>
          <w:szCs w:val="24"/>
        </w:rPr>
      </w:pPr>
    </w:p>
    <w:p w:rsidR="009A3F4D" w:rsidRPr="00C96D55" w:rsidRDefault="009A3F4D" w:rsidP="009A3F4D">
      <w:pPr>
        <w:spacing w:after="0" w:line="240" w:lineRule="auto"/>
        <w:jc w:val="center"/>
        <w:rPr>
          <w:rFonts w:ascii="Arial" w:hAnsi="Arial" w:cs="Arial"/>
          <w:b/>
        </w:rPr>
      </w:pPr>
      <w:r w:rsidRPr="00C96D55">
        <w:rPr>
          <w:rFonts w:ascii="Arial" w:hAnsi="Arial" w:cs="Arial"/>
          <w:b/>
        </w:rPr>
        <w:t>Москва</w:t>
      </w:r>
    </w:p>
    <w:p w:rsidR="009A3F4D" w:rsidRPr="00C96D55" w:rsidRDefault="009A3F4D" w:rsidP="009A3F4D">
      <w:pPr>
        <w:tabs>
          <w:tab w:val="left" w:pos="0"/>
        </w:tabs>
        <w:spacing w:after="0" w:line="240" w:lineRule="auto"/>
        <w:jc w:val="center"/>
        <w:outlineLvl w:val="5"/>
        <w:rPr>
          <w:rFonts w:ascii="Arial" w:hAnsi="Arial" w:cs="Arial"/>
          <w:b/>
          <w:bCs/>
        </w:rPr>
      </w:pPr>
      <w:r w:rsidRPr="00C96D55">
        <w:rPr>
          <w:rFonts w:ascii="Arial" w:hAnsi="Arial" w:cs="Arial"/>
          <w:b/>
          <w:bCs/>
        </w:rPr>
        <w:t>Стандартинформ</w:t>
      </w:r>
    </w:p>
    <w:p w:rsidR="009A3F4D" w:rsidRPr="00C96D55" w:rsidRDefault="009A3F4D" w:rsidP="009A3F4D">
      <w:pPr>
        <w:tabs>
          <w:tab w:val="left" w:pos="0"/>
          <w:tab w:val="left" w:pos="4536"/>
          <w:tab w:val="left" w:pos="4962"/>
        </w:tabs>
        <w:spacing w:after="0" w:line="240" w:lineRule="auto"/>
        <w:jc w:val="center"/>
        <w:outlineLvl w:val="5"/>
        <w:rPr>
          <w:rFonts w:ascii="Arial" w:hAnsi="Arial" w:cs="Arial"/>
          <w:b/>
          <w:bCs/>
        </w:rPr>
      </w:pPr>
      <w:r w:rsidRPr="00C96D55">
        <w:rPr>
          <w:rFonts w:ascii="Arial" w:hAnsi="Arial" w:cs="Arial"/>
          <w:b/>
          <w:bCs/>
        </w:rPr>
        <w:t>202__</w:t>
      </w:r>
    </w:p>
    <w:p w:rsidR="00696D78" w:rsidRPr="00C96D55" w:rsidRDefault="00696D78" w:rsidP="00430A63">
      <w:pPr>
        <w:spacing w:before="240" w:after="120" w:line="240" w:lineRule="auto"/>
        <w:ind w:firstLine="709"/>
        <w:jc w:val="center"/>
        <w:rPr>
          <w:rFonts w:ascii="Arial" w:hAnsi="Arial" w:cs="Arial"/>
          <w:b/>
          <w:bCs/>
          <w:sz w:val="28"/>
          <w:szCs w:val="28"/>
        </w:rPr>
      </w:pPr>
      <w:r w:rsidRPr="00C96D55">
        <w:rPr>
          <w:rFonts w:ascii="Arial" w:hAnsi="Arial" w:cs="Arial"/>
        </w:rPr>
        <w:br w:type="page"/>
      </w:r>
      <w:r w:rsidRPr="00C96D55">
        <w:rPr>
          <w:rFonts w:ascii="Arial" w:hAnsi="Arial" w:cs="Arial"/>
          <w:b/>
          <w:bCs/>
          <w:sz w:val="28"/>
          <w:szCs w:val="28"/>
        </w:rPr>
        <w:lastRenderedPageBreak/>
        <w:t>Предисловие</w:t>
      </w:r>
    </w:p>
    <w:p w:rsidR="00066362" w:rsidRPr="00C96D55" w:rsidRDefault="00066362" w:rsidP="001A12E7">
      <w:pPr>
        <w:autoSpaceDN w:val="0"/>
        <w:spacing w:after="0" w:line="240" w:lineRule="auto"/>
        <w:ind w:firstLine="510"/>
        <w:jc w:val="both"/>
        <w:rPr>
          <w:rFonts w:ascii="Arial" w:hAnsi="Arial" w:cs="Arial"/>
          <w:bCs/>
          <w:lang w:val="x-none" w:eastAsia="x-none"/>
        </w:rPr>
      </w:pPr>
      <w:r w:rsidRPr="00C96D55">
        <w:rPr>
          <w:rFonts w:ascii="Arial" w:hAnsi="Arial" w:cs="Arial"/>
          <w:bCs/>
          <w:lang w:val="x-none" w:eastAsia="x-none"/>
        </w:rPr>
        <w:t xml:space="preserve">Цели, основные принципы и </w:t>
      </w:r>
      <w:r w:rsidRPr="00C96D55">
        <w:rPr>
          <w:rFonts w:ascii="Arial" w:hAnsi="Arial" w:cs="Arial"/>
          <w:bCs/>
          <w:lang w:eastAsia="x-none"/>
        </w:rPr>
        <w:t>общие правила</w:t>
      </w:r>
      <w:r w:rsidRPr="00C96D55">
        <w:rPr>
          <w:rFonts w:ascii="Arial" w:hAnsi="Arial" w:cs="Arial"/>
          <w:bCs/>
          <w:lang w:val="x-none" w:eastAsia="x-none"/>
        </w:rPr>
        <w:t xml:space="preserve"> проведения работ по </w:t>
      </w:r>
      <w:r w:rsidRPr="00C96D55">
        <w:rPr>
          <w:rFonts w:ascii="Arial" w:hAnsi="Arial" w:cs="Arial"/>
          <w:bCs/>
          <w:spacing w:val="-6"/>
          <w:lang w:val="x-none" w:eastAsia="x-none"/>
        </w:rPr>
        <w:t>межгосударственной стандартизации установлены ГОСТ 1.0 «Межгосударственная</w:t>
      </w:r>
      <w:r w:rsidRPr="00C96D55">
        <w:rPr>
          <w:rFonts w:ascii="Arial" w:hAnsi="Arial" w:cs="Arial"/>
          <w:bCs/>
          <w:lang w:val="x-none" w:eastAsia="x-none"/>
        </w:rPr>
        <w:t xml:space="preserve">  система стандартизации. Основные положения» и ГОСТ 1.2 «Межгосударственная система стандартизации. Стандарты межгосударственные, правила и рекомендации по межгосударственной стандартизации. Правила разработки, принятия, обновления и отмены»</w:t>
      </w:r>
    </w:p>
    <w:p w:rsidR="00066362" w:rsidRPr="00C96D55" w:rsidRDefault="00066362" w:rsidP="001A12E7">
      <w:pPr>
        <w:autoSpaceDN w:val="0"/>
        <w:spacing w:after="0" w:line="240" w:lineRule="auto"/>
        <w:ind w:firstLine="510"/>
        <w:jc w:val="both"/>
        <w:rPr>
          <w:rFonts w:ascii="Arial" w:hAnsi="Arial" w:cs="Arial"/>
          <w:b/>
          <w:sz w:val="16"/>
          <w:szCs w:val="16"/>
          <w:lang w:val="x-none" w:eastAsia="x-none"/>
        </w:rPr>
      </w:pPr>
    </w:p>
    <w:p w:rsidR="00066362" w:rsidRPr="00C96D55" w:rsidRDefault="00066362" w:rsidP="00066362">
      <w:pPr>
        <w:autoSpaceDN w:val="0"/>
        <w:spacing w:after="0" w:line="240" w:lineRule="auto"/>
        <w:ind w:firstLine="510"/>
        <w:jc w:val="both"/>
        <w:rPr>
          <w:rFonts w:ascii="Arial" w:hAnsi="Arial" w:cs="Arial"/>
          <w:b/>
          <w:lang w:val="x-none" w:eastAsia="x-none"/>
        </w:rPr>
      </w:pPr>
      <w:r w:rsidRPr="00C96D55">
        <w:rPr>
          <w:rFonts w:ascii="Arial" w:hAnsi="Arial" w:cs="Arial"/>
          <w:b/>
          <w:lang w:val="x-none" w:eastAsia="x-none"/>
        </w:rPr>
        <w:t>Сведения о стандарте</w:t>
      </w:r>
    </w:p>
    <w:p w:rsidR="00696D78" w:rsidRPr="00C96D55" w:rsidRDefault="00696D78" w:rsidP="001A12E7">
      <w:pPr>
        <w:pStyle w:val="21"/>
        <w:spacing w:after="0" w:line="240" w:lineRule="auto"/>
        <w:ind w:left="0" w:firstLine="709"/>
        <w:jc w:val="both"/>
        <w:rPr>
          <w:rFonts w:ascii="Arial" w:hAnsi="Arial" w:cs="Arial"/>
        </w:rPr>
      </w:pPr>
      <w:r w:rsidRPr="00C96D55">
        <w:rPr>
          <w:rFonts w:ascii="Arial" w:hAnsi="Arial" w:cs="Arial"/>
        </w:rPr>
        <w:t xml:space="preserve">1 ПОДГОТОВЛЕН </w:t>
      </w:r>
      <w:r w:rsidR="00143971" w:rsidRPr="00C96D55">
        <w:rPr>
          <w:rFonts w:ascii="Arial" w:hAnsi="Arial" w:cs="Arial"/>
          <w:bCs/>
          <w:lang w:val="x-none"/>
        </w:rPr>
        <w:t>Федеральным государственным унитарным предприятием «Центральный ордена Трудового Красного Знамени научно-исследовательский автомобильный и автомоторный институт «НАМИ» (ФГУП «НАМИ»)</w:t>
      </w:r>
      <w:r w:rsidR="00143971" w:rsidRPr="00C96D55">
        <w:rPr>
          <w:rFonts w:ascii="Arial" w:hAnsi="Arial" w:cs="Arial"/>
        </w:rPr>
        <w:t xml:space="preserve"> и </w:t>
      </w:r>
      <w:r w:rsidR="007A641F" w:rsidRPr="00C96D55">
        <w:rPr>
          <w:rFonts w:ascii="Arial" w:hAnsi="Arial" w:cs="Arial"/>
          <w:bCs/>
        </w:rPr>
        <w:t xml:space="preserve">Акционерным обществом «Концерн радиоэлектронной технологии» (АО «КРЭТ») </w:t>
      </w:r>
      <w:r w:rsidRPr="00C96D55">
        <w:rPr>
          <w:rFonts w:ascii="Arial" w:hAnsi="Arial" w:cs="Arial"/>
        </w:rPr>
        <w:t xml:space="preserve">на основе </w:t>
      </w:r>
      <w:r w:rsidR="0041737F" w:rsidRPr="00C96D55">
        <w:rPr>
          <w:rFonts w:ascii="Arial" w:hAnsi="Arial" w:cs="Arial"/>
        </w:rPr>
        <w:t xml:space="preserve">собственного </w:t>
      </w:r>
      <w:r w:rsidR="008A21E9" w:rsidRPr="00C96D55">
        <w:rPr>
          <w:rFonts w:ascii="Arial" w:hAnsi="Arial" w:cs="Arial"/>
        </w:rPr>
        <w:t xml:space="preserve">перевода на русский язык </w:t>
      </w:r>
      <w:r w:rsidR="00C52557" w:rsidRPr="00C96D55">
        <w:rPr>
          <w:rFonts w:ascii="Arial" w:hAnsi="Arial" w:cs="Arial"/>
        </w:rPr>
        <w:t xml:space="preserve">англоязычной версии </w:t>
      </w:r>
      <w:r w:rsidRPr="00C96D55">
        <w:rPr>
          <w:rFonts w:ascii="Arial" w:hAnsi="Arial" w:cs="Arial"/>
        </w:rPr>
        <w:t>стандарта, указанного в пункте 4</w:t>
      </w:r>
    </w:p>
    <w:p w:rsidR="0079274C" w:rsidRPr="00C96D55" w:rsidRDefault="00696D78" w:rsidP="001A12E7">
      <w:pPr>
        <w:pStyle w:val="21"/>
        <w:spacing w:after="0" w:line="240" w:lineRule="auto"/>
        <w:ind w:left="0" w:firstLine="709"/>
        <w:jc w:val="both"/>
        <w:rPr>
          <w:rFonts w:ascii="Arial" w:hAnsi="Arial" w:cs="Arial"/>
        </w:rPr>
      </w:pPr>
      <w:r w:rsidRPr="00C96D55">
        <w:rPr>
          <w:rFonts w:ascii="Arial" w:hAnsi="Arial" w:cs="Arial"/>
        </w:rPr>
        <w:t>2 ВНЕС</w:t>
      </w:r>
      <w:r w:rsidR="009F3BB4" w:rsidRPr="00C96D55">
        <w:rPr>
          <w:rFonts w:ascii="Arial" w:hAnsi="Arial" w:cs="Arial"/>
        </w:rPr>
        <w:t>Е</w:t>
      </w:r>
      <w:r w:rsidRPr="00C96D55">
        <w:rPr>
          <w:rFonts w:ascii="Arial" w:hAnsi="Arial" w:cs="Arial"/>
        </w:rPr>
        <w:t xml:space="preserve">Н </w:t>
      </w:r>
      <w:r w:rsidR="00066362" w:rsidRPr="00C96D55">
        <w:rPr>
          <w:rFonts w:ascii="Arial" w:hAnsi="Arial" w:cs="Arial"/>
          <w:bCs/>
          <w:lang w:val="x-none"/>
        </w:rPr>
        <w:t>Межгосударственным техническим комитетом по стандартизации МТК 56 «Дорожный транспорт»</w:t>
      </w:r>
    </w:p>
    <w:p w:rsidR="00066362" w:rsidRPr="00C96D55" w:rsidRDefault="00696D78" w:rsidP="001A12E7">
      <w:pPr>
        <w:autoSpaceDN w:val="0"/>
        <w:spacing w:after="0" w:line="240" w:lineRule="auto"/>
        <w:ind w:firstLine="709"/>
        <w:jc w:val="both"/>
        <w:rPr>
          <w:rFonts w:ascii="Arial" w:hAnsi="Arial" w:cs="Arial"/>
          <w:lang w:val="x-none" w:eastAsia="x-none"/>
        </w:rPr>
      </w:pPr>
      <w:r w:rsidRPr="00C96D55">
        <w:rPr>
          <w:rFonts w:ascii="Arial" w:hAnsi="Arial" w:cs="Arial"/>
        </w:rPr>
        <w:t xml:space="preserve">3 </w:t>
      </w:r>
      <w:r w:rsidR="00066362" w:rsidRPr="00C96D55">
        <w:rPr>
          <w:rFonts w:ascii="Arial" w:hAnsi="Arial" w:cs="Arial"/>
          <w:lang w:val="x-none" w:eastAsia="x-none"/>
        </w:rPr>
        <w:t xml:space="preserve">ПРИНЯТ Межгосударственным советом по стандартизации, метрологии и сертификации (протокол от </w:t>
      </w:r>
      <w:r w:rsidR="00066362" w:rsidRPr="00C96D55">
        <w:rPr>
          <w:rFonts w:ascii="Arial" w:hAnsi="Arial" w:cs="Arial"/>
          <w:lang w:val="x-none" w:eastAsia="x-none"/>
        </w:rPr>
        <w:tab/>
        <w:t xml:space="preserve">                     20</w:t>
      </w:r>
      <w:r w:rsidR="00066362" w:rsidRPr="00C96D55">
        <w:rPr>
          <w:rFonts w:ascii="Arial" w:hAnsi="Arial" w:cs="Arial"/>
          <w:lang w:val="x-none" w:eastAsia="x-none"/>
        </w:rPr>
        <w:tab/>
        <w:t xml:space="preserve">  г.  №</w:t>
      </w:r>
      <w:r w:rsidR="00066362" w:rsidRPr="00C96D55">
        <w:rPr>
          <w:rFonts w:ascii="Arial" w:hAnsi="Arial" w:cs="Arial"/>
          <w:lang w:val="x-none" w:eastAsia="x-none"/>
        </w:rPr>
        <w:tab/>
        <w:t xml:space="preserve">                 )</w:t>
      </w:r>
    </w:p>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За принятие проголосовали:</w:t>
      </w:r>
    </w:p>
    <w:p w:rsidR="007A641F" w:rsidRPr="00C96D55" w:rsidRDefault="007A641F" w:rsidP="001A12E7">
      <w:pPr>
        <w:spacing w:after="0" w:line="240" w:lineRule="auto"/>
        <w:ind w:firstLine="709"/>
        <w:jc w:val="both"/>
        <w:rPr>
          <w:rFonts w:ascii="Arial" w:hAnsi="Arial" w:cs="Arial"/>
          <w:sz w:val="16"/>
          <w:szCs w:val="16"/>
        </w:rPr>
      </w:pPr>
    </w:p>
    <w:tbl>
      <w:tblPr>
        <w:tblW w:w="5293" w:type="pct"/>
        <w:tblInd w:w="-48" w:type="dxa"/>
        <w:tblLayout w:type="fixed"/>
        <w:tblCellMar>
          <w:left w:w="40" w:type="dxa"/>
          <w:right w:w="40" w:type="dxa"/>
        </w:tblCellMar>
        <w:tblLook w:val="0000" w:firstRow="0" w:lastRow="0" w:firstColumn="0" w:lastColumn="0" w:noHBand="0" w:noVBand="0"/>
      </w:tblPr>
      <w:tblGrid>
        <w:gridCol w:w="3397"/>
        <w:gridCol w:w="2504"/>
        <w:gridCol w:w="4287"/>
      </w:tblGrid>
      <w:tr w:rsidR="007A641F" w:rsidRPr="00C96D55" w:rsidTr="007A641F">
        <w:trPr>
          <w:cantSplit/>
          <w:trHeight w:val="730"/>
        </w:trPr>
        <w:tc>
          <w:tcPr>
            <w:tcW w:w="1667" w:type="pct"/>
            <w:tcBorders>
              <w:top w:val="single" w:sz="6" w:space="0" w:color="auto"/>
              <w:left w:val="single" w:sz="6" w:space="0" w:color="auto"/>
              <w:bottom w:val="double" w:sz="4" w:space="0" w:color="auto"/>
              <w:right w:val="single" w:sz="6" w:space="0" w:color="auto"/>
            </w:tcBorders>
            <w:shd w:val="clear" w:color="auto" w:fill="FFFFFF"/>
            <w:vAlign w:val="center"/>
          </w:tcPr>
          <w:p w:rsidR="007A641F" w:rsidRPr="00C96D55" w:rsidRDefault="007A641F" w:rsidP="001A12E7">
            <w:pPr>
              <w:spacing w:after="0" w:line="240" w:lineRule="auto"/>
              <w:jc w:val="center"/>
              <w:rPr>
                <w:rFonts w:ascii="Arial" w:hAnsi="Arial" w:cs="Arial"/>
              </w:rPr>
            </w:pPr>
            <w:r w:rsidRPr="00C96D55">
              <w:rPr>
                <w:rFonts w:ascii="Arial" w:hAnsi="Arial" w:cs="Arial"/>
              </w:rPr>
              <w:t>Краткое наименование страны по</w:t>
            </w:r>
          </w:p>
          <w:p w:rsidR="007A641F" w:rsidRPr="00C96D55" w:rsidRDefault="007A641F" w:rsidP="001A12E7">
            <w:pPr>
              <w:spacing w:after="0" w:line="240" w:lineRule="auto"/>
              <w:jc w:val="center"/>
              <w:rPr>
                <w:rFonts w:ascii="Arial" w:hAnsi="Arial" w:cs="Arial"/>
              </w:rPr>
            </w:pPr>
            <w:r w:rsidRPr="00C96D55">
              <w:rPr>
                <w:rFonts w:ascii="Arial" w:hAnsi="Arial" w:cs="Arial"/>
              </w:rPr>
              <w:t>МК (ИСО 3166) 004−97</w:t>
            </w:r>
          </w:p>
        </w:tc>
        <w:tc>
          <w:tcPr>
            <w:tcW w:w="1229" w:type="pct"/>
            <w:tcBorders>
              <w:top w:val="single" w:sz="6" w:space="0" w:color="auto"/>
              <w:left w:val="single" w:sz="6" w:space="0" w:color="auto"/>
              <w:bottom w:val="double" w:sz="4" w:space="0" w:color="auto"/>
              <w:right w:val="single" w:sz="4" w:space="0" w:color="auto"/>
            </w:tcBorders>
            <w:shd w:val="clear" w:color="auto" w:fill="FFFFFF"/>
          </w:tcPr>
          <w:p w:rsidR="007A641F" w:rsidRPr="00C96D55" w:rsidRDefault="007A641F" w:rsidP="001A12E7">
            <w:pPr>
              <w:spacing w:after="0" w:line="240" w:lineRule="auto"/>
              <w:ind w:firstLine="5"/>
              <w:jc w:val="center"/>
              <w:rPr>
                <w:rFonts w:ascii="Arial" w:hAnsi="Arial" w:cs="Arial"/>
              </w:rPr>
            </w:pPr>
            <w:r w:rsidRPr="00C96D55">
              <w:rPr>
                <w:rFonts w:ascii="Arial" w:hAnsi="Arial" w:cs="Arial"/>
              </w:rPr>
              <w:t>Код страны по</w:t>
            </w:r>
          </w:p>
          <w:p w:rsidR="007A641F" w:rsidRPr="00C96D55" w:rsidRDefault="007A641F" w:rsidP="001A12E7">
            <w:pPr>
              <w:spacing w:after="0" w:line="240" w:lineRule="auto"/>
              <w:ind w:firstLine="5"/>
              <w:jc w:val="center"/>
              <w:rPr>
                <w:rFonts w:ascii="Arial" w:hAnsi="Arial" w:cs="Arial"/>
              </w:rPr>
            </w:pPr>
            <w:r w:rsidRPr="00C96D55">
              <w:rPr>
                <w:rFonts w:ascii="Arial" w:hAnsi="Arial" w:cs="Arial"/>
              </w:rPr>
              <w:t>МК (ИСО 3166) 004−97</w:t>
            </w:r>
          </w:p>
        </w:tc>
        <w:tc>
          <w:tcPr>
            <w:tcW w:w="2104" w:type="pct"/>
            <w:tcBorders>
              <w:top w:val="single" w:sz="4" w:space="0" w:color="auto"/>
              <w:left w:val="single" w:sz="4" w:space="0" w:color="auto"/>
              <w:bottom w:val="double" w:sz="4" w:space="0" w:color="auto"/>
              <w:right w:val="single" w:sz="4"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Сокращенное наименование</w:t>
            </w:r>
          </w:p>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национального органа</w:t>
            </w:r>
          </w:p>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по стандартизации</w:t>
            </w:r>
          </w:p>
        </w:tc>
      </w:tr>
      <w:tr w:rsidR="007A641F" w:rsidRPr="00C96D55" w:rsidTr="007A641F">
        <w:trPr>
          <w:trHeight w:hRule="exact" w:val="250"/>
        </w:trPr>
        <w:tc>
          <w:tcPr>
            <w:tcW w:w="1667" w:type="pct"/>
            <w:tcBorders>
              <w:top w:val="double" w:sz="4" w:space="0" w:color="auto"/>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Азербайджан</w:t>
            </w:r>
          </w:p>
        </w:tc>
        <w:tc>
          <w:tcPr>
            <w:tcW w:w="1229" w:type="pct"/>
            <w:tcBorders>
              <w:top w:val="double" w:sz="4" w:space="0" w:color="auto"/>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AZ</w:t>
            </w:r>
          </w:p>
        </w:tc>
        <w:tc>
          <w:tcPr>
            <w:tcW w:w="2104" w:type="pct"/>
            <w:tcBorders>
              <w:top w:val="double" w:sz="4" w:space="0" w:color="auto"/>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Азстандарт</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Армения</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AM</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Минэкономики Республики Армения</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Беларусь</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BY</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Госстандарт Республики Беларусь</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Грузия</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GE</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Грузстандарт</w:t>
            </w:r>
          </w:p>
        </w:tc>
      </w:tr>
      <w:tr w:rsidR="007A641F" w:rsidRPr="00C96D55" w:rsidTr="007A641F">
        <w:trPr>
          <w:trHeight w:hRule="exact" w:val="221"/>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Казахстан</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KZ</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Госстандарт Республики Казахстан</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Киргизия</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KG</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Кыргызстандарт</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Молдова</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MD</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Молдова-Стандарт</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Россия</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RU</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Росстандарт</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Таджикистан</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TJ</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Таджикстандарт</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Туркменистан</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TM</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Главгосслужба «Туркменстандартлары»</w:t>
            </w:r>
          </w:p>
        </w:tc>
      </w:tr>
      <w:tr w:rsidR="007A641F" w:rsidRPr="00C96D55" w:rsidTr="007A641F">
        <w:trPr>
          <w:trHeight w:hRule="exact" w:val="230"/>
        </w:trPr>
        <w:tc>
          <w:tcPr>
            <w:tcW w:w="1667"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Узбекистан</w:t>
            </w:r>
          </w:p>
        </w:tc>
        <w:tc>
          <w:tcPr>
            <w:tcW w:w="1229"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UZ</w:t>
            </w:r>
          </w:p>
        </w:tc>
        <w:tc>
          <w:tcPr>
            <w:tcW w:w="2104" w:type="pct"/>
            <w:tcBorders>
              <w:left w:val="single" w:sz="6"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Узстандарт</w:t>
            </w:r>
          </w:p>
        </w:tc>
      </w:tr>
      <w:tr w:rsidR="007A641F" w:rsidRPr="00C96D55" w:rsidTr="007A641F">
        <w:trPr>
          <w:trHeight w:hRule="exact" w:val="264"/>
        </w:trPr>
        <w:tc>
          <w:tcPr>
            <w:tcW w:w="1667" w:type="pct"/>
            <w:tcBorders>
              <w:left w:val="single" w:sz="6" w:space="0" w:color="auto"/>
              <w:bottom w:val="single" w:sz="4" w:space="0" w:color="auto"/>
              <w:right w:val="single" w:sz="6"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rPr>
              <w:t>Украина</w:t>
            </w:r>
          </w:p>
        </w:tc>
        <w:tc>
          <w:tcPr>
            <w:tcW w:w="1229" w:type="pct"/>
            <w:tcBorders>
              <w:left w:val="single" w:sz="6" w:space="0" w:color="auto"/>
              <w:bottom w:val="single" w:sz="4" w:space="0" w:color="auto"/>
              <w:right w:val="single" w:sz="4" w:space="0" w:color="auto"/>
            </w:tcBorders>
            <w:shd w:val="clear" w:color="auto" w:fill="FFFFFF"/>
          </w:tcPr>
          <w:p w:rsidR="007A641F" w:rsidRPr="00C96D55" w:rsidRDefault="007A641F" w:rsidP="001A12E7">
            <w:pPr>
              <w:spacing w:after="0" w:line="240" w:lineRule="auto"/>
              <w:ind w:firstLine="709"/>
              <w:jc w:val="both"/>
              <w:rPr>
                <w:rFonts w:ascii="Arial" w:hAnsi="Arial" w:cs="Arial"/>
              </w:rPr>
            </w:pPr>
            <w:r w:rsidRPr="00C96D55">
              <w:rPr>
                <w:rFonts w:ascii="Arial" w:hAnsi="Arial" w:cs="Arial"/>
                <w:lang w:val="en-US"/>
              </w:rPr>
              <w:t>UA</w:t>
            </w:r>
          </w:p>
        </w:tc>
        <w:tc>
          <w:tcPr>
            <w:tcW w:w="2104" w:type="pct"/>
            <w:tcBorders>
              <w:left w:val="single" w:sz="4" w:space="0" w:color="auto"/>
              <w:bottom w:val="single" w:sz="4" w:space="0" w:color="auto"/>
              <w:right w:val="single" w:sz="6" w:space="0" w:color="auto"/>
            </w:tcBorders>
            <w:shd w:val="clear" w:color="auto" w:fill="FFFFFF"/>
          </w:tcPr>
          <w:p w:rsidR="007A641F" w:rsidRPr="00C96D55" w:rsidRDefault="007A641F" w:rsidP="001A12E7">
            <w:pPr>
              <w:spacing w:after="0" w:line="240" w:lineRule="auto"/>
              <w:ind w:firstLine="709"/>
              <w:rPr>
                <w:rFonts w:ascii="Arial" w:hAnsi="Arial" w:cs="Arial"/>
              </w:rPr>
            </w:pPr>
            <w:r w:rsidRPr="00C96D55">
              <w:rPr>
                <w:rFonts w:ascii="Arial" w:hAnsi="Arial" w:cs="Arial"/>
              </w:rPr>
              <w:t>Минэкономразвития Украины</w:t>
            </w:r>
          </w:p>
        </w:tc>
      </w:tr>
    </w:tbl>
    <w:p w:rsidR="007A641F" w:rsidRPr="00C96D55" w:rsidRDefault="007A641F" w:rsidP="007A641F">
      <w:pPr>
        <w:spacing w:after="0" w:line="240" w:lineRule="auto"/>
        <w:ind w:firstLine="709"/>
        <w:jc w:val="both"/>
        <w:rPr>
          <w:rFonts w:ascii="Arial" w:hAnsi="Arial" w:cs="Arial"/>
          <w:bCs/>
        </w:rPr>
      </w:pPr>
    </w:p>
    <w:p w:rsidR="00726AD0" w:rsidRPr="00C96D55" w:rsidRDefault="007A641F" w:rsidP="00935C42">
      <w:pPr>
        <w:spacing w:after="0" w:line="240" w:lineRule="auto"/>
        <w:ind w:firstLine="709"/>
        <w:jc w:val="both"/>
        <w:rPr>
          <w:rFonts w:ascii="Arial" w:hAnsi="Arial" w:cs="Arial"/>
        </w:rPr>
      </w:pPr>
      <w:r w:rsidRPr="00C96D55">
        <w:rPr>
          <w:rFonts w:ascii="Arial" w:hAnsi="Arial" w:cs="Arial"/>
          <w:bCs/>
        </w:rPr>
        <w:t xml:space="preserve">4 </w:t>
      </w:r>
      <w:r w:rsidR="00726AD0" w:rsidRPr="00C96D55">
        <w:rPr>
          <w:rFonts w:ascii="Arial" w:hAnsi="Arial" w:cs="Arial"/>
        </w:rPr>
        <w:t>Настоящий стандарт модифицирован по отношению к международному стандарту МЭК 61851-21-1(</w:t>
      </w:r>
      <w:r w:rsidR="00726AD0" w:rsidRPr="00C96D55">
        <w:rPr>
          <w:rFonts w:ascii="Arial" w:hAnsi="Arial" w:cs="Arial"/>
          <w:bCs/>
        </w:rPr>
        <w:t>2017) «</w:t>
      </w:r>
      <w:r w:rsidR="00726AD0" w:rsidRPr="00C96D55">
        <w:rPr>
          <w:rFonts w:ascii="Arial" w:hAnsi="Arial" w:cs="Arial"/>
        </w:rPr>
        <w:t xml:space="preserve">Автомобильные транспортные средства. </w:t>
      </w:r>
      <w:r w:rsidR="00726AD0" w:rsidRPr="00C96D55">
        <w:rPr>
          <w:rFonts w:ascii="Arial" w:hAnsi="Arial" w:cs="Arial"/>
          <w:bCs/>
        </w:rPr>
        <w:t>Электромобили и автомобили с комбинированными установками. Система проводной зарядки. Часть 21-1. Требования электромагнитной совместимости к проводным соединениям с питанием переменным или постоянным током напряжения для бортовых зарядных устройств» (</w:t>
      </w:r>
      <w:r w:rsidR="00726AD0" w:rsidRPr="00C96D55">
        <w:rPr>
          <w:rFonts w:ascii="Arial" w:hAnsi="Arial" w:cs="Arial"/>
          <w:lang w:val="en-US"/>
        </w:rPr>
        <w:t>IEC</w:t>
      </w:r>
      <w:r w:rsidR="00726AD0" w:rsidRPr="00C96D55">
        <w:rPr>
          <w:rFonts w:ascii="Arial" w:hAnsi="Arial" w:cs="Arial"/>
        </w:rPr>
        <w:t xml:space="preserve"> 61851-21-1(</w:t>
      </w:r>
      <w:r w:rsidR="00726AD0" w:rsidRPr="00C96D55">
        <w:rPr>
          <w:rFonts w:ascii="Arial" w:hAnsi="Arial" w:cs="Arial"/>
          <w:bCs/>
        </w:rPr>
        <w:t>2017) «</w:t>
      </w:r>
      <w:r w:rsidR="00726AD0" w:rsidRPr="00C96D55">
        <w:rPr>
          <w:rFonts w:ascii="Arial" w:hAnsi="Arial" w:cs="Arial"/>
        </w:rPr>
        <w:t>Electric vehicle conductive charging system - Part 21-1 Electric vehicle on-board charger EMC requirements for conductive connection to AC/DC supply») путем изменения разделов «Нормативные ссылки» и «Библиография»</w:t>
      </w:r>
      <w:r w:rsidR="00935C42">
        <w:rPr>
          <w:rFonts w:ascii="Arial" w:hAnsi="Arial" w:cs="Arial"/>
        </w:rPr>
        <w:t>.</w:t>
      </w:r>
      <w:r w:rsidR="00726AD0" w:rsidRPr="00935C42">
        <w:rPr>
          <w:rFonts w:ascii="Arial" w:hAnsi="Arial" w:cs="Arial"/>
        </w:rPr>
        <w:t xml:space="preserve"> </w:t>
      </w:r>
    </w:p>
    <w:p w:rsidR="00726AD0" w:rsidRPr="00C96D55" w:rsidRDefault="00726AD0" w:rsidP="00726AD0">
      <w:pPr>
        <w:spacing w:after="0" w:line="240" w:lineRule="auto"/>
        <w:ind w:firstLine="510"/>
        <w:jc w:val="both"/>
        <w:rPr>
          <w:rFonts w:ascii="Arial" w:hAnsi="Arial" w:cs="Arial"/>
        </w:rPr>
      </w:pPr>
      <w:r w:rsidRPr="00C96D55">
        <w:rPr>
          <w:rFonts w:ascii="Arial" w:hAnsi="Arial" w:cs="Arial"/>
        </w:rPr>
        <w:t>Ссылк</w:t>
      </w:r>
      <w:r w:rsidR="00C92742" w:rsidRPr="00C96D55">
        <w:rPr>
          <w:rFonts w:ascii="Arial" w:hAnsi="Arial" w:cs="Arial"/>
        </w:rPr>
        <w:t>и</w:t>
      </w:r>
      <w:r w:rsidRPr="00C96D55">
        <w:rPr>
          <w:rFonts w:ascii="Arial" w:hAnsi="Arial" w:cs="Arial"/>
        </w:rPr>
        <w:t xml:space="preserve"> на международны</w:t>
      </w:r>
      <w:r w:rsidR="00935C42">
        <w:rPr>
          <w:rFonts w:ascii="Arial" w:hAnsi="Arial" w:cs="Arial"/>
        </w:rPr>
        <w:t>е</w:t>
      </w:r>
      <w:r w:rsidRPr="00C96D55">
        <w:rPr>
          <w:rFonts w:ascii="Arial" w:hAnsi="Arial" w:cs="Arial"/>
        </w:rPr>
        <w:t xml:space="preserve"> стандарт</w:t>
      </w:r>
      <w:r w:rsidR="00935C42">
        <w:rPr>
          <w:rFonts w:ascii="Arial" w:hAnsi="Arial" w:cs="Arial"/>
        </w:rPr>
        <w:t>ы</w:t>
      </w:r>
      <w:r w:rsidRPr="00C96D55">
        <w:rPr>
          <w:rFonts w:ascii="Arial" w:hAnsi="Arial" w:cs="Arial"/>
        </w:rPr>
        <w:t xml:space="preserve"> заменен</w:t>
      </w:r>
      <w:r w:rsidR="00C92742" w:rsidRPr="00C96D55">
        <w:rPr>
          <w:rFonts w:ascii="Arial" w:hAnsi="Arial" w:cs="Arial"/>
        </w:rPr>
        <w:t>ы</w:t>
      </w:r>
      <w:r w:rsidRPr="00C96D55">
        <w:rPr>
          <w:rFonts w:ascii="Arial" w:hAnsi="Arial" w:cs="Arial"/>
        </w:rPr>
        <w:t xml:space="preserve"> ссылк</w:t>
      </w:r>
      <w:r w:rsidR="00C92742" w:rsidRPr="00C96D55">
        <w:rPr>
          <w:rFonts w:ascii="Arial" w:hAnsi="Arial" w:cs="Arial"/>
        </w:rPr>
        <w:t>ами</w:t>
      </w:r>
      <w:r w:rsidRPr="00C96D55">
        <w:rPr>
          <w:rFonts w:ascii="Arial" w:hAnsi="Arial" w:cs="Arial"/>
        </w:rPr>
        <w:t xml:space="preserve"> на </w:t>
      </w:r>
      <w:r w:rsidR="00C92742" w:rsidRPr="00C96D55">
        <w:rPr>
          <w:rFonts w:ascii="Arial" w:hAnsi="Arial" w:cs="Arial"/>
        </w:rPr>
        <w:t>межгосударственные</w:t>
      </w:r>
      <w:r w:rsidRPr="00C96D55">
        <w:rPr>
          <w:rFonts w:ascii="Arial" w:hAnsi="Arial" w:cs="Arial"/>
        </w:rPr>
        <w:t xml:space="preserve"> стандарт</w:t>
      </w:r>
      <w:r w:rsidR="00C92742" w:rsidRPr="00C96D55">
        <w:rPr>
          <w:rFonts w:ascii="Arial" w:hAnsi="Arial" w:cs="Arial"/>
        </w:rPr>
        <w:t>ы</w:t>
      </w:r>
      <w:r w:rsidR="005D13E9" w:rsidRPr="00C96D55">
        <w:rPr>
          <w:rFonts w:ascii="Arial" w:hAnsi="Arial" w:cs="Arial"/>
        </w:rPr>
        <w:t>.</w:t>
      </w:r>
      <w:r w:rsidRPr="00C96D55">
        <w:rPr>
          <w:rFonts w:ascii="Arial" w:hAnsi="Arial" w:cs="Arial"/>
        </w:rPr>
        <w:t xml:space="preserve"> Сведения о соответствии ссылочн</w:t>
      </w:r>
      <w:r w:rsidR="00C92742" w:rsidRPr="00C96D55">
        <w:rPr>
          <w:rFonts w:ascii="Arial" w:hAnsi="Arial" w:cs="Arial"/>
        </w:rPr>
        <w:t>ых</w:t>
      </w:r>
      <w:r w:rsidRPr="00C96D55">
        <w:rPr>
          <w:rFonts w:ascii="Arial" w:hAnsi="Arial" w:cs="Arial"/>
        </w:rPr>
        <w:t xml:space="preserve"> </w:t>
      </w:r>
      <w:r w:rsidR="00C92742" w:rsidRPr="00C96D55">
        <w:rPr>
          <w:rFonts w:ascii="Arial" w:hAnsi="Arial" w:cs="Arial"/>
        </w:rPr>
        <w:t xml:space="preserve">межгосударственных </w:t>
      </w:r>
      <w:r w:rsidRPr="00C96D55">
        <w:rPr>
          <w:rFonts w:ascii="Arial" w:hAnsi="Arial" w:cs="Arial"/>
        </w:rPr>
        <w:t>стандарт</w:t>
      </w:r>
      <w:r w:rsidR="00C92742" w:rsidRPr="00C96D55">
        <w:rPr>
          <w:rFonts w:ascii="Arial" w:hAnsi="Arial" w:cs="Arial"/>
        </w:rPr>
        <w:t>ов</w:t>
      </w:r>
      <w:r w:rsidRPr="00C96D55">
        <w:rPr>
          <w:rFonts w:ascii="Arial" w:hAnsi="Arial" w:cs="Arial"/>
        </w:rPr>
        <w:t xml:space="preserve"> международн</w:t>
      </w:r>
      <w:r w:rsidR="00935C42">
        <w:rPr>
          <w:rFonts w:ascii="Arial" w:hAnsi="Arial" w:cs="Arial"/>
        </w:rPr>
        <w:t>ы</w:t>
      </w:r>
      <w:r w:rsidRPr="00C96D55">
        <w:rPr>
          <w:rFonts w:ascii="Arial" w:hAnsi="Arial" w:cs="Arial"/>
        </w:rPr>
        <w:t>м стандарт</w:t>
      </w:r>
      <w:r w:rsidR="00935C42">
        <w:rPr>
          <w:rFonts w:ascii="Arial" w:hAnsi="Arial" w:cs="Arial"/>
        </w:rPr>
        <w:t>ам</w:t>
      </w:r>
      <w:r w:rsidRPr="00C96D55">
        <w:rPr>
          <w:rFonts w:ascii="Arial" w:hAnsi="Arial" w:cs="Arial"/>
        </w:rPr>
        <w:t xml:space="preserve"> приведены в дополнительном приложении ДА.</w:t>
      </w:r>
    </w:p>
    <w:p w:rsidR="0059161C" w:rsidRPr="00C96D55" w:rsidRDefault="0059161C" w:rsidP="0059161C">
      <w:pPr>
        <w:spacing w:after="0" w:line="240" w:lineRule="auto"/>
        <w:ind w:firstLine="709"/>
        <w:jc w:val="both"/>
        <w:rPr>
          <w:rFonts w:ascii="Arial" w:hAnsi="Arial" w:cs="Arial"/>
          <w:strike/>
        </w:rPr>
      </w:pPr>
      <w:r w:rsidRPr="00C96D55">
        <w:rPr>
          <w:rFonts w:ascii="Arial" w:hAnsi="Arial" w:cs="Arial"/>
        </w:rPr>
        <w:t>Наименование настоящего стандарта изменено относительно наименования указанного международного стандарта для приведения в соответствие с ГОСТ Р 1.5-2012 (пункт 3.5) и для увязки с наименованиями, принятыми в существующем комплексе национальных стандартов Российской Федерации</w:t>
      </w:r>
      <w:r w:rsidRPr="00C96D55">
        <w:rPr>
          <w:rFonts w:ascii="Arial" w:hAnsi="Arial" w:cs="Arial"/>
          <w:strike/>
        </w:rPr>
        <w:t xml:space="preserve">.  </w:t>
      </w:r>
    </w:p>
    <w:p w:rsidR="0059161C" w:rsidRPr="00C96D55" w:rsidRDefault="0059161C" w:rsidP="001A12E7">
      <w:pPr>
        <w:spacing w:after="0" w:line="240" w:lineRule="auto"/>
        <w:ind w:firstLine="709"/>
        <w:jc w:val="both"/>
        <w:rPr>
          <w:rFonts w:ascii="Arial" w:hAnsi="Arial" w:cs="Arial"/>
          <w:bCs/>
        </w:rPr>
      </w:pPr>
    </w:p>
    <w:p w:rsidR="00696D78" w:rsidRPr="00C96D55" w:rsidRDefault="00696D78" w:rsidP="001417D2">
      <w:pPr>
        <w:spacing w:after="0" w:line="240" w:lineRule="auto"/>
        <w:ind w:firstLine="709"/>
        <w:jc w:val="both"/>
        <w:rPr>
          <w:rFonts w:ascii="Arial" w:hAnsi="Arial" w:cs="Arial"/>
        </w:rPr>
      </w:pPr>
      <w:r w:rsidRPr="00C96D55">
        <w:rPr>
          <w:rFonts w:ascii="Arial" w:hAnsi="Arial" w:cs="Arial"/>
        </w:rPr>
        <w:t>5 ВВЕД</w:t>
      </w:r>
      <w:r w:rsidR="009F3BB4" w:rsidRPr="00C96D55">
        <w:rPr>
          <w:rFonts w:ascii="Arial" w:hAnsi="Arial" w:cs="Arial"/>
        </w:rPr>
        <w:t>Е</w:t>
      </w:r>
      <w:r w:rsidRPr="00C96D55">
        <w:rPr>
          <w:rFonts w:ascii="Arial" w:hAnsi="Arial" w:cs="Arial"/>
        </w:rPr>
        <w:t>Н ВПЕРВЫЕ</w:t>
      </w:r>
    </w:p>
    <w:p w:rsidR="00696D78" w:rsidRPr="00C96D55" w:rsidRDefault="00696D78" w:rsidP="001417D2">
      <w:pPr>
        <w:spacing w:after="0" w:line="240" w:lineRule="auto"/>
        <w:ind w:firstLine="709"/>
        <w:jc w:val="both"/>
        <w:rPr>
          <w:rFonts w:ascii="Arial" w:hAnsi="Arial" w:cs="Arial"/>
          <w:i/>
          <w:iCs/>
        </w:rPr>
      </w:pPr>
    </w:p>
    <w:p w:rsidR="00935C42" w:rsidRDefault="00935C42" w:rsidP="001A12E7">
      <w:pPr>
        <w:spacing w:after="0" w:line="240" w:lineRule="auto"/>
        <w:ind w:firstLine="709"/>
        <w:jc w:val="both"/>
        <w:rPr>
          <w:rFonts w:ascii="Arial" w:hAnsi="Arial" w:cs="Arial"/>
          <w:bCs/>
          <w:i/>
        </w:rPr>
      </w:pPr>
    </w:p>
    <w:p w:rsidR="00935C42" w:rsidRDefault="00935C42" w:rsidP="001A12E7">
      <w:pPr>
        <w:spacing w:after="0" w:line="240" w:lineRule="auto"/>
        <w:ind w:firstLine="709"/>
        <w:jc w:val="both"/>
        <w:rPr>
          <w:rFonts w:ascii="Arial" w:hAnsi="Arial" w:cs="Arial"/>
          <w:bCs/>
          <w:i/>
        </w:rPr>
      </w:pPr>
    </w:p>
    <w:p w:rsidR="00935C42" w:rsidRDefault="00935C42" w:rsidP="001A12E7">
      <w:pPr>
        <w:spacing w:after="0" w:line="240" w:lineRule="auto"/>
        <w:ind w:firstLine="709"/>
        <w:jc w:val="both"/>
        <w:rPr>
          <w:rFonts w:ascii="Arial" w:hAnsi="Arial" w:cs="Arial"/>
          <w:bCs/>
          <w:i/>
        </w:rPr>
      </w:pPr>
    </w:p>
    <w:p w:rsidR="00935C42" w:rsidRDefault="00935C42" w:rsidP="001A12E7">
      <w:pPr>
        <w:spacing w:after="0" w:line="240" w:lineRule="auto"/>
        <w:ind w:firstLine="709"/>
        <w:jc w:val="both"/>
        <w:rPr>
          <w:rFonts w:ascii="Arial" w:hAnsi="Arial" w:cs="Arial"/>
          <w:bCs/>
          <w:i/>
        </w:rPr>
      </w:pPr>
    </w:p>
    <w:p w:rsidR="00935C42" w:rsidRDefault="00935C42" w:rsidP="001A12E7">
      <w:pPr>
        <w:spacing w:after="0" w:line="240" w:lineRule="auto"/>
        <w:ind w:firstLine="709"/>
        <w:jc w:val="both"/>
        <w:rPr>
          <w:rFonts w:ascii="Arial" w:hAnsi="Arial" w:cs="Arial"/>
          <w:bCs/>
          <w:i/>
        </w:rPr>
      </w:pPr>
    </w:p>
    <w:p w:rsidR="001A12E7" w:rsidRPr="00C96D55" w:rsidRDefault="001A12E7" w:rsidP="001A12E7">
      <w:pPr>
        <w:spacing w:after="0" w:line="240" w:lineRule="auto"/>
        <w:ind w:firstLine="709"/>
        <w:jc w:val="both"/>
        <w:rPr>
          <w:rFonts w:ascii="Arial" w:hAnsi="Arial" w:cs="Arial"/>
          <w:bCs/>
          <w:i/>
        </w:rPr>
      </w:pPr>
      <w:r w:rsidRPr="00C96D55">
        <w:rPr>
          <w:rFonts w:ascii="Arial" w:hAnsi="Arial" w:cs="Arial"/>
          <w:bCs/>
          <w:i/>
        </w:rPr>
        <w:lastRenderedPageBreak/>
        <w:t>Информация о введении в действие (прекращении действия) настоящего стандарта и изменений к нему на территории указанных выше государств публикуется в указателях национальных стандартов, издаваемых в этих государствах, а также в сети Интернет на сайтах соответствующих национальных органов по стандартизации.</w:t>
      </w:r>
    </w:p>
    <w:p w:rsidR="001A12E7" w:rsidRPr="00C96D55" w:rsidRDefault="001A12E7" w:rsidP="001A12E7">
      <w:pPr>
        <w:spacing w:after="0" w:line="240" w:lineRule="auto"/>
        <w:ind w:firstLine="709"/>
        <w:jc w:val="both"/>
        <w:rPr>
          <w:rFonts w:ascii="Arial" w:hAnsi="Arial" w:cs="Arial"/>
          <w:i/>
        </w:rPr>
      </w:pPr>
      <w:r w:rsidRPr="00C96D55">
        <w:rPr>
          <w:rFonts w:ascii="Arial" w:hAnsi="Arial" w:cs="Arial"/>
          <w:i/>
        </w:rPr>
        <w:t>В случае пересмотра, изменения или отмены настоящего стандарта соответствующая информация будет опубликована на официальном интернет-сайте межгосударственного совета по стандартизации, метрологии и сертификации в каталоге «Межгосударственные стандарты»</w:t>
      </w:r>
    </w:p>
    <w:p w:rsidR="00015B74" w:rsidRPr="00C96D55" w:rsidRDefault="00015B74" w:rsidP="001417D2">
      <w:pPr>
        <w:spacing w:after="0" w:line="240" w:lineRule="auto"/>
        <w:ind w:firstLine="709"/>
        <w:jc w:val="both"/>
        <w:rPr>
          <w:rFonts w:ascii="Arial" w:hAnsi="Arial" w:cs="Arial"/>
          <w:sz w:val="24"/>
          <w:szCs w:val="24"/>
        </w:rPr>
      </w:pPr>
    </w:p>
    <w:p w:rsidR="00A81B9E" w:rsidRPr="00C96D55" w:rsidRDefault="00A81B9E" w:rsidP="001417D2">
      <w:pPr>
        <w:spacing w:after="0" w:line="240" w:lineRule="auto"/>
        <w:ind w:firstLine="709"/>
        <w:jc w:val="both"/>
        <w:rPr>
          <w:rFonts w:ascii="Arial" w:hAnsi="Arial" w:cs="Arial"/>
          <w:sz w:val="24"/>
          <w:szCs w:val="24"/>
        </w:rPr>
      </w:pPr>
    </w:p>
    <w:p w:rsidR="008A21E9" w:rsidRPr="00C96D55" w:rsidRDefault="008A21E9"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1A12E7" w:rsidRPr="00C96D55" w:rsidRDefault="001A12E7" w:rsidP="001417D2">
      <w:pPr>
        <w:spacing w:after="0" w:line="240" w:lineRule="auto"/>
        <w:ind w:firstLine="709"/>
        <w:jc w:val="both"/>
        <w:rPr>
          <w:rFonts w:ascii="Arial" w:hAnsi="Arial" w:cs="Arial"/>
          <w:sz w:val="24"/>
          <w:szCs w:val="24"/>
        </w:rPr>
      </w:pPr>
    </w:p>
    <w:p w:rsidR="00726AD0" w:rsidRPr="00C96D55" w:rsidRDefault="00726AD0" w:rsidP="001417D2">
      <w:pPr>
        <w:spacing w:after="0" w:line="240" w:lineRule="auto"/>
        <w:ind w:firstLine="709"/>
        <w:jc w:val="both"/>
        <w:rPr>
          <w:rFonts w:ascii="Arial" w:hAnsi="Arial" w:cs="Arial"/>
          <w:sz w:val="24"/>
          <w:szCs w:val="24"/>
        </w:rPr>
      </w:pPr>
    </w:p>
    <w:p w:rsidR="00726AD0" w:rsidRDefault="00726AD0" w:rsidP="001417D2">
      <w:pPr>
        <w:spacing w:after="0" w:line="240" w:lineRule="auto"/>
        <w:ind w:firstLine="709"/>
        <w:jc w:val="both"/>
        <w:rPr>
          <w:rFonts w:ascii="Arial" w:hAnsi="Arial" w:cs="Arial"/>
          <w:sz w:val="24"/>
          <w:szCs w:val="24"/>
        </w:rPr>
      </w:pPr>
    </w:p>
    <w:p w:rsidR="00935C42" w:rsidRDefault="00935C42" w:rsidP="001417D2">
      <w:pPr>
        <w:spacing w:after="0" w:line="240" w:lineRule="auto"/>
        <w:ind w:firstLine="709"/>
        <w:jc w:val="both"/>
        <w:rPr>
          <w:rFonts w:ascii="Arial" w:hAnsi="Arial" w:cs="Arial"/>
          <w:sz w:val="24"/>
          <w:szCs w:val="24"/>
        </w:rPr>
      </w:pPr>
    </w:p>
    <w:p w:rsidR="00935C42" w:rsidRPr="00C96D55" w:rsidRDefault="00935C42" w:rsidP="001417D2">
      <w:pPr>
        <w:spacing w:after="0" w:line="240" w:lineRule="auto"/>
        <w:ind w:firstLine="709"/>
        <w:jc w:val="both"/>
        <w:rPr>
          <w:rFonts w:ascii="Arial" w:hAnsi="Arial" w:cs="Arial"/>
          <w:sz w:val="24"/>
          <w:szCs w:val="24"/>
        </w:rPr>
      </w:pPr>
    </w:p>
    <w:p w:rsidR="00726AD0" w:rsidRPr="00C96D55" w:rsidRDefault="00726AD0" w:rsidP="001417D2">
      <w:pPr>
        <w:spacing w:after="0" w:line="240" w:lineRule="auto"/>
        <w:ind w:firstLine="709"/>
        <w:jc w:val="both"/>
        <w:rPr>
          <w:rFonts w:ascii="Arial" w:hAnsi="Arial" w:cs="Arial"/>
          <w:sz w:val="24"/>
          <w:szCs w:val="24"/>
        </w:rPr>
      </w:pPr>
    </w:p>
    <w:p w:rsidR="001A12E7" w:rsidRPr="00C96D55" w:rsidRDefault="001A12E7" w:rsidP="001417D2">
      <w:pPr>
        <w:spacing w:after="0" w:line="240" w:lineRule="auto"/>
        <w:ind w:firstLine="709"/>
        <w:jc w:val="both"/>
        <w:rPr>
          <w:rFonts w:ascii="Arial" w:hAnsi="Arial" w:cs="Arial"/>
          <w:sz w:val="24"/>
          <w:szCs w:val="24"/>
        </w:rPr>
      </w:pPr>
    </w:p>
    <w:p w:rsidR="00437293" w:rsidRPr="00C96D55" w:rsidRDefault="00437293" w:rsidP="001417D2">
      <w:pPr>
        <w:spacing w:after="0" w:line="240" w:lineRule="auto"/>
        <w:ind w:firstLine="709"/>
        <w:jc w:val="both"/>
        <w:rPr>
          <w:rFonts w:ascii="Arial" w:hAnsi="Arial" w:cs="Arial"/>
          <w:sz w:val="24"/>
          <w:szCs w:val="24"/>
        </w:rPr>
      </w:pPr>
    </w:p>
    <w:p w:rsidR="00437293" w:rsidRPr="00C96D55" w:rsidRDefault="00437293" w:rsidP="001417D2">
      <w:pPr>
        <w:spacing w:after="0" w:line="240" w:lineRule="auto"/>
        <w:ind w:firstLine="709"/>
        <w:jc w:val="both"/>
        <w:rPr>
          <w:rFonts w:ascii="Arial" w:hAnsi="Arial" w:cs="Arial"/>
          <w:sz w:val="24"/>
          <w:szCs w:val="24"/>
        </w:rPr>
      </w:pPr>
    </w:p>
    <w:p w:rsidR="00437293" w:rsidRPr="00C96D55" w:rsidRDefault="00437293"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523917" w:rsidRPr="00C96D55" w:rsidRDefault="00523917" w:rsidP="001417D2">
      <w:pPr>
        <w:spacing w:after="0" w:line="240" w:lineRule="auto"/>
        <w:ind w:firstLine="709"/>
        <w:jc w:val="both"/>
        <w:rPr>
          <w:rFonts w:ascii="Arial" w:hAnsi="Arial" w:cs="Arial"/>
          <w:sz w:val="24"/>
          <w:szCs w:val="24"/>
        </w:rPr>
      </w:pPr>
    </w:p>
    <w:p w:rsidR="0041737F" w:rsidRPr="00C96D55" w:rsidRDefault="00F616D7" w:rsidP="00F616D7">
      <w:pPr>
        <w:spacing w:after="0" w:line="240" w:lineRule="auto"/>
        <w:rPr>
          <w:rFonts w:ascii="Arial" w:hAnsi="Arial" w:cs="Arial"/>
        </w:rPr>
      </w:pPr>
      <w:r w:rsidRPr="00C96D55">
        <w:rPr>
          <w:rFonts w:ascii="Arial" w:hAnsi="Arial" w:cs="Arial"/>
        </w:rPr>
        <w:t xml:space="preserve">                                                                                       © </w:t>
      </w:r>
      <w:r w:rsidR="004B1926" w:rsidRPr="00C96D55">
        <w:rPr>
          <w:rFonts w:ascii="Arial" w:hAnsi="Arial" w:cs="Arial"/>
        </w:rPr>
        <w:t>МЭК</w:t>
      </w:r>
      <w:r w:rsidRPr="00C96D55">
        <w:rPr>
          <w:rFonts w:ascii="Arial" w:hAnsi="Arial" w:cs="Arial"/>
        </w:rPr>
        <w:t>, 201</w:t>
      </w:r>
      <w:r w:rsidR="003D526E" w:rsidRPr="00C96D55">
        <w:rPr>
          <w:rFonts w:ascii="Arial" w:hAnsi="Arial" w:cs="Arial"/>
        </w:rPr>
        <w:t>7</w:t>
      </w:r>
      <w:r w:rsidRPr="00C96D55">
        <w:rPr>
          <w:rFonts w:ascii="Arial" w:hAnsi="Arial" w:cs="Arial"/>
        </w:rPr>
        <w:t xml:space="preserve"> – Все права сохраняются</w:t>
      </w:r>
    </w:p>
    <w:p w:rsidR="00696D78" w:rsidRPr="00C96D55" w:rsidRDefault="004B6469" w:rsidP="004B6469">
      <w:pPr>
        <w:spacing w:after="0" w:line="240" w:lineRule="auto"/>
        <w:ind w:firstLine="709"/>
        <w:jc w:val="center"/>
        <w:rPr>
          <w:rFonts w:ascii="Arial" w:hAnsi="Arial" w:cs="Arial"/>
        </w:rPr>
      </w:pPr>
      <w:r w:rsidRPr="00C96D55">
        <w:rPr>
          <w:rFonts w:ascii="Arial" w:hAnsi="Arial" w:cs="Arial"/>
        </w:rPr>
        <w:t xml:space="preserve">                                                                     </w:t>
      </w:r>
      <w:r w:rsidR="00696D78" w:rsidRPr="00C96D55">
        <w:rPr>
          <w:rFonts w:ascii="Arial" w:hAnsi="Arial" w:cs="Arial"/>
        </w:rPr>
        <w:t xml:space="preserve">© Стандартинформ, </w:t>
      </w:r>
      <w:r w:rsidR="00F616D7" w:rsidRPr="00C96D55">
        <w:rPr>
          <w:rFonts w:ascii="Arial" w:hAnsi="Arial" w:cs="Arial"/>
        </w:rPr>
        <w:t xml:space="preserve">оформление, </w:t>
      </w:r>
      <w:r w:rsidR="00696D78" w:rsidRPr="00C96D55">
        <w:rPr>
          <w:rFonts w:ascii="Arial" w:hAnsi="Arial" w:cs="Arial"/>
        </w:rPr>
        <w:t>20</w:t>
      </w:r>
      <w:r w:rsidR="004964F7" w:rsidRPr="00C96D55">
        <w:rPr>
          <w:rFonts w:ascii="Arial" w:hAnsi="Arial" w:cs="Arial"/>
        </w:rPr>
        <w:t>2</w:t>
      </w:r>
      <w:r w:rsidR="00F74EC6" w:rsidRPr="00C96D55">
        <w:rPr>
          <w:rFonts w:ascii="Arial" w:hAnsi="Arial" w:cs="Arial"/>
        </w:rPr>
        <w:t xml:space="preserve"> </w:t>
      </w:r>
    </w:p>
    <w:p w:rsidR="00F74EC6" w:rsidRPr="00C96D55" w:rsidRDefault="00F74EC6" w:rsidP="001417D2">
      <w:pPr>
        <w:spacing w:after="0" w:line="240" w:lineRule="auto"/>
        <w:ind w:firstLine="709"/>
        <w:jc w:val="right"/>
        <w:rPr>
          <w:rFonts w:ascii="Arial" w:hAnsi="Arial" w:cs="Arial"/>
          <w:sz w:val="24"/>
          <w:szCs w:val="24"/>
        </w:rPr>
      </w:pPr>
    </w:p>
    <w:p w:rsidR="00015B74" w:rsidRPr="00C96D55" w:rsidRDefault="00015B74" w:rsidP="001417D2">
      <w:pPr>
        <w:spacing w:after="0" w:line="240" w:lineRule="auto"/>
        <w:ind w:firstLine="709"/>
        <w:jc w:val="right"/>
        <w:rPr>
          <w:rFonts w:ascii="Arial" w:hAnsi="Arial" w:cs="Arial"/>
          <w:sz w:val="24"/>
          <w:szCs w:val="24"/>
        </w:rPr>
      </w:pPr>
    </w:p>
    <w:p w:rsidR="0041737F" w:rsidRPr="00C96D55" w:rsidRDefault="0041737F" w:rsidP="001417D2">
      <w:pPr>
        <w:spacing w:after="0" w:line="240" w:lineRule="auto"/>
        <w:ind w:firstLine="709"/>
        <w:jc w:val="right"/>
        <w:rPr>
          <w:rFonts w:ascii="Arial" w:hAnsi="Arial" w:cs="Arial"/>
          <w:sz w:val="24"/>
          <w:szCs w:val="24"/>
        </w:rPr>
      </w:pPr>
    </w:p>
    <w:p w:rsidR="006430EF" w:rsidRPr="00C96D55" w:rsidRDefault="006430EF" w:rsidP="001417D2">
      <w:pPr>
        <w:spacing w:after="0" w:line="240" w:lineRule="auto"/>
        <w:ind w:firstLine="709"/>
        <w:jc w:val="right"/>
        <w:rPr>
          <w:rFonts w:ascii="Arial" w:hAnsi="Arial" w:cs="Arial"/>
          <w:sz w:val="24"/>
          <w:szCs w:val="24"/>
        </w:rPr>
      </w:pPr>
    </w:p>
    <w:p w:rsidR="006430EF" w:rsidRPr="00C96D55" w:rsidRDefault="006430EF" w:rsidP="001417D2">
      <w:pPr>
        <w:spacing w:after="0" w:line="240" w:lineRule="auto"/>
        <w:ind w:firstLine="709"/>
        <w:jc w:val="right"/>
        <w:rPr>
          <w:rFonts w:ascii="Arial" w:hAnsi="Arial" w:cs="Arial"/>
          <w:sz w:val="24"/>
          <w:szCs w:val="24"/>
        </w:rPr>
      </w:pPr>
    </w:p>
    <w:p w:rsidR="00015B74" w:rsidRPr="00C96D55" w:rsidRDefault="00015B74" w:rsidP="001417D2">
      <w:pPr>
        <w:spacing w:after="0" w:line="240" w:lineRule="auto"/>
        <w:ind w:firstLine="709"/>
        <w:jc w:val="right"/>
        <w:rPr>
          <w:rFonts w:ascii="Arial" w:hAnsi="Arial" w:cs="Arial"/>
          <w:sz w:val="24"/>
          <w:szCs w:val="24"/>
        </w:rPr>
      </w:pPr>
    </w:p>
    <w:p w:rsidR="0048621F" w:rsidRPr="00C96D55" w:rsidRDefault="0048621F" w:rsidP="0048621F">
      <w:pPr>
        <w:spacing w:after="0" w:line="240" w:lineRule="auto"/>
        <w:ind w:firstLine="709"/>
        <w:jc w:val="both"/>
        <w:rPr>
          <w:rFonts w:ascii="Arial" w:hAnsi="Arial" w:cs="Arial"/>
          <w:bCs/>
        </w:rPr>
      </w:pPr>
      <w:r w:rsidRPr="00C96D55">
        <w:rPr>
          <w:rFonts w:ascii="Arial" w:hAnsi="Arial" w:cs="Arial"/>
          <w:bCs/>
        </w:rPr>
        <w:t>В Российской Федерации настоящий стандарт не может быть полностью или частично воспроизведен, тиражирован и распространен в качестве официального издания без разрешения Федерального агентства по техническому регулированию и метрологии</w:t>
      </w:r>
    </w:p>
    <w:p w:rsidR="004B1926" w:rsidRPr="00C96D55" w:rsidRDefault="004B1926" w:rsidP="004B1926">
      <w:pPr>
        <w:spacing w:after="0" w:line="240" w:lineRule="exact"/>
        <w:ind w:firstLine="709"/>
        <w:jc w:val="both"/>
        <w:rPr>
          <w:rFonts w:ascii="Arial" w:hAnsi="Arial" w:cs="Arial"/>
          <w:b/>
          <w:bCs/>
          <w:sz w:val="24"/>
          <w:szCs w:val="24"/>
        </w:rPr>
      </w:pPr>
    </w:p>
    <w:p w:rsidR="00696D78" w:rsidRPr="00C96D55" w:rsidRDefault="00696D78" w:rsidP="00A70540">
      <w:pPr>
        <w:pStyle w:val="6"/>
        <w:spacing w:before="0" w:line="360" w:lineRule="auto"/>
        <w:jc w:val="center"/>
        <w:rPr>
          <w:rFonts w:ascii="Arial" w:hAnsi="Arial" w:cs="Arial"/>
          <w:b/>
          <w:bCs/>
          <w:i w:val="0"/>
          <w:iCs w:val="0"/>
          <w:color w:val="auto"/>
          <w:sz w:val="28"/>
          <w:szCs w:val="28"/>
        </w:rPr>
      </w:pPr>
      <w:r w:rsidRPr="00C96D55">
        <w:rPr>
          <w:rFonts w:ascii="Arial" w:hAnsi="Arial" w:cs="Arial"/>
          <w:b/>
          <w:bCs/>
          <w:i w:val="0"/>
          <w:iCs w:val="0"/>
          <w:color w:val="auto"/>
          <w:sz w:val="28"/>
          <w:szCs w:val="28"/>
        </w:rPr>
        <w:lastRenderedPageBreak/>
        <w:t>Содержание</w:t>
      </w:r>
    </w:p>
    <w:p w:rsidR="003D526E" w:rsidRPr="00C96D55" w:rsidRDefault="003D526E" w:rsidP="003D526E">
      <w:pPr>
        <w:widowControl w:val="0"/>
        <w:tabs>
          <w:tab w:val="left" w:pos="567"/>
          <w:tab w:val="right" w:leader="dot" w:pos="9356"/>
        </w:tabs>
        <w:spacing w:after="80"/>
        <w:ind w:left="567"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1</w:t>
      </w:r>
      <w:r w:rsidRPr="00C96D55">
        <w:rPr>
          <w:rFonts w:ascii="Arial" w:eastAsiaTheme="minorHAnsi" w:hAnsi="Arial" w:cstheme="minorBidi"/>
          <w:sz w:val="24"/>
          <w:szCs w:val="24"/>
          <w:lang w:eastAsia="en-US"/>
        </w:rPr>
        <w:tab/>
        <w:t>Область применения</w:t>
      </w:r>
      <w:r w:rsidRPr="00C96D55">
        <w:rPr>
          <w:rFonts w:ascii="Arial" w:eastAsiaTheme="minorHAnsi" w:hAnsi="Arial" w:cstheme="minorBidi"/>
          <w:sz w:val="24"/>
          <w:szCs w:val="24"/>
          <w:lang w:eastAsia="en-US"/>
        </w:rPr>
        <w:tab/>
      </w:r>
    </w:p>
    <w:p w:rsidR="003D526E" w:rsidRPr="00C96D55" w:rsidRDefault="003D526E" w:rsidP="003D526E">
      <w:pPr>
        <w:widowControl w:val="0"/>
        <w:tabs>
          <w:tab w:val="left" w:pos="567"/>
          <w:tab w:val="right" w:leader="dot" w:pos="9356"/>
        </w:tabs>
        <w:spacing w:after="80"/>
        <w:ind w:left="567"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2</w:t>
      </w:r>
      <w:r w:rsidRPr="00C96D55">
        <w:rPr>
          <w:rFonts w:ascii="Arial" w:eastAsiaTheme="minorHAnsi" w:hAnsi="Arial" w:cstheme="minorBidi"/>
          <w:sz w:val="24"/>
          <w:szCs w:val="24"/>
          <w:lang w:eastAsia="en-US"/>
        </w:rPr>
        <w:tab/>
        <w:t>Нормативные ссылки</w:t>
      </w:r>
      <w:r w:rsidRPr="00C96D55">
        <w:rPr>
          <w:rFonts w:ascii="Arial" w:eastAsiaTheme="minorHAnsi" w:hAnsi="Arial" w:cstheme="minorBidi"/>
          <w:sz w:val="24"/>
          <w:szCs w:val="24"/>
          <w:lang w:eastAsia="en-US"/>
        </w:rPr>
        <w:tab/>
      </w:r>
    </w:p>
    <w:p w:rsidR="003D526E" w:rsidRPr="00C96D55" w:rsidRDefault="003D526E" w:rsidP="003D526E">
      <w:pPr>
        <w:widowControl w:val="0"/>
        <w:tabs>
          <w:tab w:val="left" w:pos="567"/>
          <w:tab w:val="right" w:leader="dot" w:pos="9356"/>
        </w:tabs>
        <w:spacing w:after="80"/>
        <w:ind w:left="567"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3</w:t>
      </w:r>
      <w:r w:rsidRPr="00C96D55">
        <w:rPr>
          <w:rFonts w:ascii="Arial" w:eastAsiaTheme="minorHAnsi" w:hAnsi="Arial" w:cstheme="minorBidi"/>
          <w:sz w:val="24"/>
          <w:szCs w:val="24"/>
          <w:lang w:eastAsia="en-US"/>
        </w:rPr>
        <w:tab/>
        <w:t>Термины и определения</w:t>
      </w:r>
      <w:r w:rsidRPr="00C96D55">
        <w:rPr>
          <w:rFonts w:ascii="Arial" w:eastAsiaTheme="minorHAnsi" w:hAnsi="Arial" w:cstheme="minorBidi"/>
          <w:sz w:val="24"/>
          <w:szCs w:val="24"/>
          <w:lang w:eastAsia="en-US"/>
        </w:rPr>
        <w:tab/>
      </w:r>
    </w:p>
    <w:p w:rsidR="003D526E" w:rsidRPr="00C96D55" w:rsidRDefault="003D526E" w:rsidP="003D526E">
      <w:pPr>
        <w:widowControl w:val="0"/>
        <w:tabs>
          <w:tab w:val="left" w:pos="567"/>
          <w:tab w:val="right" w:leader="dot" w:pos="9356"/>
        </w:tabs>
        <w:spacing w:after="80"/>
        <w:ind w:left="567"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4</w:t>
      </w:r>
      <w:r w:rsidRPr="00C96D55">
        <w:rPr>
          <w:rFonts w:ascii="Arial" w:eastAsiaTheme="minorHAnsi" w:hAnsi="Arial" w:cstheme="minorBidi"/>
          <w:sz w:val="24"/>
          <w:szCs w:val="24"/>
          <w:lang w:eastAsia="en-US"/>
        </w:rPr>
        <w:tab/>
        <w:t>Общие условия проведения испытаний</w:t>
      </w:r>
      <w:r w:rsidRPr="00C96D55">
        <w:rPr>
          <w:rFonts w:ascii="Arial" w:eastAsiaTheme="minorHAnsi" w:hAnsi="Arial" w:cstheme="minorBidi"/>
          <w:sz w:val="24"/>
          <w:szCs w:val="24"/>
          <w:lang w:eastAsia="en-US"/>
        </w:rPr>
        <w:tab/>
      </w:r>
    </w:p>
    <w:p w:rsidR="003D526E" w:rsidRPr="00C96D55" w:rsidRDefault="003D526E" w:rsidP="003D526E">
      <w:pPr>
        <w:widowControl w:val="0"/>
        <w:tabs>
          <w:tab w:val="left" w:pos="567"/>
          <w:tab w:val="right" w:leader="dot" w:pos="9356"/>
        </w:tabs>
        <w:spacing w:after="80"/>
        <w:ind w:left="567"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5</w:t>
      </w:r>
      <w:r w:rsidRPr="00C96D55">
        <w:rPr>
          <w:rFonts w:ascii="Arial" w:eastAsiaTheme="minorHAnsi" w:hAnsi="Arial" w:cstheme="minorBidi"/>
          <w:sz w:val="24"/>
          <w:szCs w:val="24"/>
          <w:lang w:eastAsia="en-US"/>
        </w:rPr>
        <w:tab/>
        <w:t xml:space="preserve">Требования и методы испытаний </w:t>
      </w:r>
      <w:r w:rsidRPr="00C96D55">
        <w:rPr>
          <w:rFonts w:ascii="Arial" w:eastAsiaTheme="minorHAnsi" w:hAnsi="Arial" w:cstheme="minorBidi"/>
          <w:sz w:val="24"/>
          <w:szCs w:val="24"/>
          <w:lang w:eastAsia="en-US"/>
        </w:rPr>
        <w:tab/>
        <w:t xml:space="preserve"> </w:t>
      </w:r>
    </w:p>
    <w:p w:rsidR="003D526E" w:rsidRPr="00C96D55" w:rsidRDefault="003D526E" w:rsidP="003D526E">
      <w:pPr>
        <w:widowControl w:val="0"/>
        <w:tabs>
          <w:tab w:val="left" w:pos="567"/>
          <w:tab w:val="right" w:leader="dot" w:pos="9356"/>
        </w:tabs>
        <w:spacing w:after="80"/>
        <w:ind w:left="850" w:hanging="425"/>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5.1</w:t>
      </w:r>
      <w:r w:rsidRPr="00C96D55">
        <w:rPr>
          <w:rFonts w:ascii="Arial" w:eastAsiaTheme="minorHAnsi" w:hAnsi="Arial" w:cstheme="minorBidi"/>
          <w:sz w:val="24"/>
          <w:szCs w:val="24"/>
          <w:lang w:eastAsia="en-US"/>
        </w:rPr>
        <w:tab/>
        <w:t xml:space="preserve">Общие сведения </w:t>
      </w:r>
      <w:r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5.1.1</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Краткая информация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5.1.2</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Исключения </w:t>
      </w:r>
      <w:r w:rsidR="003D526E" w:rsidRPr="00C96D55">
        <w:rPr>
          <w:rFonts w:ascii="Arial" w:eastAsiaTheme="minorHAnsi" w:hAnsi="Arial" w:cstheme="minorBidi"/>
          <w:sz w:val="24"/>
          <w:szCs w:val="24"/>
          <w:lang w:eastAsia="en-US"/>
        </w:rPr>
        <w:tab/>
        <w:t xml:space="preserve"> </w:t>
      </w:r>
    </w:p>
    <w:p w:rsidR="003D526E" w:rsidRPr="00C96D55" w:rsidRDefault="003D526E" w:rsidP="003D526E">
      <w:pPr>
        <w:widowControl w:val="0"/>
        <w:tabs>
          <w:tab w:val="left" w:pos="567"/>
          <w:tab w:val="right" w:leader="dot" w:pos="9356"/>
        </w:tabs>
        <w:spacing w:after="80"/>
        <w:ind w:left="850" w:hanging="425"/>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5.2</w:t>
      </w:r>
      <w:r w:rsidRPr="00C96D55">
        <w:rPr>
          <w:rFonts w:ascii="Arial" w:eastAsiaTheme="minorHAnsi" w:hAnsi="Arial" w:cstheme="minorBidi"/>
          <w:sz w:val="24"/>
          <w:szCs w:val="24"/>
          <w:lang w:eastAsia="en-US"/>
        </w:rPr>
        <w:tab/>
        <w:t xml:space="preserve">Помехоустойчивость </w:t>
      </w:r>
      <w:r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5.2.1</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Общие сведения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5.2.2</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Критерии функциональности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5.2.3</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Степень жесткости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5.2.4</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Устойчивость </w:t>
      </w:r>
      <w:r w:rsidR="000B2761" w:rsidRPr="00C96D55">
        <w:rPr>
          <w:rFonts w:ascii="Arial" w:eastAsiaTheme="minorHAnsi" w:hAnsi="Arial" w:cstheme="minorBidi"/>
          <w:sz w:val="24"/>
          <w:szCs w:val="24"/>
          <w:lang w:eastAsia="en-US"/>
        </w:rPr>
        <w:t>ЭМ</w:t>
      </w:r>
      <w:r w:rsidR="003D526E" w:rsidRPr="00C96D55">
        <w:rPr>
          <w:rFonts w:ascii="Arial" w:eastAsiaTheme="minorHAnsi" w:hAnsi="Arial" w:cstheme="minorBidi"/>
          <w:sz w:val="24"/>
          <w:szCs w:val="24"/>
          <w:lang w:eastAsia="en-US"/>
        </w:rPr>
        <w:t xml:space="preserve"> к единичным импульсам электрических переходных процессов / наносекундным импульсным помехам в силовых линиях переменного и постоянного напряжения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5.2.5</w:t>
      </w:r>
      <w:r w:rsidR="000B2761"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Устойчивость </w:t>
      </w:r>
      <w:r w:rsidR="000B2761" w:rsidRPr="00C96D55">
        <w:rPr>
          <w:rFonts w:ascii="Arial" w:eastAsiaTheme="minorHAnsi" w:hAnsi="Arial" w:cstheme="minorBidi"/>
          <w:sz w:val="24"/>
          <w:szCs w:val="24"/>
          <w:lang w:eastAsia="en-US"/>
        </w:rPr>
        <w:t>ЭМ</w:t>
      </w:r>
      <w:r w:rsidR="003D526E" w:rsidRPr="00C96D55">
        <w:rPr>
          <w:rFonts w:ascii="Arial" w:eastAsiaTheme="minorHAnsi" w:hAnsi="Arial" w:cstheme="minorBidi"/>
          <w:sz w:val="24"/>
          <w:szCs w:val="24"/>
          <w:lang w:eastAsia="en-US"/>
        </w:rPr>
        <w:t xml:space="preserve"> к выбросу напряжения в силовых линиях переменного и постоянного напряжения </w:t>
      </w:r>
      <w:r w:rsidR="003D526E" w:rsidRPr="00C96D55">
        <w:rPr>
          <w:rFonts w:ascii="Arial" w:eastAsiaTheme="minorHAnsi" w:hAnsi="Arial" w:cstheme="minorBidi"/>
          <w:sz w:val="24"/>
          <w:szCs w:val="24"/>
          <w:lang w:eastAsia="en-US"/>
        </w:rPr>
        <w:tab/>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5.2.6</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Устойчивость к радиочастотным электромагнитным полям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5.2.7</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Устойчивость к импульсам питающего напряжения </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5.2.8</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Обзор испытаний на устойчивость и степени жесткости</w:t>
      </w:r>
      <w:r w:rsidR="003D526E" w:rsidRPr="00C96D55">
        <w:rPr>
          <w:rFonts w:ascii="Arial" w:eastAsiaTheme="minorHAnsi" w:hAnsi="Arial" w:cstheme="minorBidi"/>
          <w:sz w:val="24"/>
          <w:szCs w:val="24"/>
          <w:lang w:eastAsia="en-US"/>
        </w:rPr>
        <w:tab/>
        <w:t xml:space="preserve"> </w:t>
      </w:r>
    </w:p>
    <w:p w:rsidR="003D526E" w:rsidRPr="00C96D55" w:rsidRDefault="003D526E" w:rsidP="003D526E">
      <w:pPr>
        <w:widowControl w:val="0"/>
        <w:tabs>
          <w:tab w:val="left" w:pos="567"/>
          <w:tab w:val="right" w:leader="dot" w:pos="9356"/>
        </w:tabs>
        <w:spacing w:after="80"/>
        <w:ind w:left="850" w:hanging="425"/>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5.3</w:t>
      </w:r>
      <w:r w:rsidRPr="00C96D55">
        <w:rPr>
          <w:rFonts w:ascii="Arial" w:eastAsiaTheme="minorHAnsi" w:hAnsi="Arial" w:cstheme="minorBidi"/>
          <w:sz w:val="24"/>
          <w:szCs w:val="24"/>
          <w:lang w:eastAsia="en-US"/>
        </w:rPr>
        <w:tab/>
        <w:t xml:space="preserve">Излучения </w:t>
      </w:r>
      <w:r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5.3.1</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Условия проведения испытаний</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5.3.2</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Излучения гармоник в силовых линиях переменного напряжения</w:t>
      </w:r>
      <w:r w:rsidR="003D526E" w:rsidRPr="00C96D55">
        <w:rPr>
          <w:rFonts w:ascii="Arial" w:eastAsiaTheme="minorHAnsi" w:hAnsi="Arial" w:cstheme="minorBidi"/>
          <w:sz w:val="24"/>
          <w:szCs w:val="24"/>
          <w:lang w:eastAsia="en-US"/>
        </w:rPr>
        <w:tab/>
        <w:t xml:space="preserve"> </w:t>
      </w:r>
    </w:p>
    <w:p w:rsidR="00045D19"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5.3.3</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Излучение, обусловленное изменениями напряжения, пульсациями </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напряжения и фликкер-шумом в силовых линиях переменного напряжения</w:t>
      </w:r>
      <w:r w:rsidR="003D526E" w:rsidRPr="00C96D55">
        <w:rPr>
          <w:rFonts w:ascii="Arial" w:eastAsiaTheme="minorHAnsi" w:hAnsi="Arial" w:cstheme="minorBidi"/>
          <w:sz w:val="24"/>
          <w:szCs w:val="24"/>
          <w:lang w:eastAsia="en-US"/>
        </w:rPr>
        <w:tab/>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5.3.4</w:t>
      </w:r>
      <w:r w:rsidR="003D526E" w:rsidRPr="00C96D55">
        <w:rPr>
          <w:rFonts w:ascii="Arial" w:eastAsiaTheme="minorHAnsi" w:hAnsi="Arial" w:cstheme="minorBidi"/>
          <w:sz w:val="24"/>
          <w:szCs w:val="24"/>
          <w:lang w:eastAsia="en-US"/>
        </w:rPr>
        <w:tab/>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Высокочастотные кондуктивные помехи в силовых линиях переменного и постоянного напряжения</w:t>
      </w:r>
      <w:r w:rsidR="003D526E" w:rsidRPr="00C96D55">
        <w:rPr>
          <w:rFonts w:ascii="Arial" w:eastAsiaTheme="minorHAnsi" w:hAnsi="Arial" w:cstheme="minorBidi"/>
          <w:sz w:val="24"/>
          <w:szCs w:val="24"/>
          <w:lang w:eastAsia="en-US"/>
        </w:rPr>
        <w:tab/>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5.3.5</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b/>
        <w:t>Высокочастотные кондуктивные помехи в сетях и телекоммуникационных каналах</w:t>
      </w:r>
      <w:r w:rsidR="003D526E" w:rsidRPr="00C96D55">
        <w:rPr>
          <w:rFonts w:ascii="Arial" w:eastAsiaTheme="minorHAnsi" w:hAnsi="Arial" w:cstheme="minorBidi"/>
          <w:sz w:val="24"/>
          <w:szCs w:val="24"/>
          <w:lang w:eastAsia="en-US"/>
        </w:rPr>
        <w:tab/>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5.3.6</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Высокочастотные излучаемые помехи</w:t>
      </w:r>
      <w:r w:rsidR="003D526E" w:rsidRPr="00C96D55">
        <w:rPr>
          <w:rFonts w:ascii="Arial" w:eastAsiaTheme="minorHAnsi" w:hAnsi="Arial" w:cstheme="minorBidi"/>
          <w:sz w:val="24"/>
          <w:szCs w:val="24"/>
          <w:lang w:eastAsia="en-US"/>
        </w:rPr>
        <w:tab/>
        <w:t xml:space="preserve"> </w:t>
      </w:r>
    </w:p>
    <w:p w:rsidR="003D526E" w:rsidRPr="00C96D55" w:rsidRDefault="008A629C" w:rsidP="003D526E">
      <w:pPr>
        <w:widowControl w:val="0"/>
        <w:tabs>
          <w:tab w:val="left" w:pos="567"/>
          <w:tab w:val="right" w:leader="dot" w:pos="9356"/>
        </w:tabs>
        <w:spacing w:after="80"/>
        <w:ind w:left="1134" w:hanging="567"/>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5.3.7</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Излучаемые помехи в линиях питания</w:t>
      </w:r>
      <w:r w:rsidR="003D526E" w:rsidRPr="00C96D55">
        <w:rPr>
          <w:rFonts w:ascii="Arial" w:eastAsiaTheme="minorHAnsi" w:hAnsi="Arial" w:cstheme="minorBidi"/>
          <w:sz w:val="24"/>
          <w:szCs w:val="24"/>
          <w:lang w:eastAsia="en-US"/>
        </w:rPr>
        <w:tab/>
        <w:t xml:space="preserve"> </w:t>
      </w:r>
    </w:p>
    <w:p w:rsidR="003D526E" w:rsidRPr="00C96D55" w:rsidRDefault="003D526E"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Приложение A (обязательное). Эквиваленты сетей</w:t>
      </w:r>
      <w:r w:rsidR="001F489F" w:rsidRPr="00C96D55">
        <w:rPr>
          <w:rFonts w:ascii="Arial" w:eastAsiaTheme="minorHAnsi" w:hAnsi="Arial" w:cstheme="minorBidi"/>
          <w:sz w:val="24"/>
          <w:szCs w:val="24"/>
          <w:lang w:eastAsia="en-US"/>
        </w:rPr>
        <w:t xml:space="preserve"> (ЭС), эквиваленты </w:t>
      </w:r>
      <w:r w:rsidRPr="00C96D55">
        <w:rPr>
          <w:rFonts w:ascii="Arial" w:eastAsiaTheme="minorHAnsi" w:hAnsi="Arial" w:cstheme="minorBidi"/>
          <w:sz w:val="24"/>
          <w:szCs w:val="24"/>
          <w:lang w:eastAsia="en-US"/>
        </w:rPr>
        <w:t>асимметричных сетей</w:t>
      </w:r>
      <w:r w:rsidR="001F489F" w:rsidRPr="00C96D55">
        <w:rPr>
          <w:rFonts w:ascii="Arial" w:eastAsiaTheme="minorHAnsi" w:hAnsi="Arial" w:cstheme="minorBidi"/>
          <w:sz w:val="24"/>
          <w:szCs w:val="24"/>
          <w:lang w:eastAsia="en-US"/>
        </w:rPr>
        <w:t xml:space="preserve"> (ЭАС)</w:t>
      </w:r>
      <w:r w:rsidRPr="00C96D55">
        <w:rPr>
          <w:rFonts w:ascii="Arial" w:eastAsiaTheme="minorHAnsi" w:hAnsi="Arial" w:cstheme="minorBidi"/>
          <w:sz w:val="24"/>
          <w:szCs w:val="24"/>
          <w:lang w:eastAsia="en-US"/>
        </w:rPr>
        <w:t xml:space="preserve"> и интегрирование зарядных станций в установку для проведения испытаний</w:t>
      </w:r>
      <w:r w:rsidR="00045D19" w:rsidRPr="00C96D55">
        <w:rPr>
          <w:rFonts w:ascii="Arial" w:eastAsiaTheme="minorHAnsi" w:hAnsi="Arial" w:cstheme="minorBidi"/>
          <w:sz w:val="24"/>
          <w:szCs w:val="24"/>
          <w:lang w:eastAsia="en-US"/>
        </w:rPr>
        <w:t>…</w:t>
      </w:r>
      <w:r w:rsidR="001F489F" w:rsidRPr="00C96D55">
        <w:rPr>
          <w:rFonts w:ascii="Arial" w:eastAsiaTheme="minorHAnsi" w:hAnsi="Arial" w:cstheme="minorBidi"/>
          <w:sz w:val="24"/>
          <w:szCs w:val="24"/>
          <w:lang w:eastAsia="en-US"/>
        </w:rPr>
        <w:t>………………………………………………………………………</w:t>
      </w:r>
    </w:p>
    <w:p w:rsidR="00045D19" w:rsidRPr="00C96D55" w:rsidRDefault="003D526E" w:rsidP="003D526E">
      <w:pPr>
        <w:widowControl w:val="0"/>
        <w:tabs>
          <w:tab w:val="left" w:pos="567"/>
          <w:tab w:val="right" w:leader="dot" w:pos="9356"/>
        </w:tabs>
        <w:spacing w:after="80"/>
        <w:ind w:left="850" w:hanging="425"/>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A.1</w:t>
      </w:r>
      <w:r w:rsidRPr="00C96D55">
        <w:rPr>
          <w:rFonts w:ascii="Arial" w:eastAsiaTheme="minorHAnsi" w:hAnsi="Arial" w:cstheme="minorBidi"/>
          <w:sz w:val="24"/>
          <w:szCs w:val="24"/>
          <w:lang w:eastAsia="en-US"/>
        </w:rPr>
        <w:tab/>
        <w:t>Краткая информация</w:t>
      </w:r>
      <w:r w:rsidRPr="00C96D55">
        <w:rPr>
          <w:rFonts w:ascii="Arial" w:eastAsiaTheme="minorHAnsi" w:hAnsi="Arial" w:cstheme="minorBidi"/>
          <w:sz w:val="24"/>
          <w:szCs w:val="24"/>
          <w:lang w:eastAsia="en-US"/>
        </w:rPr>
        <w:tab/>
      </w:r>
    </w:p>
    <w:p w:rsidR="003D526E" w:rsidRPr="00C96D55" w:rsidRDefault="003D526E" w:rsidP="003D526E">
      <w:pPr>
        <w:widowControl w:val="0"/>
        <w:tabs>
          <w:tab w:val="left" w:pos="567"/>
          <w:tab w:val="right" w:leader="dot" w:pos="9356"/>
        </w:tabs>
        <w:spacing w:after="80"/>
        <w:ind w:left="850" w:hanging="425"/>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A.2</w:t>
      </w:r>
      <w:r w:rsidRPr="00C96D55">
        <w:rPr>
          <w:rFonts w:ascii="Arial" w:eastAsiaTheme="minorHAnsi" w:hAnsi="Arial" w:cstheme="minorBidi"/>
          <w:sz w:val="24"/>
          <w:szCs w:val="24"/>
          <w:lang w:eastAsia="en-US"/>
        </w:rPr>
        <w:tab/>
      </w:r>
      <w:r w:rsidR="00457BF2" w:rsidRPr="00C96D55">
        <w:rPr>
          <w:rFonts w:ascii="Arial" w:eastAsiaTheme="minorHAnsi" w:hAnsi="Arial" w:cstheme="minorBidi"/>
          <w:sz w:val="24"/>
          <w:szCs w:val="24"/>
          <w:lang w:eastAsia="en-US"/>
        </w:rPr>
        <w:t>Внешнее зарядное устройство</w:t>
      </w:r>
      <w:r w:rsidRPr="00C96D55">
        <w:rPr>
          <w:rFonts w:ascii="Arial" w:eastAsiaTheme="minorHAnsi" w:hAnsi="Arial" w:cstheme="minorBidi"/>
          <w:sz w:val="24"/>
          <w:szCs w:val="24"/>
          <w:lang w:eastAsia="en-US"/>
        </w:rPr>
        <w:t xml:space="preserve"> и подключение к силовой линии</w:t>
      </w:r>
      <w:r w:rsidRPr="00C96D55">
        <w:rPr>
          <w:rFonts w:ascii="Arial" w:eastAsiaTheme="minorHAnsi" w:hAnsi="Arial" w:cstheme="minorBidi"/>
          <w:sz w:val="24"/>
          <w:szCs w:val="24"/>
          <w:lang w:eastAsia="en-US"/>
        </w:rPr>
        <w:tab/>
      </w:r>
    </w:p>
    <w:p w:rsidR="003D526E" w:rsidRPr="00C96D55" w:rsidRDefault="003D526E" w:rsidP="00045D19">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A.3</w:t>
      </w:r>
      <w:r w:rsidRPr="00C96D55">
        <w:rPr>
          <w:rFonts w:ascii="Arial" w:eastAsiaTheme="minorHAnsi" w:hAnsi="Arial" w:cstheme="minorBidi"/>
          <w:sz w:val="24"/>
          <w:szCs w:val="24"/>
          <w:lang w:eastAsia="en-US"/>
        </w:rPr>
        <w:tab/>
        <w:t>Эквиваленты сет</w:t>
      </w:r>
      <w:r w:rsidR="003D2D84" w:rsidRPr="00C96D55">
        <w:rPr>
          <w:rFonts w:ascii="Arial" w:eastAsiaTheme="minorHAnsi" w:hAnsi="Arial" w:cstheme="minorBidi"/>
          <w:sz w:val="24"/>
          <w:szCs w:val="24"/>
          <w:lang w:eastAsia="en-US"/>
        </w:rPr>
        <w:t>ей</w:t>
      </w:r>
      <w:r w:rsidRPr="00C96D55">
        <w:rPr>
          <w:rFonts w:ascii="Arial" w:eastAsiaTheme="minorHAnsi" w:hAnsi="Arial" w:cstheme="minorBidi"/>
          <w:sz w:val="24"/>
          <w:szCs w:val="24"/>
          <w:lang w:eastAsia="en-US"/>
        </w:rPr>
        <w:tab/>
        <w:t xml:space="preserve"> </w:t>
      </w:r>
    </w:p>
    <w:p w:rsidR="003D526E"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A.3.1</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Общие сведения</w:t>
      </w:r>
      <w:r w:rsidR="003D526E" w:rsidRPr="00C96D55">
        <w:rPr>
          <w:rFonts w:ascii="Arial" w:eastAsiaTheme="minorHAnsi" w:hAnsi="Arial" w:cstheme="minorBidi"/>
          <w:sz w:val="24"/>
          <w:szCs w:val="24"/>
          <w:lang w:eastAsia="en-US"/>
        </w:rPr>
        <w:tab/>
        <w:t xml:space="preserve"> </w:t>
      </w:r>
    </w:p>
    <w:p w:rsidR="003D526E"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A.3.2</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Компоненты, питаемые низким напряжением (НН)</w:t>
      </w:r>
      <w:r w:rsidR="003D526E" w:rsidRPr="00C96D55">
        <w:rPr>
          <w:rFonts w:ascii="Arial" w:eastAsiaTheme="minorHAnsi" w:hAnsi="Arial" w:cstheme="minorBidi"/>
          <w:sz w:val="24"/>
          <w:szCs w:val="24"/>
          <w:lang w:eastAsia="en-US"/>
        </w:rPr>
        <w:tab/>
        <w:t xml:space="preserve"> </w:t>
      </w:r>
    </w:p>
    <w:p w:rsidR="003D526E"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A.3.3</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Arial"/>
          <w:sz w:val="24"/>
          <w:szCs w:val="24"/>
          <w:lang w:eastAsia="en-US"/>
        </w:rPr>
        <w:t>Компоненты</w:t>
      </w:r>
      <w:r w:rsidR="003D526E" w:rsidRPr="00C96D55">
        <w:rPr>
          <w:rFonts w:ascii="Arial" w:eastAsiaTheme="minorHAnsi" w:hAnsi="Arial" w:cstheme="minorBidi"/>
          <w:sz w:val="24"/>
          <w:szCs w:val="24"/>
          <w:lang w:eastAsia="en-US"/>
        </w:rPr>
        <w:t xml:space="preserve">, </w:t>
      </w:r>
      <w:r w:rsidR="003D526E" w:rsidRPr="00C96D55">
        <w:rPr>
          <w:rFonts w:ascii="Arial" w:eastAsiaTheme="minorHAnsi" w:hAnsi="Arial" w:cs="Arial"/>
          <w:sz w:val="24"/>
          <w:szCs w:val="24"/>
          <w:lang w:eastAsia="en-US"/>
        </w:rPr>
        <w:t>питаемые</w:t>
      </w:r>
      <w:r w:rsidR="003D526E" w:rsidRPr="00C96D55">
        <w:rPr>
          <w:rFonts w:ascii="Arial" w:eastAsiaTheme="minorHAnsi" w:hAnsi="Arial" w:cstheme="minorBidi"/>
          <w:sz w:val="24"/>
          <w:szCs w:val="24"/>
          <w:lang w:eastAsia="en-US"/>
        </w:rPr>
        <w:t xml:space="preserve"> </w:t>
      </w:r>
      <w:r w:rsidR="003D526E" w:rsidRPr="00C96D55">
        <w:rPr>
          <w:rFonts w:ascii="Arial" w:eastAsiaTheme="minorHAnsi" w:hAnsi="Arial" w:cs="Arial"/>
          <w:sz w:val="24"/>
          <w:szCs w:val="24"/>
          <w:lang w:eastAsia="en-US"/>
        </w:rPr>
        <w:t>высоким</w:t>
      </w:r>
      <w:r w:rsidR="003D526E" w:rsidRPr="00C96D55">
        <w:rPr>
          <w:rFonts w:ascii="Arial" w:eastAsiaTheme="minorHAnsi" w:hAnsi="Arial" w:cstheme="minorBidi"/>
          <w:sz w:val="24"/>
          <w:szCs w:val="24"/>
          <w:lang w:eastAsia="en-US"/>
        </w:rPr>
        <w:t xml:space="preserve"> </w:t>
      </w:r>
      <w:r w:rsidR="003D526E" w:rsidRPr="00C96D55">
        <w:rPr>
          <w:rFonts w:ascii="Arial" w:eastAsiaTheme="minorHAnsi" w:hAnsi="Arial" w:cs="Arial"/>
          <w:sz w:val="24"/>
          <w:szCs w:val="24"/>
          <w:lang w:eastAsia="en-US"/>
        </w:rPr>
        <w:t>напряжением</w:t>
      </w:r>
      <w:r w:rsidR="003D526E" w:rsidRPr="00C96D55">
        <w:rPr>
          <w:rFonts w:ascii="Arial" w:eastAsiaTheme="minorHAnsi" w:hAnsi="Arial" w:cstheme="minorBidi"/>
          <w:sz w:val="24"/>
          <w:szCs w:val="24"/>
          <w:lang w:eastAsia="en-US"/>
        </w:rPr>
        <w:t xml:space="preserve"> (</w:t>
      </w:r>
      <w:r w:rsidR="003D526E" w:rsidRPr="00C96D55">
        <w:rPr>
          <w:rFonts w:ascii="Arial" w:eastAsiaTheme="minorHAnsi" w:hAnsi="Arial" w:cs="Arial"/>
          <w:sz w:val="24"/>
          <w:szCs w:val="24"/>
          <w:lang w:eastAsia="en-US"/>
        </w:rPr>
        <w:t>ВН</w:t>
      </w:r>
      <w:r w:rsidR="003D526E" w:rsidRPr="00C96D55">
        <w:rPr>
          <w:rFonts w:ascii="Arial" w:eastAsiaTheme="minorHAnsi" w:hAnsi="Arial" w:cstheme="minorBidi"/>
          <w:sz w:val="24"/>
          <w:szCs w:val="24"/>
          <w:lang w:eastAsia="en-US"/>
        </w:rPr>
        <w:t>)</w:t>
      </w:r>
      <w:r w:rsidRPr="00C96D55">
        <w:rPr>
          <w:rFonts w:ascii="Arial" w:eastAsiaTheme="minorHAnsi" w:hAnsi="Arial" w:cstheme="minorBidi"/>
          <w:sz w:val="24"/>
          <w:szCs w:val="24"/>
          <w:lang w:eastAsia="en-US"/>
        </w:rPr>
        <w:t>………………………….</w:t>
      </w:r>
    </w:p>
    <w:p w:rsidR="00F01B93"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A.3.4</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Компоненты, задействованные в режиме заряда при подключении к</w:t>
      </w:r>
    </w:p>
    <w:p w:rsidR="003D526E" w:rsidRPr="00C96D55" w:rsidRDefault="00F01B93"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 источнику питания постоянного напряжения</w:t>
      </w:r>
      <w:r w:rsidR="003D526E" w:rsidRPr="00C96D55">
        <w:rPr>
          <w:rFonts w:ascii="Arial" w:eastAsiaTheme="minorHAnsi" w:hAnsi="Arial" w:cstheme="minorBidi"/>
          <w:sz w:val="24"/>
          <w:szCs w:val="24"/>
          <w:lang w:eastAsia="en-US"/>
        </w:rPr>
        <w:tab/>
      </w:r>
    </w:p>
    <w:p w:rsidR="003D526E" w:rsidRPr="00C96D55" w:rsidRDefault="003D526E" w:rsidP="00045D19">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A.4</w:t>
      </w:r>
      <w:r w:rsidRPr="00C96D55">
        <w:rPr>
          <w:rFonts w:ascii="Arial" w:eastAsiaTheme="minorHAnsi" w:hAnsi="Arial" w:cstheme="minorBidi"/>
          <w:sz w:val="24"/>
          <w:szCs w:val="24"/>
          <w:lang w:eastAsia="en-US"/>
        </w:rPr>
        <w:tab/>
        <w:t>Эквиваленты сетей</w:t>
      </w:r>
      <w:r w:rsidR="003D2D84" w:rsidRPr="00C96D55">
        <w:rPr>
          <w:rFonts w:ascii="Arial" w:eastAsiaTheme="minorHAnsi" w:hAnsi="Arial" w:cstheme="minorBidi"/>
          <w:sz w:val="24"/>
          <w:szCs w:val="24"/>
          <w:lang w:eastAsia="en-US"/>
        </w:rPr>
        <w:t xml:space="preserve"> электропитания</w:t>
      </w:r>
      <w:r w:rsidRPr="00C96D55">
        <w:rPr>
          <w:rFonts w:ascii="Arial" w:eastAsiaTheme="minorHAnsi" w:hAnsi="Arial" w:cstheme="minorBidi"/>
          <w:sz w:val="24"/>
          <w:szCs w:val="24"/>
          <w:lang w:eastAsia="en-US"/>
        </w:rPr>
        <w:tab/>
      </w:r>
    </w:p>
    <w:p w:rsidR="003D526E" w:rsidRPr="00C96D55" w:rsidRDefault="003D526E" w:rsidP="00045D19">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A.5</w:t>
      </w:r>
      <w:r w:rsidRPr="00C96D55">
        <w:rPr>
          <w:rFonts w:ascii="Arial" w:eastAsiaTheme="minorHAnsi" w:hAnsi="Arial" w:cstheme="minorBidi"/>
          <w:sz w:val="24"/>
          <w:szCs w:val="24"/>
          <w:lang w:eastAsia="en-US"/>
        </w:rPr>
        <w:tab/>
        <w:t>Эквиваленты асимметричных сетей</w:t>
      </w:r>
      <w:r w:rsidRPr="00C96D55">
        <w:rPr>
          <w:rFonts w:ascii="Arial" w:eastAsiaTheme="minorHAnsi" w:hAnsi="Arial" w:cstheme="minorBidi"/>
          <w:sz w:val="24"/>
          <w:szCs w:val="24"/>
          <w:lang w:eastAsia="en-US"/>
        </w:rPr>
        <w:tab/>
      </w:r>
    </w:p>
    <w:p w:rsidR="003D526E"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A.5.1</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Общие сведения </w:t>
      </w:r>
      <w:r w:rsidR="003D526E" w:rsidRPr="00C96D55">
        <w:rPr>
          <w:rFonts w:ascii="Arial" w:eastAsiaTheme="minorHAnsi" w:hAnsi="Arial" w:cstheme="minorBidi"/>
          <w:sz w:val="24"/>
          <w:szCs w:val="24"/>
          <w:lang w:eastAsia="en-US"/>
        </w:rPr>
        <w:tab/>
      </w:r>
    </w:p>
    <w:p w:rsidR="003D526E"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A.5.2</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Симметричные линии передачи данных (например, CAN) </w:t>
      </w:r>
      <w:r w:rsidR="003D526E" w:rsidRPr="00C96D55">
        <w:rPr>
          <w:rFonts w:ascii="Arial" w:eastAsiaTheme="minorHAnsi" w:hAnsi="Arial" w:cstheme="minorBidi"/>
          <w:sz w:val="24"/>
          <w:szCs w:val="24"/>
          <w:lang w:eastAsia="en-US"/>
        </w:rPr>
        <w:tab/>
      </w:r>
    </w:p>
    <w:p w:rsidR="003D526E" w:rsidRPr="00C96D55"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A.5.3</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Связь по линиям электропередачи (СЛЭП) в силовых линиях </w:t>
      </w:r>
      <w:r w:rsidR="003D526E" w:rsidRPr="00C96D55">
        <w:rPr>
          <w:rFonts w:ascii="Arial" w:eastAsiaTheme="minorHAnsi" w:hAnsi="Arial" w:cstheme="minorBidi"/>
          <w:sz w:val="24"/>
          <w:szCs w:val="24"/>
          <w:lang w:eastAsia="en-US"/>
        </w:rPr>
        <w:tab/>
      </w:r>
    </w:p>
    <w:p w:rsidR="003D526E" w:rsidRDefault="00045D19"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A.5.4</w:t>
      </w:r>
      <w:r w:rsidRPr="00C96D55">
        <w:rPr>
          <w:rFonts w:ascii="Arial" w:eastAsiaTheme="minorHAnsi" w:hAnsi="Arial" w:cstheme="minorBidi"/>
          <w:sz w:val="24"/>
          <w:szCs w:val="24"/>
          <w:lang w:eastAsia="en-US"/>
        </w:rPr>
        <w:t xml:space="preserve"> </w:t>
      </w:r>
      <w:r w:rsidR="003D526E" w:rsidRPr="00C96D55">
        <w:rPr>
          <w:rFonts w:ascii="Arial" w:eastAsiaTheme="minorHAnsi" w:hAnsi="Arial" w:cstheme="minorBidi"/>
          <w:sz w:val="24"/>
          <w:szCs w:val="24"/>
          <w:lang w:eastAsia="en-US"/>
        </w:rPr>
        <w:t xml:space="preserve">СЛЭП (технология) в цепи контрольного управления </w:t>
      </w:r>
      <w:r w:rsidR="003D526E" w:rsidRPr="00C96D55">
        <w:rPr>
          <w:rFonts w:ascii="Arial" w:eastAsiaTheme="minorHAnsi" w:hAnsi="Arial" w:cstheme="minorBidi"/>
          <w:sz w:val="24"/>
          <w:szCs w:val="24"/>
          <w:lang w:eastAsia="en-US"/>
        </w:rPr>
        <w:tab/>
      </w:r>
    </w:p>
    <w:p w:rsidR="00F90C2A" w:rsidRPr="00CC1620" w:rsidRDefault="00F90C2A" w:rsidP="00F90C2A">
      <w:pPr>
        <w:spacing w:after="0" w:line="240" w:lineRule="auto"/>
        <w:rPr>
          <w:rFonts w:ascii="Arial" w:hAnsi="Arial" w:cs="Arial"/>
          <w:bCs/>
          <w:sz w:val="24"/>
          <w:szCs w:val="24"/>
          <w:lang w:eastAsia="en-US"/>
        </w:rPr>
      </w:pPr>
      <w:r w:rsidRPr="00CC1620">
        <w:rPr>
          <w:rFonts w:ascii="Arial" w:hAnsi="Arial" w:cs="Arial"/>
          <w:bCs/>
          <w:sz w:val="24"/>
          <w:szCs w:val="24"/>
          <w:lang w:eastAsia="en-US"/>
        </w:rPr>
        <w:t xml:space="preserve">Приложение ДА (справочное)  Сведения о соответствии ссылочных </w:t>
      </w:r>
    </w:p>
    <w:p w:rsidR="00F90C2A" w:rsidRPr="00CC1620" w:rsidRDefault="00F90C2A" w:rsidP="00F90C2A">
      <w:pPr>
        <w:spacing w:after="0" w:line="240" w:lineRule="auto"/>
        <w:rPr>
          <w:rFonts w:ascii="Arial" w:hAnsi="Arial" w:cs="Arial"/>
          <w:bCs/>
          <w:sz w:val="24"/>
          <w:szCs w:val="24"/>
          <w:lang w:eastAsia="en-US"/>
        </w:rPr>
      </w:pPr>
      <w:r w:rsidRPr="00CC1620">
        <w:rPr>
          <w:rFonts w:ascii="Arial" w:hAnsi="Arial" w:cs="Arial"/>
          <w:bCs/>
          <w:sz w:val="24"/>
          <w:szCs w:val="24"/>
          <w:lang w:eastAsia="en-US"/>
        </w:rPr>
        <w:t xml:space="preserve">                       межгосударственных стандартов международным стандартам, </w:t>
      </w:r>
    </w:p>
    <w:p w:rsidR="00F90C2A" w:rsidRPr="00CC1620" w:rsidRDefault="00F90C2A" w:rsidP="00F90C2A">
      <w:pPr>
        <w:spacing w:after="0" w:line="240" w:lineRule="auto"/>
        <w:rPr>
          <w:rFonts w:ascii="Arial" w:hAnsi="Arial" w:cs="Arial"/>
          <w:bCs/>
          <w:sz w:val="24"/>
          <w:szCs w:val="24"/>
          <w:lang w:eastAsia="en-US"/>
        </w:rPr>
      </w:pPr>
      <w:r w:rsidRPr="00CC1620">
        <w:rPr>
          <w:rFonts w:ascii="Arial" w:hAnsi="Arial" w:cs="Arial"/>
          <w:bCs/>
          <w:sz w:val="24"/>
          <w:szCs w:val="24"/>
          <w:lang w:eastAsia="en-US"/>
        </w:rPr>
        <w:t xml:space="preserve">                       использованным в качестве ссылочных в примененном</w:t>
      </w:r>
    </w:p>
    <w:p w:rsidR="00F90C2A" w:rsidRDefault="00F90C2A" w:rsidP="00F90C2A">
      <w:pPr>
        <w:spacing w:after="0" w:line="240" w:lineRule="auto"/>
        <w:rPr>
          <w:rFonts w:ascii="Arial" w:hAnsi="Arial" w:cs="Arial"/>
          <w:bCs/>
          <w:sz w:val="24"/>
          <w:szCs w:val="24"/>
          <w:lang w:eastAsia="en-US"/>
        </w:rPr>
      </w:pPr>
      <w:r w:rsidRPr="00CC1620">
        <w:rPr>
          <w:rFonts w:ascii="Arial" w:hAnsi="Arial" w:cs="Arial"/>
          <w:bCs/>
          <w:sz w:val="24"/>
          <w:szCs w:val="24"/>
          <w:lang w:eastAsia="en-US"/>
        </w:rPr>
        <w:t xml:space="preserve">                       международном стандарте……………</w:t>
      </w:r>
      <w:r>
        <w:rPr>
          <w:rFonts w:ascii="Arial" w:hAnsi="Arial" w:cs="Arial"/>
          <w:bCs/>
          <w:sz w:val="24"/>
          <w:szCs w:val="24"/>
          <w:lang w:eastAsia="en-US"/>
        </w:rPr>
        <w:t>…</w:t>
      </w:r>
      <w:r w:rsidRPr="00CC1620">
        <w:rPr>
          <w:rFonts w:ascii="Arial" w:hAnsi="Arial" w:cs="Arial"/>
          <w:bCs/>
          <w:sz w:val="24"/>
          <w:szCs w:val="24"/>
          <w:lang w:eastAsia="en-US"/>
        </w:rPr>
        <w:t>……………………………………</w:t>
      </w:r>
    </w:p>
    <w:p w:rsidR="00F90C2A" w:rsidRPr="00F90C2A" w:rsidRDefault="00F90C2A" w:rsidP="00F90C2A">
      <w:pPr>
        <w:spacing w:after="0" w:line="240" w:lineRule="auto"/>
        <w:rPr>
          <w:rFonts w:ascii="Arial" w:hAnsi="Arial" w:cs="Arial"/>
          <w:bCs/>
          <w:sz w:val="12"/>
          <w:szCs w:val="12"/>
          <w:lang w:eastAsia="en-US"/>
        </w:rPr>
      </w:pPr>
    </w:p>
    <w:p w:rsidR="003D526E" w:rsidRPr="00C96D55" w:rsidRDefault="00523917" w:rsidP="003D526E">
      <w:pPr>
        <w:widowControl w:val="0"/>
        <w:tabs>
          <w:tab w:val="left" w:pos="567"/>
          <w:tab w:val="right" w:leader="dot" w:pos="9356"/>
        </w:tabs>
        <w:spacing w:after="80"/>
        <w:rPr>
          <w:rFonts w:ascii="Arial" w:eastAsiaTheme="minorHAnsi" w:hAnsi="Arial" w:cstheme="minorBidi"/>
          <w:sz w:val="24"/>
          <w:szCs w:val="24"/>
          <w:lang w:eastAsia="en-US"/>
        </w:rPr>
      </w:pPr>
      <w:r w:rsidRPr="00C96D55">
        <w:rPr>
          <w:rFonts w:ascii="Arial" w:eastAsiaTheme="minorHAnsi" w:hAnsi="Arial" w:cstheme="minorBidi"/>
          <w:bCs/>
          <w:sz w:val="24"/>
          <w:szCs w:val="24"/>
          <w:lang w:eastAsia="en-US"/>
        </w:rPr>
        <w:t>Библиография</w:t>
      </w:r>
      <w:r w:rsidRPr="00C96D55">
        <w:rPr>
          <w:rFonts w:ascii="Arial" w:eastAsiaTheme="minorHAnsi" w:hAnsi="Arial" w:cstheme="minorBidi"/>
          <w:sz w:val="24"/>
          <w:szCs w:val="24"/>
          <w:lang w:eastAsia="en-US"/>
        </w:rPr>
        <w:t xml:space="preserve"> …………………………………………………………………………………….</w:t>
      </w:r>
    </w:p>
    <w:p w:rsidR="0025192F" w:rsidRPr="00C96D55" w:rsidRDefault="0025192F" w:rsidP="008D57CB">
      <w:pPr>
        <w:jc w:val="center"/>
        <w:rPr>
          <w:rFonts w:ascii="Arial" w:hAnsi="Arial" w:cs="Arial"/>
          <w:b/>
          <w:bCs/>
          <w:sz w:val="24"/>
          <w:szCs w:val="24"/>
        </w:rPr>
      </w:pPr>
    </w:p>
    <w:p w:rsidR="0025192F" w:rsidRPr="00C96D55" w:rsidRDefault="0025192F" w:rsidP="008D57CB">
      <w:pPr>
        <w:jc w:val="center"/>
        <w:rPr>
          <w:rFonts w:ascii="Arial" w:hAnsi="Arial" w:cs="Arial"/>
          <w:b/>
          <w:bCs/>
          <w:sz w:val="28"/>
          <w:szCs w:val="28"/>
        </w:rPr>
      </w:pPr>
    </w:p>
    <w:p w:rsidR="0025192F" w:rsidRPr="00C96D55" w:rsidRDefault="0025192F" w:rsidP="008D57CB">
      <w:pPr>
        <w:jc w:val="center"/>
        <w:rPr>
          <w:rFonts w:ascii="Arial" w:hAnsi="Arial" w:cs="Arial"/>
          <w:b/>
          <w:bCs/>
          <w:sz w:val="28"/>
          <w:szCs w:val="28"/>
        </w:rPr>
      </w:pPr>
    </w:p>
    <w:p w:rsidR="0025192F" w:rsidRPr="00C96D55" w:rsidRDefault="0025192F"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AB3F5D" w:rsidRPr="00C96D55" w:rsidRDefault="00AB3F5D" w:rsidP="008D57CB">
      <w:pPr>
        <w:jc w:val="center"/>
        <w:rPr>
          <w:rFonts w:ascii="Arial" w:hAnsi="Arial" w:cs="Arial"/>
          <w:b/>
          <w:bCs/>
          <w:sz w:val="28"/>
          <w:szCs w:val="28"/>
        </w:rPr>
      </w:pPr>
    </w:p>
    <w:p w:rsidR="0066047D" w:rsidRPr="00C96D55" w:rsidRDefault="00423050" w:rsidP="00D0773F">
      <w:pPr>
        <w:spacing w:after="0" w:line="240" w:lineRule="auto"/>
        <w:jc w:val="center"/>
        <w:rPr>
          <w:rFonts w:ascii="Arial" w:hAnsi="Arial" w:cs="Arial"/>
          <w:b/>
          <w:sz w:val="28"/>
          <w:szCs w:val="28"/>
        </w:rPr>
      </w:pPr>
      <w:bookmarkStart w:id="0" w:name="_GoBack"/>
      <w:bookmarkEnd w:id="0"/>
      <w:r w:rsidRPr="00C96D55">
        <w:rPr>
          <w:rFonts w:ascii="Arial" w:hAnsi="Arial" w:cs="Arial"/>
          <w:b/>
          <w:sz w:val="28"/>
          <w:szCs w:val="28"/>
        </w:rPr>
        <w:t>Введение</w:t>
      </w:r>
    </w:p>
    <w:p w:rsidR="0066047D" w:rsidRPr="00C96D55" w:rsidRDefault="0066047D" w:rsidP="0066047D">
      <w:pPr>
        <w:spacing w:after="0" w:line="240" w:lineRule="auto"/>
        <w:ind w:firstLine="709"/>
        <w:jc w:val="both"/>
        <w:rPr>
          <w:rFonts w:ascii="Arial" w:hAnsi="Arial" w:cs="Arial"/>
          <w:sz w:val="24"/>
          <w:szCs w:val="24"/>
        </w:rPr>
      </w:pP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Международная электротехническая комиссия (МЭК) является всемирной организацией по стандартизации, в которую входят все национальные электротехнические комитеты (Национальные комитеты МЭК). Основная цель МЭК — содействие международному сотрудничеству по всем вопросам стандартизации в области электротехники и электроники. С этой целью МЭК, помимо прочего, издает международные стандарты, технические спецификации, технические отчеты, общедоступные технические условия (ОТУ) и методические пособия (далее именуемые «документами МЭК»). Их подготовка возлагается на технические комитеты. При этом в подготовке вправе участвовать любой Национальный комитет МЭК, заинтересованный в рассматриваемом вопросе. Также в подготовке принимают участие международные, правительственные и неправительственные организации, взаимодействующие с МЭК. МЭК тесно сотрудничает с Международной организацией по стандартизации (ИСО) в соответствии с условиями, определенными соглашением между двумя организациями.</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Официальные решения или соглашения МЭК по техническим вопросам с максимально возможной точностью отражают единое международное мнение по соответствующим вопросам, так как в составе каждого технического комитета присутствуют представители всех заинтересованных национальных комитетов МЭК.</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Документы МЭК имеют форму международных рекомендаций и в таком качестве признаются национальными комитетами МЭК. Несмотря на все соответствующие меры по обеспечению точности технического содержания документов МЭК, МЭК не несет ответственности за порядок их применения или неверное толкование любым конечным потребителем.</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В рамках обеспечения международного единообразия все национальные комитеты МЭК принимают на себя обязательство как можно более очевидно применять документы МЭК в своих национальных и региональных документах. Любые расхождения между документом МЭК и соответствующим национальным или региональным документом должны быть четко отражены в последнем.</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Сама МЭК какую-либо аттестацию соответствия не проводит. Услуги оценки соответствия, а также, в ряде регионов, присвоения знака соответствия МЭК, оказываются независимыми органами по сертификации. МЭК не несет ответственности за любые услуги, предоставляемые независимыми органами по сертификации.</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 xml:space="preserve">Все пользователи должны самостоятельно обеспечить себя актуальной редакцией настоящего </w:t>
      </w:r>
      <w:r w:rsidR="00AF131F" w:rsidRPr="00C96D55">
        <w:rPr>
          <w:rFonts w:ascii="Arial" w:hAnsi="Arial" w:cs="Arial"/>
          <w:sz w:val="24"/>
          <w:szCs w:val="24"/>
        </w:rPr>
        <w:t>стандарта</w:t>
      </w:r>
      <w:r w:rsidRPr="00C96D55">
        <w:rPr>
          <w:rFonts w:ascii="Arial" w:hAnsi="Arial" w:cs="Arial"/>
          <w:sz w:val="24"/>
          <w:szCs w:val="24"/>
        </w:rPr>
        <w:t>.</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 xml:space="preserve">МЭК, ее руководители, сотрудники, служащие или представители, включая индивидуальных экспертов и членов технических комитетов, а также национальных комитетов МЭК, не несут ответственности за травмы, прямой или косвенный имущественный и иной ущерб любого рода, а также затраты (включая судебные издержки) и расходы, возникающие в связи с изданием, применением или зависимостью от настоящего </w:t>
      </w:r>
      <w:r w:rsidR="00CB3C60" w:rsidRPr="00C96D55">
        <w:rPr>
          <w:rFonts w:ascii="Arial" w:hAnsi="Arial" w:cs="Arial"/>
          <w:sz w:val="24"/>
          <w:szCs w:val="24"/>
        </w:rPr>
        <w:t>стандарта</w:t>
      </w:r>
      <w:r w:rsidRPr="00C96D55">
        <w:rPr>
          <w:rFonts w:ascii="Arial" w:hAnsi="Arial" w:cs="Arial"/>
          <w:sz w:val="24"/>
          <w:szCs w:val="24"/>
        </w:rPr>
        <w:t xml:space="preserve"> МЭК или любых иных документов МЭК.</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 xml:space="preserve">Приведенные в настоящем </w:t>
      </w:r>
      <w:r w:rsidR="00CB3C60" w:rsidRPr="00C96D55">
        <w:rPr>
          <w:rFonts w:ascii="Arial" w:hAnsi="Arial" w:cs="Arial"/>
          <w:sz w:val="24"/>
          <w:szCs w:val="24"/>
        </w:rPr>
        <w:t>стандарте</w:t>
      </w:r>
      <w:r w:rsidRPr="00C96D55">
        <w:rPr>
          <w:rFonts w:ascii="Arial" w:hAnsi="Arial" w:cs="Arial"/>
          <w:sz w:val="24"/>
          <w:szCs w:val="24"/>
        </w:rPr>
        <w:t xml:space="preserve"> нормативные ссылочные документы имеют важное значение. Их применение является обязательным условием надлежащего применения настоящего </w:t>
      </w:r>
      <w:r w:rsidR="00CB3C60" w:rsidRPr="00C96D55">
        <w:rPr>
          <w:rFonts w:ascii="Arial" w:hAnsi="Arial" w:cs="Arial"/>
          <w:sz w:val="24"/>
          <w:szCs w:val="24"/>
        </w:rPr>
        <w:t>стандарта</w:t>
      </w:r>
      <w:r w:rsidRPr="00C96D55">
        <w:rPr>
          <w:rFonts w:ascii="Arial" w:hAnsi="Arial" w:cs="Arial"/>
          <w:sz w:val="24"/>
          <w:szCs w:val="24"/>
        </w:rPr>
        <w:t>.</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 xml:space="preserve">Следует учитывать, что ряд элементов настоящего </w:t>
      </w:r>
      <w:r w:rsidR="00CB3C60" w:rsidRPr="00C96D55">
        <w:rPr>
          <w:rFonts w:ascii="Arial" w:hAnsi="Arial" w:cs="Arial"/>
          <w:sz w:val="24"/>
          <w:szCs w:val="24"/>
        </w:rPr>
        <w:t>стандарта</w:t>
      </w:r>
      <w:r w:rsidRPr="00C96D55">
        <w:rPr>
          <w:rFonts w:ascii="Arial" w:hAnsi="Arial" w:cs="Arial"/>
          <w:sz w:val="24"/>
          <w:szCs w:val="24"/>
        </w:rPr>
        <w:t xml:space="preserve"> МЭК может быть защищен патентными правами. МЭК не обязана указывать на наличие каких-либо патентных прав.</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Международный стандарт МЭК 61851-21-1 подготовлен подкомитетом 69 «Автотранспортные средства и промышленные грузовые автомобили на электрической тяге».</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Настоящее первое издание в совокупности со стандартом МЭК 61851-21-2 отменяет и заменяет стандарт МЭК 61851-21:2001. Настоящее издание содержит технические изменения указанного стандарта.</w:t>
      </w:r>
    </w:p>
    <w:p w:rsidR="0066047D" w:rsidRPr="00C96D55" w:rsidRDefault="0066047D" w:rsidP="00D0773F">
      <w:pPr>
        <w:spacing w:after="0" w:line="360" w:lineRule="auto"/>
        <w:ind w:firstLine="709"/>
        <w:jc w:val="both"/>
        <w:rPr>
          <w:rFonts w:ascii="Arial" w:hAnsi="Arial" w:cs="Arial"/>
          <w:sz w:val="24"/>
          <w:szCs w:val="24"/>
        </w:rPr>
      </w:pPr>
      <w:r w:rsidRPr="00C96D55">
        <w:rPr>
          <w:rFonts w:ascii="Arial" w:hAnsi="Arial" w:cs="Arial"/>
          <w:sz w:val="24"/>
          <w:szCs w:val="24"/>
        </w:rPr>
        <w:t>Настоящее издание содержит следующие важные технические изменения стандарта МЭК 61851-21:2001:</w:t>
      </w:r>
    </w:p>
    <w:p w:rsidR="0066047D" w:rsidRPr="00C96D55" w:rsidRDefault="0066047D" w:rsidP="00D0773F">
      <w:pPr>
        <w:numPr>
          <w:ilvl w:val="1"/>
          <w:numId w:val="7"/>
        </w:numPr>
        <w:spacing w:after="0" w:line="360" w:lineRule="auto"/>
        <w:ind w:firstLine="709"/>
        <w:jc w:val="both"/>
        <w:rPr>
          <w:rFonts w:ascii="Arial" w:hAnsi="Arial" w:cs="Arial"/>
          <w:sz w:val="24"/>
          <w:szCs w:val="24"/>
        </w:rPr>
      </w:pPr>
      <w:r w:rsidRPr="00C96D55">
        <w:rPr>
          <w:rFonts w:ascii="Arial" w:hAnsi="Arial" w:cs="Arial"/>
          <w:sz w:val="24"/>
          <w:szCs w:val="24"/>
        </w:rPr>
        <w:t xml:space="preserve">настоящий </w:t>
      </w:r>
      <w:r w:rsidR="00CB3C60" w:rsidRPr="00C96D55">
        <w:rPr>
          <w:rFonts w:ascii="Arial" w:hAnsi="Arial" w:cs="Arial"/>
          <w:sz w:val="24"/>
          <w:szCs w:val="24"/>
        </w:rPr>
        <w:t>стандарт</w:t>
      </w:r>
      <w:r w:rsidRPr="00C96D55">
        <w:rPr>
          <w:rFonts w:ascii="Arial" w:hAnsi="Arial" w:cs="Arial"/>
          <w:sz w:val="24"/>
          <w:szCs w:val="24"/>
        </w:rPr>
        <w:t xml:space="preserve"> применим только к испытаниям на соответствие требованиям электромагнитной совместимости, а не ко всем электроиспытаниям;</w:t>
      </w:r>
    </w:p>
    <w:p w:rsidR="0066047D" w:rsidRPr="00C96D55" w:rsidRDefault="0066047D" w:rsidP="00D0773F">
      <w:pPr>
        <w:numPr>
          <w:ilvl w:val="1"/>
          <w:numId w:val="7"/>
        </w:numPr>
        <w:spacing w:after="0" w:line="360" w:lineRule="auto"/>
        <w:ind w:firstLine="709"/>
        <w:jc w:val="both"/>
        <w:rPr>
          <w:rFonts w:ascii="Arial" w:hAnsi="Arial" w:cs="Arial"/>
          <w:sz w:val="24"/>
          <w:szCs w:val="24"/>
        </w:rPr>
      </w:pPr>
      <w:r w:rsidRPr="00C96D55">
        <w:rPr>
          <w:rFonts w:ascii="Arial" w:hAnsi="Arial" w:cs="Arial"/>
          <w:sz w:val="24"/>
          <w:szCs w:val="24"/>
        </w:rPr>
        <w:t xml:space="preserve">в настоящем </w:t>
      </w:r>
      <w:r w:rsidR="00CB3C60" w:rsidRPr="00C96D55">
        <w:rPr>
          <w:rFonts w:ascii="Arial" w:hAnsi="Arial" w:cs="Arial"/>
          <w:sz w:val="24"/>
          <w:szCs w:val="24"/>
        </w:rPr>
        <w:t>стандарте</w:t>
      </w:r>
      <w:r w:rsidRPr="00C96D55">
        <w:rPr>
          <w:rFonts w:ascii="Arial" w:hAnsi="Arial" w:cs="Arial"/>
          <w:sz w:val="24"/>
          <w:szCs w:val="24"/>
        </w:rPr>
        <w:t xml:space="preserve"> приведено более точное описание установок для проведения испытаний;</w:t>
      </w:r>
    </w:p>
    <w:p w:rsidR="0066047D" w:rsidRPr="00C96D55" w:rsidRDefault="0066047D" w:rsidP="00D0773F">
      <w:pPr>
        <w:numPr>
          <w:ilvl w:val="1"/>
          <w:numId w:val="7"/>
        </w:numPr>
        <w:spacing w:after="0" w:line="360" w:lineRule="auto"/>
        <w:ind w:firstLine="709"/>
        <w:jc w:val="both"/>
        <w:rPr>
          <w:rFonts w:ascii="Arial" w:hAnsi="Arial" w:cs="Arial"/>
          <w:sz w:val="24"/>
          <w:szCs w:val="24"/>
        </w:rPr>
      </w:pPr>
      <w:r w:rsidRPr="00C96D55">
        <w:rPr>
          <w:rFonts w:ascii="Arial" w:hAnsi="Arial" w:cs="Arial"/>
          <w:sz w:val="24"/>
          <w:szCs w:val="24"/>
        </w:rPr>
        <w:t xml:space="preserve">добавлено </w:t>
      </w:r>
      <w:r w:rsidR="00047D18" w:rsidRPr="00C96D55">
        <w:rPr>
          <w:rFonts w:ascii="Arial" w:hAnsi="Arial" w:cs="Arial"/>
          <w:sz w:val="24"/>
          <w:szCs w:val="24"/>
        </w:rPr>
        <w:t>п</w:t>
      </w:r>
      <w:r w:rsidRPr="00C96D55">
        <w:rPr>
          <w:rFonts w:ascii="Arial" w:hAnsi="Arial" w:cs="Arial"/>
          <w:sz w:val="24"/>
          <w:szCs w:val="24"/>
        </w:rPr>
        <w:t>риложение A «Эквиваленты сетей, эквиваленты асимметричных сетей</w:t>
      </w:r>
      <w:r w:rsidR="001F489F" w:rsidRPr="00C96D55">
        <w:rPr>
          <w:rFonts w:ascii="Arial" w:hAnsi="Arial" w:cs="Arial"/>
          <w:sz w:val="24"/>
          <w:szCs w:val="24"/>
        </w:rPr>
        <w:t xml:space="preserve"> </w:t>
      </w:r>
      <w:r w:rsidRPr="00C96D55">
        <w:rPr>
          <w:rFonts w:ascii="Arial" w:hAnsi="Arial" w:cs="Arial"/>
          <w:sz w:val="24"/>
          <w:szCs w:val="24"/>
        </w:rPr>
        <w:t>и интегрирование зарядных станций в установку для проведения испытаний».</w:t>
      </w:r>
    </w:p>
    <w:p w:rsidR="0066047D" w:rsidRPr="00C96D55" w:rsidRDefault="0066047D" w:rsidP="00C175E6">
      <w:pPr>
        <w:spacing w:after="0" w:line="360" w:lineRule="auto"/>
        <w:ind w:firstLine="709"/>
        <w:jc w:val="both"/>
        <w:rPr>
          <w:rFonts w:ascii="Arial" w:hAnsi="Arial" w:cs="Arial"/>
          <w:sz w:val="24"/>
          <w:szCs w:val="24"/>
        </w:rPr>
      </w:pPr>
      <w:r w:rsidRPr="00C96D55">
        <w:rPr>
          <w:rFonts w:ascii="Arial" w:hAnsi="Arial" w:cs="Arial"/>
          <w:sz w:val="24"/>
          <w:szCs w:val="24"/>
        </w:rPr>
        <w:t xml:space="preserve">В основу текста настоящего </w:t>
      </w:r>
      <w:r w:rsidR="00047D18" w:rsidRPr="00C96D55">
        <w:rPr>
          <w:rFonts w:ascii="Arial" w:hAnsi="Arial" w:cs="Arial"/>
          <w:sz w:val="24"/>
          <w:szCs w:val="24"/>
        </w:rPr>
        <w:t>м</w:t>
      </w:r>
      <w:r w:rsidRPr="00C96D55">
        <w:rPr>
          <w:rFonts w:ascii="Arial" w:hAnsi="Arial" w:cs="Arial"/>
          <w:sz w:val="24"/>
          <w:szCs w:val="24"/>
        </w:rPr>
        <w:t>еждународного стандарта положены следующие документы:</w:t>
      </w:r>
    </w:p>
    <w:tbl>
      <w:tblPr>
        <w:tblW w:w="0" w:type="auto"/>
        <w:tblInd w:w="1267" w:type="dxa"/>
        <w:tblLayout w:type="fixed"/>
        <w:tblLook w:val="01E0" w:firstRow="1" w:lastRow="1" w:firstColumn="1" w:lastColumn="1" w:noHBand="0" w:noVBand="0"/>
      </w:tblPr>
      <w:tblGrid>
        <w:gridCol w:w="3376"/>
        <w:gridCol w:w="3570"/>
      </w:tblGrid>
      <w:tr w:rsidR="0066047D" w:rsidRPr="00C96D55" w:rsidTr="009B4D46">
        <w:trPr>
          <w:trHeight w:val="20"/>
        </w:trPr>
        <w:tc>
          <w:tcPr>
            <w:tcW w:w="3376" w:type="dxa"/>
            <w:tcBorders>
              <w:top w:val="single" w:sz="8" w:space="0" w:color="000000"/>
              <w:left w:val="single" w:sz="8" w:space="0" w:color="000000"/>
              <w:bottom w:val="double" w:sz="4" w:space="0" w:color="auto"/>
              <w:right w:val="single" w:sz="8" w:space="0" w:color="000000"/>
            </w:tcBorders>
            <w:vAlign w:val="center"/>
          </w:tcPr>
          <w:p w:rsidR="0066047D" w:rsidRPr="00C96D55" w:rsidRDefault="0066047D" w:rsidP="009B4D46">
            <w:pPr>
              <w:spacing w:after="0" w:line="240" w:lineRule="auto"/>
              <w:ind w:firstLine="709"/>
              <w:jc w:val="center"/>
              <w:rPr>
                <w:rFonts w:ascii="Arial" w:hAnsi="Arial" w:cs="Arial"/>
                <w:sz w:val="24"/>
                <w:szCs w:val="24"/>
              </w:rPr>
            </w:pPr>
            <w:r w:rsidRPr="00C96D55">
              <w:rPr>
                <w:rFonts w:ascii="Arial" w:hAnsi="Arial" w:cs="Arial"/>
                <w:sz w:val="24"/>
                <w:szCs w:val="24"/>
              </w:rPr>
              <w:t>FDIS (финальный проект Международного стандарта)</w:t>
            </w:r>
          </w:p>
        </w:tc>
        <w:tc>
          <w:tcPr>
            <w:tcW w:w="3570" w:type="dxa"/>
            <w:tcBorders>
              <w:top w:val="single" w:sz="8" w:space="0" w:color="000000"/>
              <w:left w:val="single" w:sz="8" w:space="0" w:color="000000"/>
              <w:bottom w:val="double" w:sz="4" w:space="0" w:color="auto"/>
              <w:right w:val="single" w:sz="8" w:space="0" w:color="000000"/>
            </w:tcBorders>
            <w:vAlign w:val="center"/>
          </w:tcPr>
          <w:p w:rsidR="0066047D" w:rsidRPr="00C96D55" w:rsidRDefault="0066047D" w:rsidP="009B4D46">
            <w:pPr>
              <w:spacing w:after="0" w:line="240" w:lineRule="auto"/>
              <w:ind w:firstLine="709"/>
              <w:jc w:val="center"/>
              <w:rPr>
                <w:rFonts w:ascii="Arial" w:hAnsi="Arial" w:cs="Arial"/>
                <w:sz w:val="24"/>
                <w:szCs w:val="24"/>
              </w:rPr>
            </w:pPr>
            <w:r w:rsidRPr="00C96D55">
              <w:rPr>
                <w:rFonts w:ascii="Arial" w:hAnsi="Arial" w:cs="Arial"/>
                <w:sz w:val="24"/>
                <w:szCs w:val="24"/>
              </w:rPr>
              <w:t>Отчет о голосовании</w:t>
            </w:r>
          </w:p>
        </w:tc>
      </w:tr>
      <w:tr w:rsidR="0066047D" w:rsidRPr="00C96D55" w:rsidTr="009B4D46">
        <w:trPr>
          <w:trHeight w:val="20"/>
        </w:trPr>
        <w:tc>
          <w:tcPr>
            <w:tcW w:w="3376" w:type="dxa"/>
            <w:tcBorders>
              <w:top w:val="double" w:sz="4" w:space="0" w:color="auto"/>
              <w:left w:val="single" w:sz="7" w:space="0" w:color="000000"/>
              <w:bottom w:val="single" w:sz="7" w:space="0" w:color="000000"/>
              <w:right w:val="single" w:sz="7" w:space="0" w:color="000000"/>
            </w:tcBorders>
            <w:vAlign w:val="center"/>
          </w:tcPr>
          <w:p w:rsidR="0066047D" w:rsidRPr="00C96D55" w:rsidRDefault="0066047D" w:rsidP="0066047D">
            <w:pPr>
              <w:spacing w:after="0" w:line="240" w:lineRule="auto"/>
              <w:ind w:firstLine="709"/>
              <w:jc w:val="both"/>
              <w:rPr>
                <w:rFonts w:ascii="Arial" w:hAnsi="Arial" w:cs="Arial"/>
                <w:sz w:val="24"/>
                <w:szCs w:val="24"/>
              </w:rPr>
            </w:pPr>
            <w:r w:rsidRPr="00C96D55">
              <w:rPr>
                <w:rFonts w:ascii="Arial" w:hAnsi="Arial" w:cs="Arial"/>
                <w:sz w:val="24"/>
                <w:szCs w:val="24"/>
              </w:rPr>
              <w:t>69/507/FDIS</w:t>
            </w:r>
          </w:p>
        </w:tc>
        <w:tc>
          <w:tcPr>
            <w:tcW w:w="3570" w:type="dxa"/>
            <w:tcBorders>
              <w:top w:val="double" w:sz="4" w:space="0" w:color="auto"/>
              <w:left w:val="single" w:sz="7" w:space="0" w:color="000000"/>
              <w:bottom w:val="single" w:sz="7" w:space="0" w:color="000000"/>
              <w:right w:val="single" w:sz="7" w:space="0" w:color="000000"/>
            </w:tcBorders>
            <w:vAlign w:val="center"/>
          </w:tcPr>
          <w:p w:rsidR="0066047D" w:rsidRPr="00C96D55" w:rsidRDefault="0066047D" w:rsidP="0066047D">
            <w:pPr>
              <w:spacing w:after="0" w:line="240" w:lineRule="auto"/>
              <w:ind w:firstLine="709"/>
              <w:jc w:val="both"/>
              <w:rPr>
                <w:rFonts w:ascii="Arial" w:hAnsi="Arial" w:cs="Arial"/>
                <w:sz w:val="24"/>
                <w:szCs w:val="24"/>
              </w:rPr>
            </w:pPr>
            <w:r w:rsidRPr="00C96D55">
              <w:rPr>
                <w:rFonts w:ascii="Arial" w:hAnsi="Arial" w:cs="Arial"/>
                <w:sz w:val="24"/>
                <w:szCs w:val="24"/>
              </w:rPr>
              <w:t>69/516/RVD</w:t>
            </w:r>
          </w:p>
        </w:tc>
      </w:tr>
    </w:tbl>
    <w:p w:rsidR="0066047D" w:rsidRPr="00C96D55" w:rsidRDefault="0066047D" w:rsidP="0066047D">
      <w:pPr>
        <w:spacing w:after="0" w:line="240" w:lineRule="auto"/>
        <w:ind w:firstLine="709"/>
        <w:jc w:val="both"/>
        <w:rPr>
          <w:rFonts w:ascii="Arial" w:hAnsi="Arial" w:cs="Arial"/>
          <w:sz w:val="24"/>
          <w:szCs w:val="24"/>
        </w:rPr>
      </w:pPr>
    </w:p>
    <w:p w:rsidR="0066047D" w:rsidRPr="00C96D55" w:rsidRDefault="0066047D" w:rsidP="009B4D46">
      <w:pPr>
        <w:spacing w:after="0" w:line="360" w:lineRule="auto"/>
        <w:ind w:firstLine="709"/>
        <w:jc w:val="both"/>
        <w:rPr>
          <w:rFonts w:ascii="Arial" w:hAnsi="Arial" w:cs="Arial"/>
          <w:sz w:val="24"/>
          <w:szCs w:val="24"/>
        </w:rPr>
      </w:pPr>
      <w:r w:rsidRPr="00C96D55">
        <w:rPr>
          <w:rFonts w:ascii="Arial" w:hAnsi="Arial" w:cs="Arial"/>
          <w:sz w:val="24"/>
          <w:szCs w:val="24"/>
        </w:rPr>
        <w:t xml:space="preserve">Полная информация о голосовании за утверждение настоящего </w:t>
      </w:r>
      <w:r w:rsidR="00055006" w:rsidRPr="00C96D55">
        <w:rPr>
          <w:rFonts w:ascii="Arial" w:hAnsi="Arial" w:cs="Arial"/>
          <w:sz w:val="24"/>
          <w:szCs w:val="24"/>
        </w:rPr>
        <w:t>м</w:t>
      </w:r>
      <w:r w:rsidRPr="00C96D55">
        <w:rPr>
          <w:rFonts w:ascii="Arial" w:hAnsi="Arial" w:cs="Arial"/>
          <w:sz w:val="24"/>
          <w:szCs w:val="24"/>
        </w:rPr>
        <w:t>еждународного стандарта содержится в отчете о голосовании, указанном в таблице выше.</w:t>
      </w:r>
    </w:p>
    <w:p w:rsidR="0066047D" w:rsidRPr="00C96D55" w:rsidRDefault="0066047D" w:rsidP="009B4D46">
      <w:pPr>
        <w:spacing w:after="0" w:line="360" w:lineRule="auto"/>
        <w:ind w:firstLine="709"/>
        <w:jc w:val="both"/>
        <w:rPr>
          <w:rFonts w:ascii="Arial" w:hAnsi="Arial" w:cs="Arial"/>
          <w:sz w:val="24"/>
          <w:szCs w:val="24"/>
        </w:rPr>
      </w:pPr>
      <w:r w:rsidRPr="00C96D55">
        <w:rPr>
          <w:rFonts w:ascii="Arial" w:hAnsi="Arial" w:cs="Arial"/>
          <w:sz w:val="24"/>
          <w:szCs w:val="24"/>
        </w:rPr>
        <w:t xml:space="preserve">Настоящий </w:t>
      </w:r>
      <w:r w:rsidR="00CB3C60" w:rsidRPr="00C96D55">
        <w:rPr>
          <w:rFonts w:ascii="Arial" w:hAnsi="Arial" w:cs="Arial"/>
          <w:sz w:val="24"/>
          <w:szCs w:val="24"/>
        </w:rPr>
        <w:t>стандарт</w:t>
      </w:r>
      <w:r w:rsidRPr="00C96D55">
        <w:rPr>
          <w:rFonts w:ascii="Arial" w:hAnsi="Arial" w:cs="Arial"/>
          <w:sz w:val="24"/>
          <w:szCs w:val="24"/>
        </w:rPr>
        <w:t xml:space="preserve"> составлен в соответствии с правилами, содержащимися в </w:t>
      </w:r>
      <w:r w:rsidR="00055006" w:rsidRPr="00C96D55">
        <w:rPr>
          <w:rFonts w:ascii="Arial" w:hAnsi="Arial" w:cs="Arial"/>
          <w:sz w:val="24"/>
          <w:szCs w:val="24"/>
        </w:rPr>
        <w:t>д</w:t>
      </w:r>
      <w:r w:rsidRPr="00C96D55">
        <w:rPr>
          <w:rFonts w:ascii="Arial" w:hAnsi="Arial" w:cs="Arial"/>
          <w:sz w:val="24"/>
          <w:szCs w:val="24"/>
        </w:rPr>
        <w:t>ирективах ИСО/МЭК, часть 2.</w:t>
      </w:r>
    </w:p>
    <w:p w:rsidR="0066047D" w:rsidRPr="00C96D55" w:rsidRDefault="0066047D" w:rsidP="009B4D46">
      <w:pPr>
        <w:spacing w:after="0" w:line="360" w:lineRule="auto"/>
        <w:ind w:firstLine="709"/>
        <w:jc w:val="both"/>
        <w:rPr>
          <w:rFonts w:ascii="Arial" w:hAnsi="Arial" w:cs="Arial"/>
          <w:sz w:val="24"/>
          <w:szCs w:val="24"/>
        </w:rPr>
      </w:pPr>
      <w:r w:rsidRPr="00C96D55">
        <w:rPr>
          <w:rFonts w:ascii="Arial" w:hAnsi="Arial" w:cs="Arial"/>
          <w:sz w:val="24"/>
          <w:szCs w:val="24"/>
        </w:rPr>
        <w:t>Перечень всех частей стандартов серии МЭК 61851 приведен на сайте МЭК под общим заголовком «Проводные системы зарядки автотранспортных средств на электрической тяге».</w:t>
      </w:r>
    </w:p>
    <w:p w:rsidR="0066047D" w:rsidRPr="00C96D55" w:rsidRDefault="0066047D" w:rsidP="009B4D46">
      <w:pPr>
        <w:spacing w:after="0" w:line="360" w:lineRule="auto"/>
        <w:ind w:firstLine="709"/>
        <w:jc w:val="both"/>
        <w:rPr>
          <w:rFonts w:ascii="Arial" w:hAnsi="Arial" w:cs="Arial"/>
          <w:sz w:val="24"/>
          <w:szCs w:val="24"/>
        </w:rPr>
      </w:pPr>
      <w:r w:rsidRPr="00C96D55">
        <w:rPr>
          <w:rFonts w:ascii="Arial" w:hAnsi="Arial" w:cs="Arial"/>
          <w:sz w:val="24"/>
          <w:szCs w:val="24"/>
        </w:rPr>
        <w:t xml:space="preserve">Комитетом принято решение не вносить в настоящий </w:t>
      </w:r>
      <w:r w:rsidR="00CB3C60" w:rsidRPr="00C96D55">
        <w:rPr>
          <w:rFonts w:ascii="Arial" w:hAnsi="Arial" w:cs="Arial"/>
          <w:sz w:val="24"/>
          <w:szCs w:val="24"/>
        </w:rPr>
        <w:t>стандарт</w:t>
      </w:r>
      <w:r w:rsidRPr="00C96D55">
        <w:rPr>
          <w:rFonts w:ascii="Arial" w:hAnsi="Arial" w:cs="Arial"/>
          <w:sz w:val="24"/>
          <w:szCs w:val="24"/>
        </w:rPr>
        <w:t xml:space="preserve"> изменения до даты, указанной на сайте МЭК </w:t>
      </w:r>
      <w:hyperlink r:id="rId8">
        <w:r w:rsidRPr="00C96D55">
          <w:rPr>
            <w:rStyle w:val="af4"/>
            <w:rFonts w:ascii="Arial" w:hAnsi="Arial" w:cs="Arial"/>
            <w:color w:val="auto"/>
            <w:sz w:val="24"/>
            <w:szCs w:val="24"/>
          </w:rPr>
          <w:t>http://webstore.iec.ch</w:t>
        </w:r>
      </w:hyperlink>
      <w:r w:rsidRPr="00C96D55">
        <w:rPr>
          <w:rFonts w:ascii="Arial" w:hAnsi="Arial" w:cs="Arial"/>
          <w:sz w:val="24"/>
          <w:szCs w:val="24"/>
        </w:rPr>
        <w:t xml:space="preserve"> в составе данных для настоящего </w:t>
      </w:r>
      <w:r w:rsidR="00CB3C60" w:rsidRPr="00C96D55">
        <w:rPr>
          <w:rFonts w:ascii="Arial" w:hAnsi="Arial" w:cs="Arial"/>
          <w:sz w:val="24"/>
          <w:szCs w:val="24"/>
        </w:rPr>
        <w:t>стандарта</w:t>
      </w:r>
      <w:r w:rsidRPr="00C96D55">
        <w:rPr>
          <w:rFonts w:ascii="Arial" w:hAnsi="Arial" w:cs="Arial"/>
          <w:sz w:val="24"/>
          <w:szCs w:val="24"/>
        </w:rPr>
        <w:t>. На указанную дату документ будет</w:t>
      </w:r>
      <w:r w:rsidR="009B4D46" w:rsidRPr="00C96D55">
        <w:rPr>
          <w:rFonts w:ascii="Arial" w:hAnsi="Arial" w:cs="Arial"/>
          <w:sz w:val="24"/>
          <w:szCs w:val="24"/>
        </w:rPr>
        <w:t>:</w:t>
      </w:r>
    </w:p>
    <w:p w:rsidR="0066047D" w:rsidRPr="00C96D55" w:rsidRDefault="009B4D46" w:rsidP="009B4D46">
      <w:pPr>
        <w:spacing w:after="0" w:line="360" w:lineRule="auto"/>
        <w:ind w:left="709"/>
        <w:jc w:val="both"/>
        <w:rPr>
          <w:rFonts w:ascii="Arial" w:hAnsi="Arial" w:cs="Arial"/>
          <w:sz w:val="24"/>
          <w:szCs w:val="24"/>
        </w:rPr>
      </w:pPr>
      <w:r w:rsidRPr="00C96D55">
        <w:rPr>
          <w:rFonts w:ascii="Arial" w:hAnsi="Arial" w:cs="Arial"/>
          <w:sz w:val="24"/>
          <w:szCs w:val="24"/>
        </w:rPr>
        <w:t xml:space="preserve">- </w:t>
      </w:r>
      <w:r w:rsidR="0066047D" w:rsidRPr="00C96D55">
        <w:rPr>
          <w:rFonts w:ascii="Arial" w:hAnsi="Arial" w:cs="Arial"/>
          <w:sz w:val="24"/>
          <w:szCs w:val="24"/>
        </w:rPr>
        <w:t>подтвержден;</w:t>
      </w:r>
    </w:p>
    <w:p w:rsidR="0066047D" w:rsidRPr="00C96D55" w:rsidRDefault="009B4D46" w:rsidP="009B4D46">
      <w:pPr>
        <w:spacing w:after="0" w:line="360" w:lineRule="auto"/>
        <w:ind w:left="709"/>
        <w:jc w:val="both"/>
        <w:rPr>
          <w:rFonts w:ascii="Arial" w:hAnsi="Arial" w:cs="Arial"/>
          <w:sz w:val="24"/>
          <w:szCs w:val="24"/>
        </w:rPr>
      </w:pPr>
      <w:r w:rsidRPr="00C96D55">
        <w:rPr>
          <w:rFonts w:ascii="Arial" w:hAnsi="Arial" w:cs="Arial"/>
          <w:sz w:val="24"/>
          <w:szCs w:val="24"/>
        </w:rPr>
        <w:t xml:space="preserve">- </w:t>
      </w:r>
      <w:r w:rsidR="0066047D" w:rsidRPr="00C96D55">
        <w:rPr>
          <w:rFonts w:ascii="Arial" w:hAnsi="Arial" w:cs="Arial"/>
          <w:sz w:val="24"/>
          <w:szCs w:val="24"/>
        </w:rPr>
        <w:t>отозван;</w:t>
      </w:r>
    </w:p>
    <w:p w:rsidR="0066047D" w:rsidRPr="00C96D55" w:rsidRDefault="009B4D46" w:rsidP="009B4D46">
      <w:pPr>
        <w:spacing w:after="0" w:line="360" w:lineRule="auto"/>
        <w:ind w:left="709"/>
        <w:jc w:val="both"/>
        <w:rPr>
          <w:rFonts w:ascii="Arial" w:hAnsi="Arial" w:cs="Arial"/>
          <w:sz w:val="24"/>
          <w:szCs w:val="24"/>
        </w:rPr>
      </w:pPr>
      <w:r w:rsidRPr="00C96D55">
        <w:rPr>
          <w:rFonts w:ascii="Arial" w:hAnsi="Arial" w:cs="Arial"/>
          <w:sz w:val="24"/>
          <w:szCs w:val="24"/>
        </w:rPr>
        <w:t xml:space="preserve">- </w:t>
      </w:r>
      <w:r w:rsidR="0066047D" w:rsidRPr="00C96D55">
        <w:rPr>
          <w:rFonts w:ascii="Arial" w:hAnsi="Arial" w:cs="Arial"/>
          <w:sz w:val="24"/>
          <w:szCs w:val="24"/>
        </w:rPr>
        <w:t>заменен на пересмотренную редакцию или</w:t>
      </w:r>
      <w:r w:rsidRPr="00C96D55">
        <w:rPr>
          <w:rFonts w:ascii="Arial" w:hAnsi="Arial" w:cs="Arial"/>
          <w:sz w:val="24"/>
          <w:szCs w:val="24"/>
        </w:rPr>
        <w:t xml:space="preserve"> </w:t>
      </w:r>
      <w:r w:rsidR="0066047D" w:rsidRPr="00C96D55">
        <w:rPr>
          <w:rFonts w:ascii="Arial" w:hAnsi="Arial" w:cs="Arial"/>
          <w:sz w:val="24"/>
          <w:szCs w:val="24"/>
        </w:rPr>
        <w:t>изменен.</w:t>
      </w:r>
    </w:p>
    <w:p w:rsidR="0066047D" w:rsidRPr="00C96D55" w:rsidRDefault="0066047D" w:rsidP="009B4D46">
      <w:pPr>
        <w:spacing w:after="0" w:line="360" w:lineRule="auto"/>
        <w:ind w:firstLine="709"/>
        <w:jc w:val="both"/>
        <w:rPr>
          <w:rFonts w:ascii="Arial" w:hAnsi="Arial" w:cs="Arial"/>
          <w:sz w:val="24"/>
          <w:szCs w:val="24"/>
        </w:rPr>
      </w:pPr>
      <w:r w:rsidRPr="00C96D55">
        <w:rPr>
          <w:rFonts w:ascii="Arial" w:hAnsi="Arial" w:cs="Arial"/>
          <w:sz w:val="24"/>
          <w:szCs w:val="24"/>
        </w:rPr>
        <w:t xml:space="preserve">После указанной даты может быть выпущено двуязычное издание настоящего </w:t>
      </w:r>
      <w:r w:rsidR="00CB3C60" w:rsidRPr="00C96D55">
        <w:rPr>
          <w:rFonts w:ascii="Arial" w:hAnsi="Arial" w:cs="Arial"/>
          <w:sz w:val="24"/>
          <w:szCs w:val="24"/>
        </w:rPr>
        <w:t>стандарта</w:t>
      </w:r>
      <w:r w:rsidRPr="00C96D55">
        <w:rPr>
          <w:rFonts w:ascii="Arial" w:hAnsi="Arial" w:cs="Arial"/>
          <w:sz w:val="24"/>
          <w:szCs w:val="24"/>
        </w:rPr>
        <w:t>.</w:t>
      </w:r>
    </w:p>
    <w:p w:rsidR="008D57CB" w:rsidRPr="00C96D55" w:rsidRDefault="008D57CB" w:rsidP="00E66362">
      <w:pPr>
        <w:spacing w:after="0" w:line="240" w:lineRule="auto"/>
        <w:ind w:firstLine="709"/>
        <w:jc w:val="both"/>
        <w:rPr>
          <w:rFonts w:ascii="Arial" w:hAnsi="Arial" w:cs="Arial"/>
          <w:sz w:val="24"/>
          <w:szCs w:val="24"/>
        </w:rPr>
      </w:pPr>
    </w:p>
    <w:p w:rsidR="008D57CB" w:rsidRPr="00C96D55" w:rsidRDefault="008D57CB" w:rsidP="00E66362">
      <w:pPr>
        <w:spacing w:after="0" w:line="240" w:lineRule="auto"/>
        <w:ind w:firstLine="709"/>
        <w:jc w:val="both"/>
        <w:rPr>
          <w:rFonts w:ascii="Arial" w:hAnsi="Arial" w:cs="Arial"/>
          <w:sz w:val="24"/>
          <w:szCs w:val="24"/>
        </w:rPr>
      </w:pPr>
    </w:p>
    <w:p w:rsidR="0025192F" w:rsidRPr="00C96D55" w:rsidRDefault="0025192F" w:rsidP="00841254">
      <w:pPr>
        <w:pStyle w:val="af0"/>
        <w:spacing w:after="0" w:line="240" w:lineRule="auto"/>
        <w:ind w:firstLine="0"/>
        <w:rPr>
          <w:rFonts w:ascii="Arial" w:hAnsi="Arial" w:cs="Arial"/>
          <w:spacing w:val="40"/>
          <w:sz w:val="26"/>
          <w:szCs w:val="26"/>
        </w:rPr>
        <w:sectPr w:rsidR="0025192F" w:rsidRPr="00C96D55" w:rsidSect="00935C42">
          <w:headerReference w:type="even" r:id="rId9"/>
          <w:headerReference w:type="default" r:id="rId10"/>
          <w:footerReference w:type="even" r:id="rId11"/>
          <w:footerReference w:type="default" r:id="rId12"/>
          <w:pgSz w:w="11906" w:h="16838" w:code="9"/>
          <w:pgMar w:top="1134" w:right="851" w:bottom="1134" w:left="1418" w:header="709" w:footer="709" w:gutter="0"/>
          <w:pgNumType w:fmt="upperRoman"/>
          <w:cols w:space="708"/>
          <w:titlePg/>
          <w:docGrid w:linePitch="360"/>
        </w:sectPr>
      </w:pPr>
    </w:p>
    <w:p w:rsidR="00EA1394" w:rsidRPr="00C96D55" w:rsidRDefault="00EA1394" w:rsidP="00EA1394">
      <w:pPr>
        <w:pBdr>
          <w:bottom w:val="single" w:sz="18" w:space="0" w:color="auto"/>
        </w:pBdr>
        <w:spacing w:after="0" w:line="360" w:lineRule="auto"/>
        <w:jc w:val="center"/>
        <w:rPr>
          <w:rFonts w:ascii="Arial" w:hAnsi="Arial" w:cs="Arial"/>
          <w:b/>
          <w:spacing w:val="164"/>
          <w:sz w:val="24"/>
          <w:szCs w:val="24"/>
        </w:rPr>
      </w:pPr>
      <w:r w:rsidRPr="00C96D55">
        <w:rPr>
          <w:rFonts w:ascii="Arial" w:hAnsi="Arial" w:cs="Arial"/>
          <w:b/>
          <w:spacing w:val="164"/>
          <w:sz w:val="24"/>
          <w:szCs w:val="24"/>
        </w:rPr>
        <w:t>МЕЖГОСУДАРСТВЕННЫЙ СТАНДАРТ</w:t>
      </w:r>
    </w:p>
    <w:p w:rsidR="00EA1394" w:rsidRPr="00C96D55" w:rsidRDefault="00EA1394" w:rsidP="00EA1394">
      <w:pPr>
        <w:pBdr>
          <w:bottom w:val="single" w:sz="18" w:space="6" w:color="auto"/>
        </w:pBdr>
        <w:spacing w:after="0" w:line="240" w:lineRule="auto"/>
        <w:jc w:val="center"/>
        <w:rPr>
          <w:rFonts w:ascii="Arial" w:eastAsia="Calibri" w:hAnsi="Arial" w:cs="Arial"/>
          <w:b/>
          <w:sz w:val="28"/>
          <w:szCs w:val="28"/>
          <w:lang w:eastAsia="en-US"/>
        </w:rPr>
      </w:pPr>
      <w:r w:rsidRPr="00C96D55">
        <w:rPr>
          <w:rFonts w:ascii="Arial" w:eastAsia="Calibri" w:hAnsi="Arial" w:cs="Arial"/>
          <w:sz w:val="28"/>
          <w:szCs w:val="28"/>
          <w:lang w:eastAsia="en-US"/>
        </w:rPr>
        <w:t xml:space="preserve"> </w:t>
      </w:r>
    </w:p>
    <w:p w:rsidR="00EA1394" w:rsidRPr="00C96D55" w:rsidRDefault="00EA1394" w:rsidP="00EA1394">
      <w:pPr>
        <w:pBdr>
          <w:bottom w:val="single" w:sz="18" w:space="6" w:color="auto"/>
        </w:pBdr>
        <w:spacing w:after="0" w:line="240" w:lineRule="auto"/>
        <w:jc w:val="center"/>
        <w:rPr>
          <w:rFonts w:ascii="Arial" w:eastAsia="Calibri" w:hAnsi="Arial" w:cs="Arial"/>
          <w:b/>
          <w:bCs/>
          <w:sz w:val="28"/>
          <w:szCs w:val="28"/>
          <w:lang w:eastAsia="en-US"/>
        </w:rPr>
      </w:pPr>
      <w:r w:rsidRPr="00C96D55">
        <w:rPr>
          <w:rFonts w:ascii="Arial" w:eastAsia="Calibri" w:hAnsi="Arial" w:cs="Arial"/>
          <w:b/>
          <w:sz w:val="28"/>
          <w:szCs w:val="28"/>
          <w:lang w:eastAsia="en-US"/>
        </w:rPr>
        <w:t>Автомобильные транспортные средства</w:t>
      </w:r>
      <w:r w:rsidRPr="00C96D55">
        <w:rPr>
          <w:rFonts w:ascii="Arial" w:eastAsia="Calibri" w:hAnsi="Arial" w:cs="Arial"/>
          <w:b/>
          <w:bCs/>
          <w:sz w:val="28"/>
          <w:szCs w:val="28"/>
          <w:lang w:eastAsia="en-US"/>
        </w:rPr>
        <w:t xml:space="preserve"> </w:t>
      </w:r>
    </w:p>
    <w:p w:rsidR="00EA1394" w:rsidRPr="00C96D55" w:rsidRDefault="00EA1394" w:rsidP="00EA1394">
      <w:pPr>
        <w:pBdr>
          <w:bottom w:val="single" w:sz="18" w:space="6" w:color="auto"/>
        </w:pBdr>
        <w:spacing w:after="0" w:line="240" w:lineRule="auto"/>
        <w:jc w:val="center"/>
        <w:rPr>
          <w:rFonts w:ascii="Arial" w:eastAsia="Calibri" w:hAnsi="Arial" w:cs="Arial"/>
          <w:b/>
          <w:bCs/>
          <w:sz w:val="28"/>
          <w:szCs w:val="28"/>
          <w:lang w:eastAsia="en-US"/>
        </w:rPr>
      </w:pPr>
    </w:p>
    <w:p w:rsidR="00EA1394" w:rsidRPr="00C96D55" w:rsidRDefault="00EA1394" w:rsidP="00EA1394">
      <w:pPr>
        <w:pBdr>
          <w:bottom w:val="single" w:sz="18" w:space="6" w:color="auto"/>
        </w:pBdr>
        <w:spacing w:after="0" w:line="240" w:lineRule="auto"/>
        <w:jc w:val="center"/>
        <w:rPr>
          <w:rFonts w:ascii="Arial" w:eastAsia="Calibri" w:hAnsi="Arial" w:cs="Arial"/>
          <w:b/>
          <w:bCs/>
          <w:sz w:val="28"/>
          <w:szCs w:val="28"/>
          <w:lang w:eastAsia="en-US"/>
        </w:rPr>
      </w:pPr>
      <w:r w:rsidRPr="00C96D55">
        <w:rPr>
          <w:rFonts w:ascii="Arial" w:eastAsia="Calibri" w:hAnsi="Arial" w:cs="Arial"/>
          <w:b/>
          <w:bCs/>
          <w:sz w:val="28"/>
          <w:szCs w:val="28"/>
          <w:lang w:eastAsia="en-US"/>
        </w:rPr>
        <w:t>Электромобили и автомобили с комбинированными энергоустановками. Система проводной зарядки</w:t>
      </w:r>
    </w:p>
    <w:p w:rsidR="00EA1394" w:rsidRPr="00C96D55" w:rsidRDefault="00EA1394" w:rsidP="00EA1394">
      <w:pPr>
        <w:pBdr>
          <w:bottom w:val="single" w:sz="18" w:space="6" w:color="auto"/>
        </w:pBdr>
        <w:spacing w:after="0" w:line="240" w:lineRule="auto"/>
        <w:jc w:val="center"/>
        <w:rPr>
          <w:rFonts w:ascii="Arial" w:eastAsia="Calibri" w:hAnsi="Arial" w:cs="Arial"/>
          <w:b/>
          <w:bCs/>
          <w:sz w:val="28"/>
          <w:szCs w:val="28"/>
          <w:lang w:eastAsia="en-US"/>
        </w:rPr>
      </w:pPr>
      <w:r w:rsidRPr="00C96D55">
        <w:rPr>
          <w:rFonts w:ascii="Arial" w:eastAsia="Calibri" w:hAnsi="Arial" w:cs="Arial"/>
          <w:b/>
          <w:bCs/>
          <w:sz w:val="28"/>
          <w:szCs w:val="28"/>
          <w:lang w:eastAsia="en-US"/>
        </w:rPr>
        <w:t xml:space="preserve">Ч а с т ь </w:t>
      </w:r>
      <w:r w:rsidRPr="00C96D55">
        <w:rPr>
          <w:rFonts w:ascii="Arial" w:eastAsia="Calibri" w:hAnsi="Arial" w:cs="Arial"/>
          <w:b/>
          <w:bCs/>
          <w:sz w:val="28"/>
          <w:szCs w:val="28"/>
          <w:lang w:val="en-US" w:eastAsia="en-US"/>
        </w:rPr>
        <w:t> </w:t>
      </w:r>
      <w:r w:rsidRPr="00C96D55">
        <w:rPr>
          <w:rFonts w:ascii="Arial" w:eastAsia="Calibri" w:hAnsi="Arial" w:cs="Arial"/>
          <w:b/>
          <w:bCs/>
          <w:sz w:val="28"/>
          <w:szCs w:val="28"/>
          <w:lang w:eastAsia="en-US"/>
        </w:rPr>
        <w:t>21-1:</w:t>
      </w:r>
    </w:p>
    <w:p w:rsidR="00EA1394" w:rsidRPr="00C96D55" w:rsidRDefault="00EA1394" w:rsidP="00EA1394">
      <w:pPr>
        <w:pBdr>
          <w:bottom w:val="single" w:sz="18" w:space="6" w:color="auto"/>
        </w:pBdr>
        <w:spacing w:after="0" w:line="240" w:lineRule="auto"/>
        <w:jc w:val="center"/>
        <w:rPr>
          <w:rFonts w:ascii="Arial" w:eastAsia="Calibri" w:hAnsi="Arial" w:cs="Arial"/>
          <w:b/>
          <w:bCs/>
          <w:sz w:val="28"/>
          <w:szCs w:val="28"/>
          <w:lang w:eastAsia="en-US"/>
        </w:rPr>
      </w:pPr>
      <w:r w:rsidRPr="00C96D55">
        <w:rPr>
          <w:rFonts w:ascii="Arial" w:eastAsia="Calibri" w:hAnsi="Arial" w:cs="Arial"/>
          <w:b/>
          <w:bCs/>
          <w:sz w:val="28"/>
          <w:szCs w:val="28"/>
          <w:lang w:eastAsia="en-US"/>
        </w:rPr>
        <w:t>Требования электромагнитной совместимости к проводным соединениям с питанием переменным или постоянным током для бортовых зарядных устройств</w:t>
      </w:r>
    </w:p>
    <w:p w:rsidR="00EA1394" w:rsidRPr="00C96D55" w:rsidRDefault="00EA1394" w:rsidP="00EA1394">
      <w:pPr>
        <w:pBdr>
          <w:bottom w:val="single" w:sz="18" w:space="6" w:color="auto"/>
        </w:pBdr>
        <w:spacing w:after="0" w:line="240" w:lineRule="auto"/>
        <w:jc w:val="center"/>
        <w:rPr>
          <w:rFonts w:ascii="Arial" w:eastAsia="Calibri" w:hAnsi="Arial" w:cs="Arial"/>
          <w:b/>
          <w:bCs/>
          <w:sz w:val="28"/>
          <w:szCs w:val="28"/>
          <w:lang w:eastAsia="en-US"/>
        </w:rPr>
      </w:pPr>
    </w:p>
    <w:p w:rsidR="00EA1394" w:rsidRPr="00C96D55" w:rsidRDefault="00EA1394" w:rsidP="00EA1394">
      <w:pPr>
        <w:pBdr>
          <w:bottom w:val="single" w:sz="18" w:space="6" w:color="auto"/>
        </w:pBdr>
        <w:spacing w:after="0" w:line="240" w:lineRule="auto"/>
        <w:jc w:val="center"/>
        <w:rPr>
          <w:rFonts w:ascii="Arial" w:eastAsia="Calibri" w:hAnsi="Arial" w:cs="Arial"/>
          <w:b/>
          <w:bCs/>
          <w:sz w:val="24"/>
          <w:szCs w:val="24"/>
          <w:lang w:val="en-US" w:eastAsia="en-US"/>
        </w:rPr>
      </w:pPr>
      <w:r w:rsidRPr="00C96D55">
        <w:rPr>
          <w:rFonts w:ascii="Arial" w:eastAsia="Calibri" w:hAnsi="Arial" w:cs="Arial"/>
          <w:bCs/>
          <w:sz w:val="24"/>
          <w:szCs w:val="24"/>
          <w:lang w:val="en-US" w:eastAsia="en-US"/>
        </w:rPr>
        <w:t>Internal Electric vehicle conductive charging system - Part 21-1 Electric vehicle on-board charger EMC requirements for conductive connection to AC/DC supply</w:t>
      </w:r>
    </w:p>
    <w:tbl>
      <w:tblPr>
        <w:tblW w:w="9639" w:type="dxa"/>
        <w:tblLayout w:type="fixed"/>
        <w:tblCellMar>
          <w:left w:w="70" w:type="dxa"/>
          <w:right w:w="70" w:type="dxa"/>
        </w:tblCellMar>
        <w:tblLook w:val="0000" w:firstRow="0" w:lastRow="0" w:firstColumn="0" w:lastColumn="0" w:noHBand="0" w:noVBand="0"/>
      </w:tblPr>
      <w:tblGrid>
        <w:gridCol w:w="4605"/>
        <w:gridCol w:w="5034"/>
      </w:tblGrid>
      <w:tr w:rsidR="00EA1394" w:rsidRPr="00C96D55" w:rsidTr="00F5372E">
        <w:tc>
          <w:tcPr>
            <w:tcW w:w="4605" w:type="dxa"/>
          </w:tcPr>
          <w:p w:rsidR="00EA1394" w:rsidRPr="00C96D55" w:rsidRDefault="00EA1394" w:rsidP="00F5372E">
            <w:pPr>
              <w:spacing w:line="360" w:lineRule="auto"/>
              <w:ind w:firstLine="720"/>
              <w:rPr>
                <w:rFonts w:ascii="Arial" w:hAnsi="Arial" w:cs="Arial"/>
                <w:szCs w:val="24"/>
                <w:lang w:val="en-US"/>
              </w:rPr>
            </w:pPr>
          </w:p>
        </w:tc>
        <w:tc>
          <w:tcPr>
            <w:tcW w:w="5034" w:type="dxa"/>
          </w:tcPr>
          <w:p w:rsidR="00EA1394" w:rsidRPr="00C96D55" w:rsidRDefault="00EA1394" w:rsidP="00F5372E">
            <w:pPr>
              <w:spacing w:line="360" w:lineRule="auto"/>
              <w:ind w:firstLine="435"/>
              <w:rPr>
                <w:rFonts w:ascii="Arial" w:hAnsi="Arial" w:cs="Arial"/>
                <w:b/>
                <w:sz w:val="24"/>
                <w:szCs w:val="24"/>
                <w:lang w:val="en-US"/>
              </w:rPr>
            </w:pPr>
            <w:r w:rsidRPr="00C96D55">
              <w:rPr>
                <w:rFonts w:ascii="Arial" w:hAnsi="Arial" w:cs="Arial"/>
                <w:b/>
                <w:sz w:val="24"/>
                <w:szCs w:val="24"/>
                <w:lang w:val="en-US"/>
              </w:rPr>
              <w:t xml:space="preserve">              </w:t>
            </w:r>
            <w:r w:rsidRPr="00C96D55">
              <w:rPr>
                <w:rFonts w:ascii="Arial" w:hAnsi="Arial" w:cs="Arial"/>
                <w:b/>
                <w:sz w:val="24"/>
                <w:szCs w:val="24"/>
              </w:rPr>
              <w:t>Дата</w:t>
            </w:r>
            <w:r w:rsidRPr="00C96D55">
              <w:rPr>
                <w:rFonts w:ascii="Arial" w:hAnsi="Arial" w:cs="Arial"/>
                <w:b/>
                <w:sz w:val="24"/>
                <w:szCs w:val="24"/>
                <w:lang w:val="en-US"/>
              </w:rPr>
              <w:t xml:space="preserve"> </w:t>
            </w:r>
            <w:r w:rsidRPr="00C96D55">
              <w:rPr>
                <w:rFonts w:ascii="Arial" w:hAnsi="Arial" w:cs="Arial"/>
                <w:b/>
                <w:sz w:val="24"/>
                <w:szCs w:val="24"/>
              </w:rPr>
              <w:t>введения</w:t>
            </w:r>
            <w:r w:rsidRPr="00C96D55">
              <w:rPr>
                <w:rFonts w:ascii="Arial" w:hAnsi="Arial" w:cs="Arial"/>
                <w:b/>
                <w:sz w:val="24"/>
                <w:szCs w:val="24"/>
                <w:lang w:val="en-US"/>
              </w:rPr>
              <w:t xml:space="preserve"> –      –       –</w:t>
            </w:r>
          </w:p>
        </w:tc>
      </w:tr>
    </w:tbl>
    <w:p w:rsidR="00696D78" w:rsidRPr="00C96D55" w:rsidRDefault="00696D78" w:rsidP="005104C1">
      <w:pPr>
        <w:spacing w:after="0" w:line="360" w:lineRule="auto"/>
        <w:ind w:firstLine="709"/>
        <w:jc w:val="both"/>
        <w:rPr>
          <w:rFonts w:ascii="Arial" w:hAnsi="Arial" w:cs="Arial"/>
          <w:b/>
          <w:bCs/>
          <w:sz w:val="28"/>
          <w:szCs w:val="28"/>
        </w:rPr>
      </w:pPr>
      <w:r w:rsidRPr="00C96D55">
        <w:rPr>
          <w:rFonts w:ascii="Arial" w:hAnsi="Arial" w:cs="Arial"/>
          <w:b/>
          <w:bCs/>
          <w:sz w:val="28"/>
          <w:szCs w:val="28"/>
        </w:rPr>
        <w:t>1 Область применения</w:t>
      </w:r>
    </w:p>
    <w:p w:rsidR="00CE7DA2" w:rsidRPr="00C96D55" w:rsidRDefault="00CE7DA2" w:rsidP="005104C1">
      <w:pPr>
        <w:autoSpaceDE w:val="0"/>
        <w:autoSpaceDN w:val="0"/>
        <w:adjustRightInd w:val="0"/>
        <w:spacing w:after="0" w:line="360" w:lineRule="auto"/>
        <w:ind w:firstLine="709"/>
        <w:jc w:val="both"/>
        <w:rPr>
          <w:rFonts w:ascii="Times New Roman" w:hAnsi="Times New Roman" w:cs="Times New Roman"/>
        </w:rPr>
      </w:pPr>
    </w:p>
    <w:p w:rsidR="00567EAC" w:rsidRPr="00C96D55" w:rsidRDefault="00567EAC" w:rsidP="004F10DF">
      <w:pPr>
        <w:autoSpaceDE w:val="0"/>
        <w:autoSpaceDN w:val="0"/>
        <w:adjustRightInd w:val="0"/>
        <w:spacing w:after="0" w:line="360" w:lineRule="auto"/>
        <w:ind w:firstLine="709"/>
        <w:jc w:val="both"/>
        <w:rPr>
          <w:rFonts w:ascii="Arial" w:hAnsi="Arial" w:cs="Arial"/>
          <w:sz w:val="24"/>
          <w:szCs w:val="24"/>
        </w:rPr>
      </w:pPr>
      <w:r w:rsidRPr="00C96D55">
        <w:rPr>
          <w:rFonts w:ascii="Arial" w:hAnsi="Arial" w:cs="Arial"/>
          <w:sz w:val="24"/>
          <w:szCs w:val="24"/>
        </w:rPr>
        <w:t>Настоящ</w:t>
      </w:r>
      <w:r w:rsidR="00AF4023" w:rsidRPr="00C96D55">
        <w:rPr>
          <w:rFonts w:ascii="Arial" w:hAnsi="Arial" w:cs="Arial"/>
          <w:sz w:val="24"/>
          <w:szCs w:val="24"/>
        </w:rPr>
        <w:t>ий</w:t>
      </w:r>
      <w:r w:rsidRPr="00C96D55">
        <w:rPr>
          <w:rFonts w:ascii="Arial" w:hAnsi="Arial" w:cs="Arial"/>
          <w:sz w:val="24"/>
          <w:szCs w:val="24"/>
        </w:rPr>
        <w:t xml:space="preserve"> стандарт </w:t>
      </w:r>
      <w:r w:rsidR="001436D9" w:rsidRPr="00C96D55">
        <w:rPr>
          <w:rFonts w:ascii="Arial" w:hAnsi="Arial" w:cs="Arial"/>
          <w:sz w:val="24"/>
          <w:szCs w:val="24"/>
        </w:rPr>
        <w:t>в комплекте</w:t>
      </w:r>
      <w:r w:rsidRPr="00C96D55">
        <w:rPr>
          <w:rFonts w:ascii="Arial" w:hAnsi="Arial" w:cs="Arial"/>
          <w:sz w:val="24"/>
          <w:szCs w:val="24"/>
        </w:rPr>
        <w:t xml:space="preserve"> с </w:t>
      </w:r>
      <w:r w:rsidR="007849BF" w:rsidRPr="00C96D55">
        <w:rPr>
          <w:rFonts w:ascii="Arial" w:hAnsi="Arial" w:cs="Arial"/>
          <w:sz w:val="24"/>
          <w:szCs w:val="24"/>
        </w:rPr>
        <w:t xml:space="preserve">[1] </w:t>
      </w:r>
      <w:r w:rsidRPr="00C96D55">
        <w:rPr>
          <w:rFonts w:ascii="Arial" w:hAnsi="Arial" w:cs="Arial"/>
          <w:sz w:val="24"/>
          <w:szCs w:val="24"/>
        </w:rPr>
        <w:t>устанавливает требования к проводному соединению</w:t>
      </w:r>
      <w:r w:rsidR="00D23041" w:rsidRPr="00C96D55">
        <w:rPr>
          <w:rFonts w:ascii="Arial" w:hAnsi="Arial" w:cs="Arial"/>
          <w:sz w:val="24"/>
          <w:szCs w:val="24"/>
        </w:rPr>
        <w:t xml:space="preserve"> </w:t>
      </w:r>
      <w:r w:rsidRPr="00C96D55">
        <w:rPr>
          <w:rFonts w:ascii="Arial" w:hAnsi="Arial" w:cs="Arial"/>
          <w:sz w:val="24"/>
          <w:szCs w:val="24"/>
        </w:rPr>
        <w:t>электромобилей</w:t>
      </w:r>
      <w:r w:rsidR="004F10DF" w:rsidRPr="00C96D55">
        <w:rPr>
          <w:rFonts w:ascii="Arial" w:hAnsi="Arial" w:cs="Arial"/>
          <w:sz w:val="24"/>
          <w:szCs w:val="24"/>
        </w:rPr>
        <w:t xml:space="preserve"> и авто</w:t>
      </w:r>
      <w:r w:rsidR="0080505E" w:rsidRPr="00C96D55">
        <w:rPr>
          <w:rFonts w:ascii="Arial" w:hAnsi="Arial" w:cs="Arial"/>
          <w:sz w:val="24"/>
          <w:szCs w:val="24"/>
        </w:rPr>
        <w:t xml:space="preserve">мобильных транспортных </w:t>
      </w:r>
      <w:r w:rsidR="00C3515D" w:rsidRPr="00C96D55">
        <w:rPr>
          <w:rFonts w:ascii="Arial" w:hAnsi="Arial" w:cs="Arial"/>
          <w:sz w:val="24"/>
          <w:szCs w:val="24"/>
        </w:rPr>
        <w:t>средств</w:t>
      </w:r>
      <w:r w:rsidR="0080505E" w:rsidRPr="00C96D55">
        <w:rPr>
          <w:rFonts w:ascii="Arial" w:hAnsi="Arial" w:cs="Arial"/>
          <w:sz w:val="24"/>
          <w:szCs w:val="24"/>
        </w:rPr>
        <w:t xml:space="preserve"> </w:t>
      </w:r>
      <w:r w:rsidR="004F10DF" w:rsidRPr="00C96D55">
        <w:rPr>
          <w:rFonts w:ascii="Arial" w:hAnsi="Arial" w:cs="Arial"/>
          <w:sz w:val="24"/>
          <w:szCs w:val="24"/>
        </w:rPr>
        <w:t>с комбинированными энергоустановками, имеющих возможность внешней зарядки</w:t>
      </w:r>
      <w:r w:rsidR="001436D9" w:rsidRPr="00C96D55">
        <w:rPr>
          <w:rFonts w:ascii="Arial" w:hAnsi="Arial" w:cs="Arial"/>
          <w:sz w:val="24"/>
          <w:szCs w:val="24"/>
        </w:rPr>
        <w:t>,</w:t>
      </w:r>
      <w:r w:rsidRPr="00C96D55">
        <w:rPr>
          <w:rFonts w:ascii="Arial" w:hAnsi="Arial" w:cs="Arial"/>
          <w:sz w:val="24"/>
          <w:szCs w:val="24"/>
        </w:rPr>
        <w:t xml:space="preserve"> с источниками питания переменного и постоянного напряжения. Он применим</w:t>
      </w:r>
      <w:r w:rsidR="00437293" w:rsidRPr="00C96D55">
        <w:rPr>
          <w:rFonts w:ascii="Arial" w:hAnsi="Arial" w:cs="Arial"/>
          <w:strike/>
          <w:sz w:val="24"/>
          <w:szCs w:val="24"/>
        </w:rPr>
        <w:t xml:space="preserve"> </w:t>
      </w:r>
      <w:r w:rsidRPr="00C96D55">
        <w:rPr>
          <w:rFonts w:ascii="Arial" w:hAnsi="Arial" w:cs="Arial"/>
          <w:sz w:val="24"/>
          <w:szCs w:val="24"/>
        </w:rPr>
        <w:t>только к бортовым зарядным устройствам, испытываемым на комплектном транспортном средстве или на уровне компонентов систем зарядки (электронных подсистем</w:t>
      </w:r>
      <w:r w:rsidR="00055006" w:rsidRPr="00C96D55">
        <w:rPr>
          <w:rFonts w:ascii="Arial" w:hAnsi="Arial" w:cs="Arial"/>
          <w:sz w:val="24"/>
          <w:szCs w:val="24"/>
        </w:rPr>
        <w:t>)</w:t>
      </w:r>
      <w:r w:rsidRPr="00C96D55">
        <w:rPr>
          <w:rFonts w:ascii="Arial" w:hAnsi="Arial" w:cs="Arial"/>
          <w:sz w:val="24"/>
          <w:szCs w:val="24"/>
        </w:rPr>
        <w:t>.</w:t>
      </w:r>
    </w:p>
    <w:p w:rsidR="00567EAC" w:rsidRPr="00C96D55" w:rsidRDefault="00567EAC" w:rsidP="00D23041">
      <w:pPr>
        <w:autoSpaceDE w:val="0"/>
        <w:autoSpaceDN w:val="0"/>
        <w:adjustRightInd w:val="0"/>
        <w:spacing w:after="0" w:line="360" w:lineRule="auto"/>
        <w:ind w:firstLine="709"/>
        <w:jc w:val="both"/>
        <w:rPr>
          <w:rFonts w:ascii="Arial" w:hAnsi="Arial" w:cs="Arial"/>
          <w:sz w:val="24"/>
          <w:szCs w:val="24"/>
        </w:rPr>
      </w:pPr>
      <w:r w:rsidRPr="00C96D55">
        <w:rPr>
          <w:rFonts w:ascii="Arial" w:hAnsi="Arial" w:cs="Arial"/>
          <w:sz w:val="24"/>
          <w:szCs w:val="24"/>
        </w:rPr>
        <w:t xml:space="preserve">Настоящий </w:t>
      </w:r>
      <w:r w:rsidR="001436D9" w:rsidRPr="00C96D55">
        <w:rPr>
          <w:rFonts w:ascii="Arial" w:hAnsi="Arial" w:cs="Arial"/>
          <w:sz w:val="24"/>
          <w:szCs w:val="24"/>
        </w:rPr>
        <w:t xml:space="preserve">стандарт </w:t>
      </w:r>
      <w:r w:rsidRPr="00C96D55">
        <w:rPr>
          <w:rFonts w:ascii="Arial" w:hAnsi="Arial" w:cs="Arial"/>
          <w:sz w:val="24"/>
          <w:szCs w:val="24"/>
        </w:rPr>
        <w:t>устанавливает требования к электромагнитной совместимости (</w:t>
      </w:r>
      <w:r w:rsidR="00055006" w:rsidRPr="00C96D55">
        <w:rPr>
          <w:rFonts w:ascii="Arial" w:hAnsi="Arial" w:cs="Arial"/>
          <w:sz w:val="24"/>
          <w:szCs w:val="24"/>
        </w:rPr>
        <w:t xml:space="preserve">далее </w:t>
      </w:r>
      <w:r w:rsidR="00865C85" w:rsidRPr="00C96D55">
        <w:rPr>
          <w:rFonts w:ascii="Arial" w:hAnsi="Arial" w:cs="Arial"/>
          <w:sz w:val="24"/>
          <w:szCs w:val="24"/>
        </w:rPr>
        <w:t>−</w:t>
      </w:r>
      <w:r w:rsidR="00055006" w:rsidRPr="00C96D55">
        <w:rPr>
          <w:rFonts w:ascii="Arial" w:hAnsi="Arial" w:cs="Arial"/>
          <w:sz w:val="24"/>
          <w:szCs w:val="24"/>
        </w:rPr>
        <w:t xml:space="preserve"> </w:t>
      </w:r>
      <w:r w:rsidRPr="00C96D55">
        <w:rPr>
          <w:rFonts w:ascii="Arial" w:hAnsi="Arial" w:cs="Arial"/>
          <w:sz w:val="24"/>
          <w:szCs w:val="24"/>
        </w:rPr>
        <w:t>ЭМС) электромобилей в любом режиме заряда при подключении к источнику питания.</w:t>
      </w:r>
    </w:p>
    <w:p w:rsidR="00567EAC" w:rsidRPr="00C96D55" w:rsidRDefault="00567EAC" w:rsidP="00D23041">
      <w:pPr>
        <w:autoSpaceDE w:val="0"/>
        <w:autoSpaceDN w:val="0"/>
        <w:adjustRightInd w:val="0"/>
        <w:spacing w:after="0" w:line="360" w:lineRule="auto"/>
        <w:ind w:firstLine="709"/>
        <w:jc w:val="both"/>
        <w:rPr>
          <w:rFonts w:ascii="Arial" w:hAnsi="Arial" w:cs="Arial"/>
          <w:sz w:val="24"/>
          <w:szCs w:val="24"/>
        </w:rPr>
      </w:pPr>
      <w:r w:rsidRPr="00C96D55">
        <w:rPr>
          <w:rFonts w:ascii="Arial" w:hAnsi="Arial" w:cs="Arial"/>
          <w:sz w:val="24"/>
          <w:szCs w:val="24"/>
        </w:rPr>
        <w:t xml:space="preserve">Настоящий </w:t>
      </w:r>
      <w:r w:rsidR="001436D9" w:rsidRPr="00C96D55">
        <w:rPr>
          <w:rFonts w:ascii="Arial" w:hAnsi="Arial" w:cs="Arial"/>
          <w:sz w:val="24"/>
          <w:szCs w:val="24"/>
        </w:rPr>
        <w:t xml:space="preserve">стандарт </w:t>
      </w:r>
      <w:r w:rsidRPr="00C96D55">
        <w:rPr>
          <w:rFonts w:ascii="Arial" w:hAnsi="Arial" w:cs="Arial"/>
          <w:sz w:val="24"/>
          <w:szCs w:val="24"/>
        </w:rPr>
        <w:t xml:space="preserve">не распространяется на троллейбусы, рельсовые транспортные средства, промышленные грузовые автомобили и транспортные средства, </w:t>
      </w:r>
      <w:r w:rsidR="0080505E" w:rsidRPr="00C96D55">
        <w:rPr>
          <w:rFonts w:ascii="Arial" w:hAnsi="Arial" w:cs="Arial"/>
          <w:sz w:val="24"/>
          <w:szCs w:val="24"/>
        </w:rPr>
        <w:t xml:space="preserve">использующиеся преимущественно </w:t>
      </w:r>
      <w:r w:rsidRPr="00C96D55">
        <w:rPr>
          <w:rFonts w:ascii="Arial" w:hAnsi="Arial" w:cs="Arial"/>
          <w:sz w:val="24"/>
          <w:szCs w:val="24"/>
        </w:rPr>
        <w:t>во внедорожных условиях, например, лесохозяйственные и строительные машины.</w:t>
      </w:r>
    </w:p>
    <w:p w:rsidR="00AF2CBB" w:rsidRPr="00C96D55" w:rsidRDefault="00567EAC" w:rsidP="00151009">
      <w:pPr>
        <w:autoSpaceDE w:val="0"/>
        <w:autoSpaceDN w:val="0"/>
        <w:adjustRightInd w:val="0"/>
        <w:spacing w:after="0" w:line="360" w:lineRule="auto"/>
        <w:ind w:firstLine="709"/>
        <w:jc w:val="both"/>
        <w:rPr>
          <w:rFonts w:ascii="Arial" w:hAnsi="Arial" w:cs="Arial"/>
          <w:sz w:val="20"/>
          <w:szCs w:val="20"/>
        </w:rPr>
      </w:pPr>
      <w:r w:rsidRPr="00C96D55">
        <w:rPr>
          <w:rFonts w:ascii="Arial" w:hAnsi="Arial" w:cs="Arial"/>
          <w:sz w:val="20"/>
          <w:szCs w:val="20"/>
        </w:rPr>
        <w:t xml:space="preserve">П р и м е ч а н и е 1 − Специальные требования техники безопасности, применимые к оборудованию </w:t>
      </w:r>
      <w:r w:rsidR="00DC2FCC" w:rsidRPr="00C96D55">
        <w:rPr>
          <w:rFonts w:ascii="Arial" w:hAnsi="Arial" w:cs="Arial"/>
          <w:sz w:val="20"/>
          <w:szCs w:val="20"/>
        </w:rPr>
        <w:t xml:space="preserve">автомобильного </w:t>
      </w:r>
      <w:r w:rsidRPr="00C96D55">
        <w:rPr>
          <w:rFonts w:ascii="Arial" w:hAnsi="Arial" w:cs="Arial"/>
          <w:sz w:val="20"/>
          <w:szCs w:val="20"/>
        </w:rPr>
        <w:t xml:space="preserve">транспортного средства в процессе зарядки, устанавливаются </w:t>
      </w:r>
      <w:r w:rsidR="00DC2FCC" w:rsidRPr="00C96D55">
        <w:rPr>
          <w:rFonts w:ascii="Arial" w:hAnsi="Arial" w:cs="Arial"/>
          <w:sz w:val="20"/>
          <w:szCs w:val="20"/>
        </w:rPr>
        <w:t xml:space="preserve">документами, указанными в </w:t>
      </w:r>
      <w:r w:rsidR="00AF2CBB" w:rsidRPr="00C96D55">
        <w:rPr>
          <w:rFonts w:ascii="Arial" w:hAnsi="Arial" w:cs="Arial"/>
          <w:sz w:val="20"/>
          <w:szCs w:val="20"/>
        </w:rPr>
        <w:t>настоящем стандарте.</w:t>
      </w:r>
    </w:p>
    <w:p w:rsidR="00D60C24" w:rsidRPr="00C96D55" w:rsidRDefault="00D60C24" w:rsidP="00AF2CBB">
      <w:pPr>
        <w:autoSpaceDE w:val="0"/>
        <w:autoSpaceDN w:val="0"/>
        <w:adjustRightInd w:val="0"/>
        <w:spacing w:after="0" w:line="360" w:lineRule="auto"/>
        <w:jc w:val="both"/>
        <w:rPr>
          <w:rFonts w:ascii="Arial" w:hAnsi="Arial" w:cs="Arial"/>
          <w:sz w:val="20"/>
          <w:szCs w:val="20"/>
        </w:rPr>
      </w:pPr>
      <w:r w:rsidRPr="00C96D55">
        <w:rPr>
          <w:rFonts w:ascii="Arial" w:hAnsi="Arial" w:cs="Arial"/>
          <w:spacing w:val="-6"/>
          <w:sz w:val="24"/>
          <w:szCs w:val="24"/>
        </w:rPr>
        <w:t>_________________________________________</w:t>
      </w:r>
      <w:r w:rsidR="00AF2CBB" w:rsidRPr="00C96D55">
        <w:rPr>
          <w:rFonts w:ascii="Arial" w:hAnsi="Arial" w:cs="Arial"/>
          <w:spacing w:val="-6"/>
          <w:sz w:val="24"/>
          <w:szCs w:val="24"/>
        </w:rPr>
        <w:t>______________________________</w:t>
      </w:r>
    </w:p>
    <w:p w:rsidR="00D60C24" w:rsidRPr="00C96D55" w:rsidRDefault="00D60C24" w:rsidP="00D60C24">
      <w:pPr>
        <w:widowControl w:val="0"/>
        <w:autoSpaceDE w:val="0"/>
        <w:autoSpaceDN w:val="0"/>
        <w:adjustRightInd w:val="0"/>
        <w:spacing w:after="0" w:line="360" w:lineRule="auto"/>
        <w:jc w:val="both"/>
        <w:rPr>
          <w:rFonts w:ascii="Arial" w:eastAsia="Calibri" w:hAnsi="Arial" w:cs="Arial"/>
          <w:b/>
          <w:spacing w:val="-6"/>
          <w:sz w:val="24"/>
          <w:szCs w:val="24"/>
          <w:lang w:eastAsia="en-US"/>
        </w:rPr>
      </w:pPr>
      <w:r w:rsidRPr="00C96D55">
        <w:rPr>
          <w:rFonts w:ascii="Arial" w:eastAsia="Calibri" w:hAnsi="Arial" w:cs="Arial"/>
          <w:b/>
          <w:spacing w:val="-6"/>
          <w:sz w:val="24"/>
          <w:szCs w:val="24"/>
          <w:lang w:eastAsia="en-US"/>
        </w:rPr>
        <w:t>Издание официальное</w:t>
      </w:r>
    </w:p>
    <w:p w:rsidR="00567EAC" w:rsidRPr="00C96D55" w:rsidRDefault="007B4EA5" w:rsidP="00567EAC">
      <w:pPr>
        <w:autoSpaceDE w:val="0"/>
        <w:autoSpaceDN w:val="0"/>
        <w:adjustRightInd w:val="0"/>
        <w:spacing w:after="0" w:line="360" w:lineRule="auto"/>
        <w:ind w:firstLine="709"/>
        <w:jc w:val="both"/>
        <w:rPr>
          <w:rFonts w:ascii="Arial" w:hAnsi="Arial" w:cs="Arial"/>
          <w:sz w:val="20"/>
          <w:szCs w:val="20"/>
        </w:rPr>
      </w:pPr>
      <w:r w:rsidRPr="00C96D55">
        <w:rPr>
          <w:rFonts w:ascii="Arial" w:hAnsi="Arial" w:cs="Arial"/>
          <w:sz w:val="20"/>
          <w:szCs w:val="20"/>
        </w:rPr>
        <w:t xml:space="preserve">П р и м е ч а н и е  2 – В </w:t>
      </w:r>
      <w:r w:rsidR="0080505E" w:rsidRPr="00C96D55">
        <w:rPr>
          <w:rFonts w:ascii="Arial" w:hAnsi="Arial" w:cs="Arial"/>
          <w:sz w:val="20"/>
          <w:szCs w:val="20"/>
        </w:rPr>
        <w:t xml:space="preserve">настоящем стандарте </w:t>
      </w:r>
      <w:r w:rsidRPr="00C96D55">
        <w:rPr>
          <w:rFonts w:ascii="Arial" w:hAnsi="Arial" w:cs="Arial"/>
          <w:sz w:val="20"/>
          <w:szCs w:val="20"/>
        </w:rPr>
        <w:t>к</w:t>
      </w:r>
      <w:r w:rsidR="00567EAC" w:rsidRPr="00C96D55">
        <w:rPr>
          <w:rFonts w:ascii="Arial" w:hAnsi="Arial" w:cs="Arial"/>
          <w:sz w:val="20"/>
          <w:szCs w:val="20"/>
        </w:rPr>
        <w:t xml:space="preserve"> электромобилям относятся электромобили и </w:t>
      </w:r>
      <w:r w:rsidRPr="00C96D55">
        <w:rPr>
          <w:rFonts w:ascii="Arial" w:hAnsi="Arial" w:cs="Arial"/>
          <w:sz w:val="20"/>
          <w:szCs w:val="20"/>
        </w:rPr>
        <w:t>авто</w:t>
      </w:r>
      <w:r w:rsidR="00D60C24" w:rsidRPr="00C96D55">
        <w:rPr>
          <w:rFonts w:ascii="Arial" w:hAnsi="Arial" w:cs="Arial"/>
          <w:sz w:val="20"/>
          <w:szCs w:val="20"/>
        </w:rPr>
        <w:t xml:space="preserve">мобильные </w:t>
      </w:r>
      <w:r w:rsidRPr="00C96D55">
        <w:rPr>
          <w:rFonts w:ascii="Arial" w:hAnsi="Arial" w:cs="Arial"/>
          <w:sz w:val="20"/>
          <w:szCs w:val="20"/>
        </w:rPr>
        <w:t xml:space="preserve">транспортные средства с </w:t>
      </w:r>
      <w:r w:rsidRPr="00C96D55">
        <w:rPr>
          <w:rFonts w:ascii="Arial" w:hAnsi="Arial" w:cs="Arial"/>
          <w:bCs/>
          <w:sz w:val="20"/>
          <w:szCs w:val="20"/>
        </w:rPr>
        <w:t>комбинированной энергоустановкой</w:t>
      </w:r>
      <w:r w:rsidRPr="00C96D55">
        <w:rPr>
          <w:rFonts w:ascii="Arial" w:hAnsi="Arial" w:cs="Arial"/>
          <w:sz w:val="20"/>
          <w:szCs w:val="20"/>
        </w:rPr>
        <w:t xml:space="preserve"> последовательного типа.</w:t>
      </w:r>
    </w:p>
    <w:p w:rsidR="00D60C24" w:rsidRPr="00C96D55" w:rsidRDefault="00D60C24" w:rsidP="007F6915">
      <w:pPr>
        <w:tabs>
          <w:tab w:val="left" w:pos="540"/>
        </w:tabs>
        <w:autoSpaceDE w:val="0"/>
        <w:autoSpaceDN w:val="0"/>
        <w:adjustRightInd w:val="0"/>
        <w:spacing w:after="0" w:line="360" w:lineRule="auto"/>
        <w:ind w:firstLine="709"/>
        <w:jc w:val="both"/>
        <w:rPr>
          <w:rFonts w:ascii="Arial" w:hAnsi="Arial" w:cs="Arial"/>
          <w:b/>
          <w:bCs/>
          <w:sz w:val="28"/>
          <w:szCs w:val="28"/>
        </w:rPr>
      </w:pPr>
    </w:p>
    <w:p w:rsidR="007F6915" w:rsidRPr="00C96D55" w:rsidRDefault="00696D78" w:rsidP="007F6915">
      <w:pPr>
        <w:tabs>
          <w:tab w:val="left" w:pos="540"/>
        </w:tabs>
        <w:autoSpaceDE w:val="0"/>
        <w:autoSpaceDN w:val="0"/>
        <w:adjustRightInd w:val="0"/>
        <w:spacing w:after="0" w:line="360" w:lineRule="auto"/>
        <w:ind w:firstLine="709"/>
        <w:jc w:val="both"/>
        <w:rPr>
          <w:rFonts w:ascii="Arial" w:hAnsi="Arial" w:cs="Arial"/>
          <w:b/>
          <w:bCs/>
          <w:sz w:val="28"/>
          <w:szCs w:val="28"/>
        </w:rPr>
      </w:pPr>
      <w:r w:rsidRPr="00C96D55">
        <w:rPr>
          <w:rFonts w:ascii="Arial" w:hAnsi="Arial" w:cs="Arial"/>
          <w:b/>
          <w:bCs/>
          <w:sz w:val="28"/>
          <w:szCs w:val="28"/>
        </w:rPr>
        <w:t xml:space="preserve">2 </w:t>
      </w:r>
      <w:r w:rsidR="007F6915" w:rsidRPr="00C96D55">
        <w:rPr>
          <w:rFonts w:ascii="Arial" w:hAnsi="Arial" w:cs="Arial"/>
          <w:b/>
          <w:bCs/>
          <w:sz w:val="28"/>
          <w:szCs w:val="28"/>
        </w:rPr>
        <w:t>Нормативные ссылки</w:t>
      </w:r>
    </w:p>
    <w:p w:rsidR="00540C84" w:rsidRPr="00C96D55" w:rsidRDefault="00540C84" w:rsidP="005104C1">
      <w:pPr>
        <w:tabs>
          <w:tab w:val="left" w:pos="540"/>
        </w:tabs>
        <w:autoSpaceDE w:val="0"/>
        <w:autoSpaceDN w:val="0"/>
        <w:adjustRightInd w:val="0"/>
        <w:spacing w:after="0" w:line="360" w:lineRule="auto"/>
        <w:ind w:firstLine="709"/>
        <w:jc w:val="both"/>
        <w:rPr>
          <w:rFonts w:ascii="Arial" w:hAnsi="Arial" w:cs="Arial"/>
          <w:sz w:val="24"/>
          <w:szCs w:val="24"/>
        </w:rPr>
      </w:pPr>
    </w:p>
    <w:p w:rsidR="007A09B9" w:rsidRPr="00C96D55" w:rsidRDefault="008366B0" w:rsidP="007F6915">
      <w:pPr>
        <w:autoSpaceDE w:val="0"/>
        <w:autoSpaceDN w:val="0"/>
        <w:adjustRightInd w:val="0"/>
        <w:spacing w:after="0" w:line="360" w:lineRule="auto"/>
        <w:ind w:firstLine="709"/>
        <w:jc w:val="both"/>
        <w:rPr>
          <w:rFonts w:ascii="Arial" w:hAnsi="Arial" w:cs="Arial"/>
          <w:bCs/>
          <w:sz w:val="24"/>
          <w:szCs w:val="24"/>
          <w:lang w:eastAsia="en-US"/>
        </w:rPr>
      </w:pPr>
      <w:r w:rsidRPr="00C96D55">
        <w:rPr>
          <w:rFonts w:ascii="Arial" w:hAnsi="Arial" w:cs="Arial"/>
          <w:sz w:val="24"/>
          <w:szCs w:val="24"/>
        </w:rPr>
        <w:t>В настоящем стандарте использованы нормативные ссылки на следующие меж</w:t>
      </w:r>
      <w:r w:rsidR="000D109A" w:rsidRPr="00C96D55">
        <w:rPr>
          <w:rFonts w:ascii="Arial" w:hAnsi="Arial" w:cs="Arial"/>
          <w:sz w:val="24"/>
          <w:szCs w:val="24"/>
        </w:rPr>
        <w:t>государственные</w:t>
      </w:r>
      <w:r w:rsidRPr="00C96D55">
        <w:rPr>
          <w:rFonts w:ascii="Arial" w:hAnsi="Arial" w:cs="Arial"/>
          <w:sz w:val="24"/>
          <w:szCs w:val="24"/>
        </w:rPr>
        <w:t xml:space="preserve"> стандарты</w:t>
      </w:r>
      <w:r w:rsidR="000D109A" w:rsidRPr="00C96D55">
        <w:rPr>
          <w:rFonts w:ascii="Arial" w:hAnsi="Arial" w:cs="Arial"/>
          <w:sz w:val="24"/>
          <w:szCs w:val="24"/>
        </w:rPr>
        <w:t>:</w:t>
      </w:r>
      <w:r w:rsidR="007A09B9" w:rsidRPr="00C96D55">
        <w:rPr>
          <w:rFonts w:ascii="Arial" w:hAnsi="Arial" w:cs="Arial"/>
          <w:bCs/>
          <w:sz w:val="24"/>
          <w:szCs w:val="24"/>
          <w:lang w:eastAsia="en-US"/>
        </w:rPr>
        <w:t xml:space="preserve"> </w:t>
      </w:r>
    </w:p>
    <w:p w:rsidR="007A09B9" w:rsidRPr="00C96D55" w:rsidRDefault="007A09B9" w:rsidP="007F6915">
      <w:pPr>
        <w:autoSpaceDE w:val="0"/>
        <w:autoSpaceDN w:val="0"/>
        <w:adjustRightInd w:val="0"/>
        <w:spacing w:after="0" w:line="360" w:lineRule="auto"/>
        <w:ind w:firstLine="709"/>
        <w:jc w:val="both"/>
        <w:rPr>
          <w:rFonts w:ascii="Arial" w:hAnsi="Arial" w:cs="Arial"/>
          <w:bCs/>
          <w:sz w:val="24"/>
          <w:szCs w:val="24"/>
          <w:lang w:eastAsia="en-US"/>
        </w:rPr>
      </w:pPr>
      <w:r w:rsidRPr="00C96D55">
        <w:rPr>
          <w:rFonts w:ascii="Arial" w:hAnsi="Arial" w:cs="Arial"/>
          <w:bCs/>
          <w:sz w:val="24"/>
          <w:szCs w:val="24"/>
          <w:lang w:eastAsia="en-US"/>
        </w:rPr>
        <w:t xml:space="preserve">ГОСТ 29322-2014 </w:t>
      </w:r>
      <w:r w:rsidR="000D109A" w:rsidRPr="00C96D55">
        <w:rPr>
          <w:rFonts w:ascii="Arial" w:hAnsi="Arial" w:cs="Arial"/>
          <w:bCs/>
          <w:sz w:val="24"/>
          <w:szCs w:val="24"/>
          <w:lang w:eastAsia="en-US"/>
        </w:rPr>
        <w:t>Напряжения стандартные</w:t>
      </w:r>
    </w:p>
    <w:p w:rsidR="007A09B9" w:rsidRPr="00C96D55" w:rsidRDefault="007A09B9" w:rsidP="007F6915">
      <w:pPr>
        <w:autoSpaceDE w:val="0"/>
        <w:autoSpaceDN w:val="0"/>
        <w:adjustRightInd w:val="0"/>
        <w:spacing w:after="0" w:line="360" w:lineRule="auto"/>
        <w:ind w:firstLine="709"/>
        <w:jc w:val="both"/>
        <w:rPr>
          <w:rFonts w:ascii="Arial" w:hAnsi="Arial" w:cs="Arial"/>
          <w:bCs/>
          <w:sz w:val="24"/>
          <w:szCs w:val="24"/>
          <w:lang w:eastAsia="en-US"/>
        </w:rPr>
      </w:pPr>
      <w:r w:rsidRPr="00151009">
        <w:rPr>
          <w:rFonts w:ascii="Arial" w:hAnsi="Arial" w:cs="Arial"/>
          <w:bCs/>
          <w:spacing w:val="-2"/>
          <w:sz w:val="24"/>
          <w:szCs w:val="24"/>
          <w:lang w:eastAsia="en-US"/>
        </w:rPr>
        <w:t xml:space="preserve">ГОСТ </w:t>
      </w:r>
      <w:r w:rsidRPr="00151009">
        <w:rPr>
          <w:rFonts w:ascii="Arial" w:hAnsi="Arial" w:cs="Arial"/>
          <w:bCs/>
          <w:spacing w:val="-2"/>
          <w:sz w:val="24"/>
          <w:szCs w:val="24"/>
          <w:lang w:val="en-US" w:eastAsia="en-US"/>
        </w:rPr>
        <w:t>IEC</w:t>
      </w:r>
      <w:r w:rsidRPr="00151009">
        <w:rPr>
          <w:rFonts w:ascii="Arial" w:hAnsi="Arial" w:cs="Arial"/>
          <w:bCs/>
          <w:spacing w:val="-2"/>
          <w:sz w:val="24"/>
          <w:szCs w:val="24"/>
          <w:lang w:eastAsia="en-US"/>
        </w:rPr>
        <w:t xml:space="preserve"> 61000-4-4-2016 </w:t>
      </w:r>
      <w:r w:rsidR="000D109A" w:rsidRPr="00151009">
        <w:rPr>
          <w:rFonts w:ascii="Arial" w:hAnsi="Arial" w:cs="Arial"/>
          <w:bCs/>
          <w:spacing w:val="-2"/>
          <w:sz w:val="24"/>
          <w:szCs w:val="24"/>
          <w:lang w:eastAsia="en-US"/>
        </w:rPr>
        <w:t xml:space="preserve">Электромагнитная совместимость (ЭМС). Часть 4-4. </w:t>
      </w:r>
      <w:r w:rsidR="000D109A" w:rsidRPr="00C96D55">
        <w:rPr>
          <w:rFonts w:ascii="Arial" w:hAnsi="Arial" w:cs="Arial"/>
          <w:bCs/>
          <w:sz w:val="24"/>
          <w:szCs w:val="24"/>
          <w:lang w:eastAsia="en-US"/>
        </w:rPr>
        <w:t>Методы испытаний и измерений. Испытание на устойчивость к электрическим быстрым переходным процессам (пачкам)</w:t>
      </w:r>
    </w:p>
    <w:p w:rsidR="008366B0" w:rsidRPr="00C96D55" w:rsidRDefault="007A09B9" w:rsidP="007F6915">
      <w:pPr>
        <w:autoSpaceDE w:val="0"/>
        <w:autoSpaceDN w:val="0"/>
        <w:adjustRightInd w:val="0"/>
        <w:spacing w:after="0" w:line="360" w:lineRule="auto"/>
        <w:ind w:firstLine="709"/>
        <w:jc w:val="both"/>
        <w:rPr>
          <w:rFonts w:ascii="Arial" w:hAnsi="Arial" w:cs="Arial"/>
          <w:sz w:val="24"/>
          <w:szCs w:val="24"/>
        </w:rPr>
      </w:pPr>
      <w:r w:rsidRPr="00151009">
        <w:rPr>
          <w:rFonts w:ascii="Arial" w:hAnsi="Arial" w:cs="Arial"/>
          <w:bCs/>
          <w:spacing w:val="-2"/>
          <w:sz w:val="24"/>
          <w:szCs w:val="24"/>
          <w:lang w:eastAsia="en-US"/>
        </w:rPr>
        <w:t>ГОСТ IEC 61000-4-5-2017</w:t>
      </w:r>
      <w:r w:rsidR="000D109A" w:rsidRPr="00151009">
        <w:rPr>
          <w:rFonts w:ascii="Arial" w:hAnsi="Arial" w:cs="Arial"/>
          <w:bCs/>
          <w:spacing w:val="-2"/>
          <w:sz w:val="24"/>
          <w:szCs w:val="24"/>
          <w:lang w:eastAsia="en-US"/>
        </w:rPr>
        <w:t xml:space="preserve"> Электромагнитная совместимость (ЭМС). Часть</w:t>
      </w:r>
      <w:r w:rsidR="00151009" w:rsidRPr="00E2037D">
        <w:rPr>
          <w:rFonts w:ascii="Arial" w:hAnsi="Arial" w:cs="Arial"/>
          <w:bCs/>
          <w:spacing w:val="-2"/>
          <w:sz w:val="24"/>
          <w:szCs w:val="24"/>
          <w:lang w:eastAsia="en-US"/>
        </w:rPr>
        <w:t xml:space="preserve"> </w:t>
      </w:r>
      <w:r w:rsidR="000D109A" w:rsidRPr="00151009">
        <w:rPr>
          <w:rFonts w:ascii="Arial" w:hAnsi="Arial" w:cs="Arial"/>
          <w:bCs/>
          <w:spacing w:val="-2"/>
          <w:sz w:val="24"/>
          <w:szCs w:val="24"/>
          <w:lang w:eastAsia="en-US"/>
        </w:rPr>
        <w:t>4-5.</w:t>
      </w:r>
      <w:r w:rsidR="000D109A" w:rsidRPr="00C96D55">
        <w:rPr>
          <w:rFonts w:ascii="Arial" w:hAnsi="Arial" w:cs="Arial"/>
          <w:bCs/>
          <w:sz w:val="24"/>
          <w:szCs w:val="24"/>
          <w:lang w:eastAsia="en-US"/>
        </w:rPr>
        <w:t xml:space="preserve"> Методы испытаний и измерений. Испытание на устойчивость к выбросу напряжения</w:t>
      </w:r>
    </w:p>
    <w:p w:rsidR="007A09B9" w:rsidRPr="00C96D55" w:rsidRDefault="007A09B9" w:rsidP="007A09B9">
      <w:pPr>
        <w:spacing w:after="0" w:line="340" w:lineRule="atLeast"/>
        <w:ind w:firstLine="709"/>
        <w:jc w:val="both"/>
        <w:rPr>
          <w:rFonts w:ascii="Arial" w:hAnsi="Arial" w:cs="Arial"/>
          <w:sz w:val="20"/>
          <w:szCs w:val="20"/>
        </w:rPr>
      </w:pPr>
      <w:r w:rsidRPr="00C96D55">
        <w:rPr>
          <w:rFonts w:ascii="Arial" w:hAnsi="Arial" w:cs="Arial"/>
          <w:spacing w:val="56"/>
          <w:sz w:val="20"/>
          <w:szCs w:val="20"/>
        </w:rPr>
        <w:t xml:space="preserve">Примечание </w:t>
      </w:r>
      <w:r w:rsidRPr="00C96D55">
        <w:rPr>
          <w:rFonts w:ascii="Arial" w:hAnsi="Arial" w:cs="Arial"/>
          <w:sz w:val="20"/>
          <w:szCs w:val="20"/>
        </w:rPr>
        <w:t>– При пользовании настоящим стандартом целесообразно проверить действие ссылочных стандартов и классификаторов на официальном интернет-сайте Межгосударственного совета по стандартизации, метрологии и сертификации (</w:t>
      </w:r>
      <w:hyperlink r:id="rId13" w:history="1">
        <w:r w:rsidRPr="00C96D55">
          <w:rPr>
            <w:rStyle w:val="af4"/>
            <w:rFonts w:ascii="Arial" w:hAnsi="Arial" w:cs="Arial"/>
            <w:color w:val="auto"/>
            <w:sz w:val="20"/>
            <w:szCs w:val="20"/>
            <w:lang w:val="en-US"/>
          </w:rPr>
          <w:t>www</w:t>
        </w:r>
        <w:r w:rsidRPr="00C96D55">
          <w:rPr>
            <w:rStyle w:val="af4"/>
            <w:rFonts w:ascii="Arial" w:hAnsi="Arial" w:cs="Arial"/>
            <w:color w:val="auto"/>
            <w:sz w:val="20"/>
            <w:szCs w:val="20"/>
          </w:rPr>
          <w:t>.</w:t>
        </w:r>
        <w:r w:rsidRPr="00C96D55">
          <w:rPr>
            <w:rStyle w:val="af4"/>
            <w:rFonts w:ascii="Arial" w:hAnsi="Arial" w:cs="Arial"/>
            <w:color w:val="auto"/>
            <w:sz w:val="20"/>
            <w:szCs w:val="20"/>
            <w:lang w:val="en-US"/>
          </w:rPr>
          <w:t>easc</w:t>
        </w:r>
        <w:r w:rsidRPr="00C96D55">
          <w:rPr>
            <w:rStyle w:val="af4"/>
            <w:rFonts w:ascii="Arial" w:hAnsi="Arial" w:cs="Arial"/>
            <w:color w:val="auto"/>
            <w:sz w:val="20"/>
            <w:szCs w:val="20"/>
          </w:rPr>
          <w:t>.</w:t>
        </w:r>
        <w:r w:rsidRPr="00C96D55">
          <w:rPr>
            <w:rStyle w:val="af4"/>
            <w:rFonts w:ascii="Arial" w:hAnsi="Arial" w:cs="Arial"/>
            <w:color w:val="auto"/>
            <w:sz w:val="20"/>
            <w:szCs w:val="20"/>
            <w:lang w:val="en-US"/>
          </w:rPr>
          <w:t>by</w:t>
        </w:r>
      </w:hyperlink>
      <w:r w:rsidRPr="00C96D55">
        <w:rPr>
          <w:rFonts w:ascii="Arial" w:hAnsi="Arial" w:cs="Arial"/>
          <w:sz w:val="20"/>
          <w:szCs w:val="20"/>
        </w:rPr>
        <w:t>) или по указателям национальных стандартов, издаваемым в государствах, указанных в предисловии, или на официальных сайтах соответствующих национальных органов по стандартизации. Если на документ дана недатированная ссылка, то следует использовать документ, действующий на текущий момент, с учетом всех внесенных в него изменений. Если заменен ссылочный стандарт, на который дана датированная ссылка, то следует использовать указанную версию этого документа. Если после принятия настоящего стандарта в ссылочный документ, на который дана датированная ссылка, внесено изменение, затрагивающее положение, на которое дана ссылка, то это положение применяется без учета данного изменения. Если ссылочный документ отменен без замены, то положение, в котором дана ссылка на него, применяется в части, не затрагивающей эту ссылку.</w:t>
      </w:r>
    </w:p>
    <w:p w:rsidR="007F6915" w:rsidRPr="00C96D55" w:rsidRDefault="007F6915" w:rsidP="007F6915">
      <w:pPr>
        <w:autoSpaceDE w:val="0"/>
        <w:autoSpaceDN w:val="0"/>
        <w:adjustRightInd w:val="0"/>
        <w:spacing w:after="0" w:line="360" w:lineRule="auto"/>
        <w:ind w:firstLine="709"/>
        <w:jc w:val="both"/>
        <w:rPr>
          <w:rFonts w:ascii="Arial" w:hAnsi="Arial" w:cs="Arial"/>
          <w:b/>
          <w:sz w:val="28"/>
          <w:szCs w:val="28"/>
        </w:rPr>
      </w:pPr>
    </w:p>
    <w:p w:rsidR="007F6915" w:rsidRPr="00C96D55" w:rsidRDefault="007F6915" w:rsidP="007F6915">
      <w:pPr>
        <w:autoSpaceDE w:val="0"/>
        <w:autoSpaceDN w:val="0"/>
        <w:adjustRightInd w:val="0"/>
        <w:spacing w:after="0" w:line="360" w:lineRule="auto"/>
        <w:ind w:firstLine="709"/>
        <w:jc w:val="both"/>
        <w:rPr>
          <w:rFonts w:ascii="Arial" w:hAnsi="Arial" w:cs="Arial"/>
          <w:b/>
          <w:bCs/>
          <w:sz w:val="28"/>
          <w:szCs w:val="28"/>
        </w:rPr>
      </w:pPr>
      <w:r w:rsidRPr="00C96D55">
        <w:rPr>
          <w:rFonts w:ascii="Arial" w:hAnsi="Arial" w:cs="Arial"/>
          <w:b/>
          <w:sz w:val="28"/>
          <w:szCs w:val="28"/>
        </w:rPr>
        <w:t xml:space="preserve">3 </w:t>
      </w:r>
      <w:r w:rsidRPr="00C96D55">
        <w:rPr>
          <w:rFonts w:ascii="Arial" w:hAnsi="Arial" w:cs="Arial"/>
          <w:b/>
          <w:bCs/>
          <w:sz w:val="28"/>
          <w:szCs w:val="28"/>
        </w:rPr>
        <w:t>Термины и определения</w:t>
      </w:r>
    </w:p>
    <w:p w:rsidR="007F6915" w:rsidRPr="00C96D55" w:rsidRDefault="007F6915" w:rsidP="002B1B7D">
      <w:pPr>
        <w:autoSpaceDE w:val="0"/>
        <w:autoSpaceDN w:val="0"/>
        <w:adjustRightInd w:val="0"/>
        <w:spacing w:after="0" w:line="360" w:lineRule="auto"/>
        <w:ind w:firstLine="709"/>
        <w:jc w:val="both"/>
        <w:rPr>
          <w:rFonts w:ascii="Arial" w:hAnsi="Arial" w:cs="Arial"/>
          <w:sz w:val="24"/>
          <w:szCs w:val="24"/>
        </w:rPr>
      </w:pPr>
    </w:p>
    <w:p w:rsidR="00CB3C60" w:rsidRPr="00C96D55" w:rsidRDefault="00CB3C60" w:rsidP="00CB3C60">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ИСО и МЭК ведут следующие терминологические базы данных для использования в области стандартизации:</w:t>
      </w:r>
    </w:p>
    <w:p w:rsidR="00CB3C60" w:rsidRPr="00C96D55" w:rsidRDefault="00CB3C60" w:rsidP="00CB3C60">
      <w:pPr>
        <w:widowControl w:val="0"/>
        <w:tabs>
          <w:tab w:val="left" w:pos="426"/>
        </w:tabs>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 электропедия МЭК: </w:t>
      </w:r>
      <w:hyperlink r:id="rId14">
        <w:r w:rsidRPr="00C96D55">
          <w:rPr>
            <w:rFonts w:ascii="Arial" w:eastAsia="Arial" w:hAnsi="Arial" w:cstheme="minorBidi"/>
            <w:sz w:val="24"/>
            <w:szCs w:val="24"/>
            <w:lang w:eastAsia="en-US"/>
          </w:rPr>
          <w:t>http://www.electropedia.org/</w:t>
        </w:r>
      </w:hyperlink>
      <w:r w:rsidRPr="00C96D55">
        <w:rPr>
          <w:rFonts w:ascii="Arial" w:eastAsia="Arial" w:hAnsi="Arial" w:cstheme="minorBidi"/>
          <w:sz w:val="24"/>
          <w:szCs w:val="24"/>
          <w:lang w:eastAsia="en-US"/>
        </w:rPr>
        <w:t xml:space="preserve">; </w:t>
      </w:r>
    </w:p>
    <w:p w:rsidR="00CB3C60" w:rsidRPr="00C96D55" w:rsidRDefault="00CB3C60" w:rsidP="00CB3C60">
      <w:pPr>
        <w:widowControl w:val="0"/>
        <w:tabs>
          <w:tab w:val="left" w:pos="426"/>
        </w:tabs>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 платформа для просмотра файлов ИСО: </w:t>
      </w:r>
      <w:hyperlink r:id="rId15" w:history="1">
        <w:r w:rsidRPr="00C96D55">
          <w:rPr>
            <w:rStyle w:val="af4"/>
            <w:rFonts w:ascii="Arial" w:eastAsia="Arial" w:hAnsi="Arial" w:cstheme="minorBidi"/>
            <w:color w:val="auto"/>
            <w:sz w:val="24"/>
            <w:szCs w:val="24"/>
            <w:lang w:eastAsia="en-US"/>
          </w:rPr>
          <w:t>http://www.</w:t>
        </w:r>
        <w:r w:rsidRPr="00C96D55">
          <w:rPr>
            <w:rStyle w:val="af4"/>
            <w:rFonts w:ascii="Arial" w:eastAsia="Arial" w:hAnsi="Arial" w:cstheme="minorBidi"/>
            <w:color w:val="auto"/>
            <w:sz w:val="24"/>
            <w:szCs w:val="24"/>
            <w:lang w:val="en-US" w:eastAsia="en-US"/>
          </w:rPr>
          <w:t>ICO</w:t>
        </w:r>
        <w:r w:rsidRPr="00C96D55">
          <w:rPr>
            <w:rStyle w:val="af4"/>
            <w:rFonts w:ascii="Arial" w:eastAsia="Arial" w:hAnsi="Arial" w:cstheme="minorBidi"/>
            <w:color w:val="auto"/>
            <w:sz w:val="24"/>
            <w:szCs w:val="24"/>
            <w:lang w:eastAsia="en-US"/>
          </w:rPr>
          <w:t>.org/obp</w:t>
        </w:r>
      </w:hyperlink>
      <w:r w:rsidRPr="00C96D55">
        <w:rPr>
          <w:rFonts w:ascii="Arial" w:eastAsia="Arial" w:hAnsi="Arial" w:cstheme="minorBidi"/>
          <w:sz w:val="24"/>
          <w:szCs w:val="24"/>
          <w:lang w:eastAsia="en-US"/>
        </w:rPr>
        <w:t xml:space="preserve">. </w:t>
      </w:r>
    </w:p>
    <w:p w:rsidR="007F6915" w:rsidRPr="00C96D55" w:rsidRDefault="00F145A5" w:rsidP="002B1B7D">
      <w:pPr>
        <w:widowControl w:val="0"/>
        <w:spacing w:after="0" w:line="360" w:lineRule="auto"/>
        <w:ind w:firstLine="709"/>
        <w:jc w:val="both"/>
        <w:rPr>
          <w:rFonts w:ascii="Arial" w:eastAsia="Arial" w:hAnsi="Arial" w:cstheme="minorBidi"/>
          <w:sz w:val="24"/>
          <w:szCs w:val="24"/>
          <w:lang w:eastAsia="en-US"/>
        </w:rPr>
      </w:pPr>
      <w:r w:rsidRPr="00C96D55">
        <w:rPr>
          <w:rFonts w:ascii="Arial" w:eastAsia="MS Mincho" w:hAnsi="Arial" w:cs="Arial"/>
          <w:sz w:val="24"/>
          <w:szCs w:val="24"/>
          <w:lang w:eastAsia="ja-JP"/>
        </w:rPr>
        <w:t>В настоящем стандарте используются термины и определения, приведенные в [1] и [2]</w:t>
      </w:r>
      <w:r w:rsidR="008D60EC" w:rsidRPr="00C96D55">
        <w:rPr>
          <w:rFonts w:ascii="Arial" w:eastAsia="MS Mincho" w:hAnsi="Arial" w:cs="Arial"/>
          <w:sz w:val="24"/>
          <w:szCs w:val="24"/>
          <w:lang w:eastAsia="ja-JP"/>
        </w:rPr>
        <w:t>, а также следующие термины с соответствующими определениями:</w:t>
      </w:r>
    </w:p>
    <w:p w:rsidR="007F6915" w:rsidRPr="00C96D55" w:rsidRDefault="007F6915" w:rsidP="002B1B7D">
      <w:pPr>
        <w:widowControl w:val="0"/>
        <w:spacing w:after="0" w:line="360" w:lineRule="auto"/>
        <w:ind w:firstLine="709"/>
        <w:jc w:val="both"/>
        <w:outlineLvl w:val="3"/>
        <w:rPr>
          <w:rFonts w:ascii="Arial" w:eastAsia="Arial" w:hAnsi="Arial" w:cstheme="minorBidi"/>
          <w:sz w:val="24"/>
          <w:szCs w:val="24"/>
          <w:lang w:eastAsia="en-US"/>
        </w:rPr>
      </w:pPr>
      <w:r w:rsidRPr="00C96D55">
        <w:rPr>
          <w:rFonts w:ascii="Arial" w:eastAsia="Arial" w:hAnsi="Arial" w:cstheme="minorBidi"/>
          <w:b/>
          <w:bCs/>
          <w:sz w:val="24"/>
          <w:szCs w:val="24"/>
          <w:lang w:eastAsia="en-US"/>
        </w:rPr>
        <w:t>3.1</w:t>
      </w:r>
      <w:r w:rsidR="00572CCF" w:rsidRPr="00C96D55">
        <w:rPr>
          <w:rFonts w:ascii="Arial" w:eastAsia="Arial" w:hAnsi="Arial" w:cstheme="minorBidi"/>
          <w:b/>
          <w:bCs/>
          <w:sz w:val="24"/>
          <w:szCs w:val="24"/>
          <w:lang w:eastAsia="en-US"/>
        </w:rPr>
        <w:t xml:space="preserve"> </w:t>
      </w:r>
      <w:r w:rsidR="00E621DB" w:rsidRPr="00C96D55">
        <w:rPr>
          <w:rFonts w:ascii="Arial" w:hAnsi="Arial" w:cs="Arial"/>
          <w:b/>
          <w:sz w:val="24"/>
          <w:szCs w:val="24"/>
        </w:rPr>
        <w:t>перезаряжаемая система хранения электрической энергии</w:t>
      </w:r>
      <w:r w:rsidR="007849BF" w:rsidRPr="00C96D55">
        <w:rPr>
          <w:rFonts w:ascii="Arial" w:hAnsi="Arial" w:cs="Arial"/>
          <w:b/>
          <w:sz w:val="24"/>
          <w:szCs w:val="24"/>
        </w:rPr>
        <w:t>;</w:t>
      </w:r>
      <w:r w:rsidR="00E621DB" w:rsidRPr="00C96D55">
        <w:rPr>
          <w:rFonts w:ascii="Arial" w:hAnsi="Arial" w:cs="Arial"/>
          <w:b/>
          <w:sz w:val="24"/>
          <w:szCs w:val="24"/>
        </w:rPr>
        <w:t xml:space="preserve"> </w:t>
      </w:r>
      <w:r w:rsidR="00E621DB" w:rsidRPr="00C96D55">
        <w:rPr>
          <w:rFonts w:ascii="Arial" w:hAnsi="Arial" w:cs="Arial"/>
          <w:sz w:val="24"/>
          <w:szCs w:val="24"/>
        </w:rPr>
        <w:t>ПСХЭЭ</w:t>
      </w:r>
      <w:r w:rsidR="00D6008A" w:rsidRPr="00C96D55">
        <w:rPr>
          <w:rFonts w:ascii="Arial" w:eastAsia="Arial" w:hAnsi="Arial" w:cs="Arial"/>
          <w:sz w:val="24"/>
          <w:szCs w:val="24"/>
          <w:lang w:eastAsia="en-US"/>
        </w:rPr>
        <w:t>:</w:t>
      </w:r>
      <w:r w:rsidR="00D6008A" w:rsidRPr="00C96D55">
        <w:rPr>
          <w:rFonts w:ascii="Arial" w:eastAsia="Arial" w:hAnsi="Arial" w:cs="Arial"/>
          <w:b/>
          <w:sz w:val="24"/>
          <w:szCs w:val="24"/>
          <w:lang w:eastAsia="en-US"/>
        </w:rPr>
        <w:t xml:space="preserve"> </w:t>
      </w:r>
      <w:r w:rsidR="00D6008A" w:rsidRPr="00C96D55">
        <w:rPr>
          <w:rFonts w:ascii="Arial" w:eastAsia="Arial" w:hAnsi="Arial" w:cstheme="minorBidi"/>
          <w:sz w:val="24"/>
          <w:szCs w:val="24"/>
          <w:lang w:eastAsia="en-US"/>
        </w:rPr>
        <w:t>П</w:t>
      </w:r>
      <w:r w:rsidRPr="00C96D55">
        <w:rPr>
          <w:rFonts w:ascii="Arial" w:eastAsia="Arial" w:hAnsi="Arial" w:cstheme="minorBidi"/>
          <w:sz w:val="24"/>
          <w:szCs w:val="24"/>
          <w:lang w:eastAsia="en-US"/>
        </w:rPr>
        <w:t xml:space="preserve">ерезаряжаемая система </w:t>
      </w:r>
      <w:r w:rsidR="001064C8" w:rsidRPr="00C96D55">
        <w:rPr>
          <w:rFonts w:ascii="Arial" w:eastAsia="Arial" w:hAnsi="Arial" w:cstheme="minorBidi"/>
          <w:sz w:val="24"/>
          <w:szCs w:val="24"/>
          <w:lang w:eastAsia="en-US"/>
        </w:rPr>
        <w:t>хранения</w:t>
      </w:r>
      <w:r w:rsidRPr="00C96D55">
        <w:rPr>
          <w:rFonts w:ascii="Arial" w:eastAsia="Arial" w:hAnsi="Arial" w:cstheme="minorBidi"/>
          <w:sz w:val="24"/>
          <w:szCs w:val="24"/>
          <w:lang w:eastAsia="en-US"/>
        </w:rPr>
        <w:t xml:space="preserve"> </w:t>
      </w:r>
      <w:r w:rsidR="001064C8" w:rsidRPr="00C96D55">
        <w:rPr>
          <w:rFonts w:ascii="Arial" w:eastAsia="Arial" w:hAnsi="Arial" w:cstheme="minorBidi"/>
          <w:sz w:val="24"/>
          <w:szCs w:val="24"/>
          <w:lang w:eastAsia="en-US"/>
        </w:rPr>
        <w:t>электро</w:t>
      </w:r>
      <w:r w:rsidRPr="00C96D55">
        <w:rPr>
          <w:rFonts w:ascii="Arial" w:eastAsia="Arial" w:hAnsi="Arial" w:cstheme="minorBidi"/>
          <w:sz w:val="24"/>
          <w:szCs w:val="24"/>
          <w:lang w:eastAsia="en-US"/>
        </w:rPr>
        <w:t>энергии, питающая систему электротяги транспортного средства электрической энергией</w:t>
      </w:r>
      <w:r w:rsidR="007849BF" w:rsidRPr="00C96D55">
        <w:rPr>
          <w:rFonts w:ascii="Arial" w:eastAsia="Arial" w:hAnsi="Arial" w:cstheme="minorBidi"/>
          <w:sz w:val="24"/>
          <w:szCs w:val="24"/>
          <w:lang w:eastAsia="en-US"/>
        </w:rPr>
        <w:t>.</w:t>
      </w:r>
    </w:p>
    <w:p w:rsidR="007F6915" w:rsidRPr="00C96D55" w:rsidRDefault="007F6915" w:rsidP="002B1B7D">
      <w:pPr>
        <w:widowControl w:val="0"/>
        <w:spacing w:after="0" w:line="360" w:lineRule="auto"/>
        <w:ind w:firstLine="709"/>
        <w:jc w:val="both"/>
        <w:outlineLvl w:val="3"/>
        <w:rPr>
          <w:rFonts w:ascii="Arial" w:eastAsia="Arial" w:hAnsi="Arial" w:cstheme="minorBidi"/>
          <w:strike/>
          <w:sz w:val="24"/>
          <w:szCs w:val="24"/>
          <w:lang w:eastAsia="en-US"/>
        </w:rPr>
      </w:pPr>
      <w:r w:rsidRPr="00C96D55">
        <w:rPr>
          <w:rFonts w:ascii="Arial" w:eastAsia="Arial" w:hAnsi="Arial" w:cstheme="minorBidi"/>
          <w:b/>
          <w:bCs/>
          <w:sz w:val="24"/>
          <w:szCs w:val="24"/>
          <w:lang w:eastAsia="en-US"/>
        </w:rPr>
        <w:t>3.2</w:t>
      </w:r>
      <w:r w:rsidR="00572CCF" w:rsidRPr="00C96D55">
        <w:rPr>
          <w:rFonts w:ascii="Arial" w:eastAsia="Arial" w:hAnsi="Arial" w:cstheme="minorBidi"/>
          <w:b/>
          <w:bCs/>
          <w:sz w:val="24"/>
          <w:szCs w:val="24"/>
          <w:lang w:eastAsia="en-US"/>
        </w:rPr>
        <w:t xml:space="preserve"> </w:t>
      </w:r>
      <w:r w:rsidR="001064C8" w:rsidRPr="00C96D55">
        <w:rPr>
          <w:rFonts w:ascii="Arial" w:hAnsi="Arial" w:cs="Arial"/>
          <w:b/>
          <w:sz w:val="24"/>
          <w:szCs w:val="24"/>
        </w:rPr>
        <w:t>бортовое зарядное устройство:</w:t>
      </w:r>
      <w:r w:rsidR="001064C8" w:rsidRPr="00C96D55">
        <w:rPr>
          <w:rFonts w:ascii="Arial" w:hAnsi="Arial" w:cs="Arial"/>
          <w:sz w:val="24"/>
          <w:szCs w:val="24"/>
        </w:rPr>
        <w:t xml:space="preserve"> Комплект оборудования, предназначенный для </w:t>
      </w:r>
      <w:r w:rsidR="001064C8" w:rsidRPr="00C96D55">
        <w:rPr>
          <w:rFonts w:ascii="Arial" w:hAnsi="Arial" w:cs="Arial"/>
          <w:sz w:val="24"/>
          <w:szCs w:val="24"/>
          <w:shd w:val="clear" w:color="auto" w:fill="FFFFFF"/>
        </w:rPr>
        <w:t>зарядки системы хранения и накопления электроэнергии от сети переменного тока</w:t>
      </w:r>
      <w:r w:rsidR="007849BF" w:rsidRPr="00C96D55">
        <w:rPr>
          <w:rFonts w:ascii="Arial" w:hAnsi="Arial" w:cs="Arial"/>
          <w:sz w:val="24"/>
          <w:szCs w:val="24"/>
          <w:shd w:val="clear" w:color="auto" w:fill="FFFFFF"/>
        </w:rPr>
        <w:t>.</w:t>
      </w:r>
    </w:p>
    <w:p w:rsidR="007F6915" w:rsidRPr="00C96D55" w:rsidRDefault="007F6915" w:rsidP="002B1B7D">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р</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и</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м</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е</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ч</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а</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н</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и</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е</w:t>
      </w:r>
      <w:r w:rsidR="00D6008A"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 xml:space="preserve"> </w:t>
      </w:r>
      <w:r w:rsidR="002B1B7D" w:rsidRPr="00C96D55">
        <w:rPr>
          <w:rFonts w:ascii="Arial" w:eastAsia="Arial" w:hAnsi="Arial" w:cs="Arial"/>
          <w:sz w:val="20"/>
          <w:szCs w:val="20"/>
          <w:lang w:eastAsia="en-US"/>
        </w:rPr>
        <w:t>В</w:t>
      </w:r>
      <w:r w:rsidRPr="00C96D55">
        <w:rPr>
          <w:rFonts w:ascii="Arial" w:eastAsia="Arial" w:hAnsi="Arial" w:cs="Arial"/>
          <w:sz w:val="20"/>
          <w:szCs w:val="20"/>
          <w:lang w:eastAsia="en-US"/>
        </w:rPr>
        <w:t xml:space="preserve"> состав системы входят штепсель и кабель (при наличии несъемного кабеля, который не может быть демонтирован без применения инструмента — это случай А, установленный </w:t>
      </w:r>
      <w:r w:rsidR="007849BF" w:rsidRPr="00C96D55">
        <w:rPr>
          <w:rFonts w:ascii="Arial" w:eastAsia="MS Mincho" w:hAnsi="Arial" w:cs="Arial"/>
          <w:sz w:val="20"/>
          <w:szCs w:val="20"/>
          <w:lang w:eastAsia="ja-JP"/>
        </w:rPr>
        <w:t>в [1]</w:t>
      </w:r>
      <w:r w:rsidRPr="00C96D55">
        <w:rPr>
          <w:rFonts w:ascii="Arial" w:eastAsia="Arial" w:hAnsi="Arial" w:cs="Arial"/>
          <w:sz w:val="20"/>
          <w:szCs w:val="20"/>
          <w:lang w:eastAsia="en-US"/>
        </w:rPr>
        <w:t>).</w:t>
      </w:r>
    </w:p>
    <w:p w:rsidR="007F6915" w:rsidRPr="00C96D55" w:rsidRDefault="007F6915" w:rsidP="002B1B7D">
      <w:pPr>
        <w:widowControl w:val="0"/>
        <w:spacing w:after="0" w:line="360" w:lineRule="auto"/>
        <w:ind w:firstLine="709"/>
        <w:jc w:val="both"/>
        <w:outlineLvl w:val="3"/>
        <w:rPr>
          <w:rFonts w:ascii="Arial" w:eastAsia="Arial" w:hAnsi="Arial" w:cstheme="minorBidi"/>
          <w:sz w:val="24"/>
          <w:szCs w:val="24"/>
          <w:lang w:eastAsia="en-US"/>
        </w:rPr>
      </w:pPr>
      <w:r w:rsidRPr="00C96D55">
        <w:rPr>
          <w:rFonts w:ascii="Arial" w:eastAsia="Arial" w:hAnsi="Arial" w:cstheme="minorBidi"/>
          <w:b/>
          <w:bCs/>
          <w:sz w:val="24"/>
          <w:szCs w:val="24"/>
          <w:lang w:eastAsia="en-US"/>
        </w:rPr>
        <w:t>3.3</w:t>
      </w:r>
      <w:r w:rsidR="00572CCF" w:rsidRPr="00C96D55">
        <w:rPr>
          <w:rFonts w:ascii="Arial" w:eastAsia="Arial" w:hAnsi="Arial" w:cstheme="minorBidi"/>
          <w:b/>
          <w:bCs/>
          <w:sz w:val="24"/>
          <w:szCs w:val="24"/>
          <w:lang w:eastAsia="en-US"/>
        </w:rPr>
        <w:t xml:space="preserve"> </w:t>
      </w:r>
      <w:r w:rsidRPr="00C96D55">
        <w:rPr>
          <w:rFonts w:ascii="Arial" w:eastAsia="Arial" w:hAnsi="Arial" w:cs="Arial"/>
          <w:b/>
          <w:sz w:val="24"/>
          <w:szCs w:val="24"/>
          <w:lang w:eastAsia="en-US"/>
        </w:rPr>
        <w:t xml:space="preserve">электрическая/электронная подсистема, </w:t>
      </w:r>
      <w:r w:rsidRPr="00C96D55">
        <w:rPr>
          <w:rFonts w:ascii="Arial" w:eastAsia="Arial" w:hAnsi="Arial" w:cs="Arial"/>
          <w:sz w:val="24"/>
          <w:szCs w:val="24"/>
          <w:lang w:eastAsia="en-US"/>
        </w:rPr>
        <w:t>ЭП</w:t>
      </w:r>
      <w:r w:rsidR="00D6008A" w:rsidRPr="00C96D55">
        <w:rPr>
          <w:rFonts w:ascii="Arial" w:eastAsia="Arial" w:hAnsi="Arial" w:cs="Arial"/>
          <w:b/>
          <w:sz w:val="24"/>
          <w:szCs w:val="24"/>
          <w:lang w:eastAsia="en-US"/>
        </w:rPr>
        <w:t xml:space="preserve">: </w:t>
      </w:r>
      <w:r w:rsidR="00D6008A" w:rsidRPr="00C96D55">
        <w:rPr>
          <w:rFonts w:ascii="Arial" w:eastAsia="Arial" w:hAnsi="Arial" w:cs="Arial"/>
          <w:sz w:val="24"/>
          <w:szCs w:val="24"/>
          <w:lang w:eastAsia="en-US"/>
        </w:rPr>
        <w:t>Э</w:t>
      </w:r>
      <w:r w:rsidRPr="00C96D55">
        <w:rPr>
          <w:rFonts w:ascii="Arial" w:eastAsia="Arial" w:hAnsi="Arial" w:cstheme="minorBidi"/>
          <w:sz w:val="24"/>
          <w:szCs w:val="24"/>
          <w:lang w:eastAsia="en-US"/>
        </w:rPr>
        <w:t>лектрическое и/или элекронное устройство или комплект(ы) устройств, являющиеся вместе с соответствующи</w:t>
      </w:r>
      <w:r w:rsidR="000B2761" w:rsidRPr="00C96D55">
        <w:rPr>
          <w:rFonts w:ascii="Arial" w:eastAsia="Arial" w:hAnsi="Arial" w:cstheme="minorBidi"/>
          <w:sz w:val="24"/>
          <w:szCs w:val="24"/>
          <w:lang w:eastAsia="en-US"/>
        </w:rPr>
        <w:t>ми разъемами и проводкой частью ЭМ</w:t>
      </w:r>
      <w:r w:rsidRPr="00C96D55">
        <w:rPr>
          <w:rFonts w:ascii="Arial" w:eastAsia="Arial" w:hAnsi="Arial" w:cstheme="minorBidi"/>
          <w:sz w:val="24"/>
          <w:szCs w:val="24"/>
          <w:lang w:eastAsia="en-US"/>
        </w:rPr>
        <w:t xml:space="preserve"> и предназначенные для выполнения одной и более специальных функций</w:t>
      </w:r>
      <w:r w:rsidR="00647389" w:rsidRPr="00C96D55">
        <w:rPr>
          <w:rFonts w:ascii="Arial" w:eastAsia="Arial" w:hAnsi="Arial" w:cstheme="minorBidi"/>
          <w:sz w:val="24"/>
          <w:szCs w:val="24"/>
          <w:lang w:eastAsia="en-US"/>
        </w:rPr>
        <w:t>.</w:t>
      </w:r>
    </w:p>
    <w:p w:rsidR="007F6915" w:rsidRPr="00C96D55" w:rsidRDefault="007F6915" w:rsidP="002B1B7D">
      <w:pPr>
        <w:widowControl w:val="0"/>
        <w:spacing w:after="0" w:line="360" w:lineRule="auto"/>
        <w:ind w:firstLine="709"/>
        <w:jc w:val="both"/>
        <w:outlineLvl w:val="3"/>
        <w:rPr>
          <w:rFonts w:ascii="Arial" w:eastAsia="Arial" w:hAnsi="Arial" w:cstheme="minorBidi"/>
          <w:sz w:val="24"/>
          <w:szCs w:val="24"/>
          <w:lang w:eastAsia="en-US"/>
        </w:rPr>
      </w:pPr>
      <w:r w:rsidRPr="00C96D55">
        <w:rPr>
          <w:rFonts w:ascii="Arial" w:eastAsia="Arial" w:hAnsi="Arial" w:cstheme="minorBidi"/>
          <w:b/>
          <w:bCs/>
          <w:sz w:val="24"/>
          <w:szCs w:val="24"/>
          <w:lang w:eastAsia="en-US"/>
        </w:rPr>
        <w:t>3.4</w:t>
      </w:r>
      <w:r w:rsidR="00572CCF" w:rsidRPr="00C96D55">
        <w:rPr>
          <w:rFonts w:ascii="Arial" w:eastAsia="Arial" w:hAnsi="Arial" w:cstheme="minorBidi"/>
          <w:b/>
          <w:bCs/>
          <w:sz w:val="24"/>
          <w:szCs w:val="24"/>
          <w:lang w:eastAsia="en-US"/>
        </w:rPr>
        <w:t xml:space="preserve"> </w:t>
      </w:r>
      <w:r w:rsidRPr="00C96D55">
        <w:rPr>
          <w:rFonts w:ascii="Arial" w:eastAsia="Arial" w:hAnsi="Arial" w:cs="Arial"/>
          <w:b/>
          <w:sz w:val="24"/>
          <w:szCs w:val="24"/>
          <w:lang w:eastAsia="en-US"/>
        </w:rPr>
        <w:t>низкое напряжение</w:t>
      </w:r>
      <w:r w:rsidR="007849BF" w:rsidRPr="00C96D55">
        <w:rPr>
          <w:rFonts w:ascii="Arial" w:eastAsia="Arial" w:hAnsi="Arial" w:cs="Arial"/>
          <w:b/>
          <w:sz w:val="24"/>
          <w:szCs w:val="24"/>
          <w:lang w:eastAsia="en-US"/>
        </w:rPr>
        <w:t>;</w:t>
      </w:r>
      <w:r w:rsidR="00055006" w:rsidRPr="00C96D55">
        <w:rPr>
          <w:rFonts w:ascii="Arial" w:eastAsia="Arial" w:hAnsi="Arial" w:cs="Arial"/>
          <w:b/>
          <w:sz w:val="24"/>
          <w:szCs w:val="24"/>
          <w:lang w:eastAsia="en-US"/>
        </w:rPr>
        <w:t xml:space="preserve"> </w:t>
      </w:r>
      <w:r w:rsidRPr="00C96D55">
        <w:rPr>
          <w:rFonts w:ascii="Arial" w:eastAsia="Arial" w:hAnsi="Arial" w:cs="Arial"/>
          <w:sz w:val="24"/>
          <w:szCs w:val="24"/>
          <w:lang w:eastAsia="en-US"/>
        </w:rPr>
        <w:t>НН</w:t>
      </w:r>
      <w:r w:rsidR="00D6008A" w:rsidRPr="00C96D55">
        <w:rPr>
          <w:rFonts w:ascii="Arial" w:eastAsia="Arial" w:hAnsi="Arial" w:cs="Arial"/>
          <w:sz w:val="24"/>
          <w:szCs w:val="24"/>
          <w:lang w:eastAsia="en-US"/>
        </w:rPr>
        <w:t>:</w:t>
      </w:r>
      <w:r w:rsidR="00D6008A" w:rsidRPr="00C96D55">
        <w:rPr>
          <w:rFonts w:ascii="Arial" w:eastAsia="Arial" w:hAnsi="Arial" w:cs="Arial"/>
          <w:b/>
          <w:sz w:val="24"/>
          <w:szCs w:val="24"/>
          <w:lang w:eastAsia="en-US"/>
        </w:rPr>
        <w:t xml:space="preserve"> </w:t>
      </w:r>
      <w:r w:rsidR="00D6008A"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 xml:space="preserve">абочее постоянное напряжение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60 В</w:t>
      </w:r>
      <w:r w:rsidR="00647389" w:rsidRPr="00C96D55">
        <w:rPr>
          <w:rFonts w:ascii="Arial" w:eastAsia="Arial" w:hAnsi="Arial" w:cstheme="minorBidi"/>
          <w:sz w:val="24"/>
          <w:szCs w:val="24"/>
          <w:lang w:eastAsia="en-US"/>
        </w:rPr>
        <w:t>.</w:t>
      </w:r>
    </w:p>
    <w:p w:rsidR="007F6915" w:rsidRPr="00C96D55" w:rsidRDefault="007F6915" w:rsidP="002B1B7D">
      <w:pPr>
        <w:widowControl w:val="0"/>
        <w:spacing w:after="0" w:line="360" w:lineRule="auto"/>
        <w:ind w:firstLine="709"/>
        <w:jc w:val="both"/>
        <w:rPr>
          <w:rFonts w:ascii="Arial" w:eastAsia="Arial" w:hAnsi="Arial" w:cs="Arial"/>
          <w:b/>
          <w:i/>
          <w:lang w:eastAsia="en-US"/>
        </w:rPr>
      </w:pPr>
      <w:r w:rsidRPr="00C96D55">
        <w:rPr>
          <w:rFonts w:ascii="Arial" w:eastAsia="Arial" w:hAnsi="Arial" w:cs="Arial"/>
          <w:b/>
          <w:i/>
          <w:lang w:eastAsia="en-US"/>
        </w:rPr>
        <w:t>П</w:t>
      </w:r>
      <w:r w:rsidR="00D6008A" w:rsidRPr="00C96D55">
        <w:rPr>
          <w:rFonts w:ascii="Arial" w:eastAsia="Arial" w:hAnsi="Arial" w:cs="Arial"/>
          <w:b/>
          <w:i/>
          <w:lang w:eastAsia="en-US"/>
        </w:rPr>
        <w:t>ример:</w:t>
      </w:r>
      <w:r w:rsidRPr="00C96D55">
        <w:rPr>
          <w:rFonts w:ascii="Arial" w:eastAsia="Arial" w:hAnsi="Arial" w:cs="Arial"/>
          <w:b/>
          <w:i/>
          <w:lang w:eastAsia="en-US"/>
        </w:rPr>
        <w:t xml:space="preserve"> Номинальные напряжения, равные 12, 24 и 48 В.</w:t>
      </w:r>
    </w:p>
    <w:p w:rsidR="007F6915" w:rsidRPr="00C96D55" w:rsidRDefault="007F6915" w:rsidP="002B1B7D">
      <w:pPr>
        <w:widowControl w:val="0"/>
        <w:spacing w:after="0" w:line="360" w:lineRule="auto"/>
        <w:ind w:firstLine="709"/>
        <w:jc w:val="both"/>
        <w:outlineLvl w:val="3"/>
        <w:rPr>
          <w:rFonts w:ascii="Arial" w:eastAsia="Arial" w:hAnsi="Arial" w:cstheme="minorBidi"/>
          <w:sz w:val="24"/>
          <w:szCs w:val="24"/>
          <w:lang w:eastAsia="en-US"/>
        </w:rPr>
      </w:pPr>
      <w:r w:rsidRPr="00C96D55">
        <w:rPr>
          <w:rFonts w:ascii="Arial" w:eastAsia="Arial" w:hAnsi="Arial" w:cstheme="minorBidi"/>
          <w:b/>
          <w:bCs/>
          <w:sz w:val="24"/>
          <w:szCs w:val="24"/>
          <w:lang w:eastAsia="en-US"/>
        </w:rPr>
        <w:t>3.5</w:t>
      </w:r>
      <w:r w:rsidR="00572CCF" w:rsidRPr="00C96D55">
        <w:rPr>
          <w:rFonts w:ascii="Arial" w:eastAsia="Arial" w:hAnsi="Arial" w:cstheme="minorBidi"/>
          <w:b/>
          <w:bCs/>
          <w:sz w:val="24"/>
          <w:szCs w:val="24"/>
          <w:lang w:eastAsia="en-US"/>
        </w:rPr>
        <w:t xml:space="preserve"> </w:t>
      </w:r>
      <w:r w:rsidRPr="00C96D55">
        <w:rPr>
          <w:rFonts w:ascii="Arial" w:eastAsia="Arial" w:hAnsi="Arial" w:cs="Arial"/>
          <w:b/>
          <w:sz w:val="24"/>
          <w:szCs w:val="24"/>
          <w:lang w:eastAsia="en-US"/>
        </w:rPr>
        <w:t>жгут низкого напряжения</w:t>
      </w:r>
      <w:r w:rsidR="002B1B7D" w:rsidRPr="00C96D55">
        <w:rPr>
          <w:rFonts w:ascii="Arial" w:eastAsia="Arial" w:hAnsi="Arial" w:cs="Arial"/>
          <w:b/>
          <w:sz w:val="24"/>
          <w:szCs w:val="24"/>
          <w:lang w:eastAsia="en-US"/>
        </w:rPr>
        <w:t xml:space="preserve">: </w:t>
      </w:r>
      <w:r w:rsidR="002B1B7D" w:rsidRPr="00C96D55">
        <w:rPr>
          <w:rFonts w:ascii="Arial" w:eastAsia="Arial" w:hAnsi="Arial" w:cs="Arial"/>
          <w:sz w:val="24"/>
          <w:szCs w:val="24"/>
          <w:lang w:eastAsia="en-US"/>
        </w:rPr>
        <w:t>Н</w:t>
      </w:r>
      <w:r w:rsidRPr="00C96D55">
        <w:rPr>
          <w:rFonts w:ascii="Arial" w:eastAsia="Arial" w:hAnsi="Arial" w:cstheme="minorBidi"/>
          <w:sz w:val="24"/>
          <w:szCs w:val="24"/>
          <w:lang w:eastAsia="en-US"/>
        </w:rPr>
        <w:t xml:space="preserve">изковольтный жгут с рабочим напряжением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60 В</w:t>
      </w:r>
      <w:r w:rsidR="007849BF" w:rsidRPr="00C96D55">
        <w:rPr>
          <w:rFonts w:ascii="Arial" w:eastAsia="Arial" w:hAnsi="Arial" w:cstheme="minorBidi"/>
          <w:sz w:val="24"/>
          <w:szCs w:val="24"/>
          <w:lang w:eastAsia="en-US"/>
        </w:rPr>
        <w:t>.</w:t>
      </w:r>
    </w:p>
    <w:p w:rsidR="007F6915" w:rsidRPr="00C96D55" w:rsidRDefault="007F6915" w:rsidP="002B1B7D">
      <w:pPr>
        <w:widowControl w:val="0"/>
        <w:spacing w:after="0" w:line="360" w:lineRule="auto"/>
        <w:ind w:firstLine="709"/>
        <w:jc w:val="both"/>
        <w:outlineLvl w:val="3"/>
        <w:rPr>
          <w:rFonts w:ascii="Arial" w:eastAsia="Arial" w:hAnsi="Arial" w:cstheme="minorBidi"/>
          <w:sz w:val="24"/>
          <w:szCs w:val="24"/>
          <w:lang w:eastAsia="en-US"/>
        </w:rPr>
      </w:pPr>
      <w:r w:rsidRPr="00C96D55">
        <w:rPr>
          <w:rFonts w:ascii="Arial" w:eastAsia="Arial" w:hAnsi="Arial" w:cstheme="minorBidi"/>
          <w:b/>
          <w:bCs/>
          <w:sz w:val="24"/>
          <w:szCs w:val="24"/>
          <w:lang w:eastAsia="en-US"/>
        </w:rPr>
        <w:t>3.6</w:t>
      </w:r>
      <w:r w:rsidR="00572CCF" w:rsidRPr="00C96D55">
        <w:rPr>
          <w:rFonts w:ascii="Arial" w:eastAsia="Arial" w:hAnsi="Arial" w:cstheme="minorBidi"/>
          <w:b/>
          <w:bCs/>
          <w:sz w:val="24"/>
          <w:szCs w:val="24"/>
          <w:lang w:eastAsia="en-US"/>
        </w:rPr>
        <w:t xml:space="preserve"> </w:t>
      </w:r>
      <w:r w:rsidRPr="00C96D55">
        <w:rPr>
          <w:rFonts w:ascii="Arial" w:eastAsia="Arial" w:hAnsi="Arial" w:cs="Arial"/>
          <w:b/>
          <w:sz w:val="24"/>
          <w:szCs w:val="24"/>
          <w:lang w:eastAsia="en-US"/>
        </w:rPr>
        <w:t>высокое напряжение</w:t>
      </w:r>
      <w:r w:rsidR="007849BF" w:rsidRPr="00C96D55">
        <w:rPr>
          <w:rFonts w:ascii="Arial" w:eastAsia="Arial" w:hAnsi="Arial" w:cs="Arial"/>
          <w:b/>
          <w:sz w:val="24"/>
          <w:szCs w:val="24"/>
          <w:lang w:eastAsia="en-US"/>
        </w:rPr>
        <w:t>;</w:t>
      </w:r>
      <w:r w:rsidR="00055006" w:rsidRPr="00C96D55">
        <w:rPr>
          <w:rFonts w:ascii="Arial" w:eastAsia="Arial" w:hAnsi="Arial" w:cs="Arial"/>
          <w:b/>
          <w:sz w:val="24"/>
          <w:szCs w:val="24"/>
          <w:lang w:eastAsia="en-US"/>
        </w:rPr>
        <w:t xml:space="preserve"> </w:t>
      </w:r>
      <w:r w:rsidRPr="00C96D55">
        <w:rPr>
          <w:rFonts w:ascii="Arial" w:eastAsia="Arial" w:hAnsi="Arial" w:cs="Arial"/>
          <w:sz w:val="24"/>
          <w:szCs w:val="24"/>
          <w:lang w:eastAsia="en-US"/>
        </w:rPr>
        <w:t>ВН</w:t>
      </w:r>
      <w:r w:rsidR="002B1B7D" w:rsidRPr="00C96D55">
        <w:rPr>
          <w:rFonts w:ascii="Arial" w:eastAsia="Arial" w:hAnsi="Arial" w:cs="Arial"/>
          <w:sz w:val="24"/>
          <w:szCs w:val="24"/>
          <w:lang w:eastAsia="en-US"/>
        </w:rPr>
        <w:t>:</w:t>
      </w:r>
      <w:r w:rsidR="002B1B7D" w:rsidRPr="00C96D55">
        <w:rPr>
          <w:rFonts w:ascii="Arial" w:eastAsia="Arial" w:hAnsi="Arial" w:cs="Arial"/>
          <w:b/>
          <w:sz w:val="24"/>
          <w:szCs w:val="24"/>
          <w:lang w:eastAsia="en-US"/>
        </w:rPr>
        <w:t xml:space="preserve"> </w:t>
      </w:r>
      <w:r w:rsidR="002B1B7D"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абочее напряжение от 60 до 1000 В</w:t>
      </w:r>
      <w:r w:rsidR="007849BF" w:rsidRPr="00C96D55">
        <w:rPr>
          <w:rFonts w:ascii="Arial" w:eastAsia="Arial" w:hAnsi="Arial" w:cstheme="minorBidi"/>
          <w:sz w:val="24"/>
          <w:szCs w:val="24"/>
          <w:lang w:eastAsia="en-US"/>
        </w:rPr>
        <w:t>.</w:t>
      </w:r>
    </w:p>
    <w:p w:rsidR="007F6915" w:rsidRPr="00C96D55" w:rsidRDefault="007F6915" w:rsidP="002B1B7D">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р</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и</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м</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е</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ч</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а</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н</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и</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е 1</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 xml:space="preserve"> </w:t>
      </w:r>
      <w:r w:rsidR="002B1B7D" w:rsidRPr="00C96D55">
        <w:rPr>
          <w:rFonts w:ascii="Arial" w:eastAsia="Arial" w:hAnsi="Arial" w:cs="Arial"/>
          <w:sz w:val="20"/>
          <w:szCs w:val="20"/>
          <w:lang w:eastAsia="en-US"/>
        </w:rPr>
        <w:t xml:space="preserve"> − О</w:t>
      </w:r>
      <w:r w:rsidRPr="00C96D55">
        <w:rPr>
          <w:rFonts w:ascii="Arial" w:eastAsia="Arial" w:hAnsi="Arial" w:cs="Arial"/>
          <w:sz w:val="20"/>
          <w:szCs w:val="20"/>
          <w:lang w:eastAsia="en-US"/>
        </w:rPr>
        <w:t xml:space="preserve">бозначения ВН+ и ВН- используются для положительной и отрицательной линий, подключенных к </w:t>
      </w:r>
      <w:r w:rsidR="007275F2" w:rsidRPr="00C96D55">
        <w:rPr>
          <w:rFonts w:ascii="Arial" w:eastAsia="Arial" w:hAnsi="Arial" w:cs="Arial"/>
          <w:i/>
          <w:sz w:val="20"/>
          <w:szCs w:val="20"/>
          <w:lang w:eastAsia="en-US"/>
        </w:rPr>
        <w:t xml:space="preserve">соответствующим </w:t>
      </w:r>
      <w:r w:rsidR="00AF2CBB" w:rsidRPr="00C96D55">
        <w:rPr>
          <w:rFonts w:ascii="Arial" w:eastAsia="Arial" w:hAnsi="Arial" w:cs="Arial"/>
          <w:sz w:val="20"/>
          <w:szCs w:val="20"/>
          <w:lang w:eastAsia="en-US"/>
        </w:rPr>
        <w:t>клеммам.</w:t>
      </w:r>
    </w:p>
    <w:p w:rsidR="007F6915" w:rsidRPr="00C96D55" w:rsidRDefault="007F6915" w:rsidP="002B1B7D">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р</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и</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м</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е</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ч</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а</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н</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и</w:t>
      </w:r>
      <w:r w:rsidR="002B1B7D"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 xml:space="preserve">е 2 </w:t>
      </w:r>
      <w:r w:rsidR="002B1B7D" w:rsidRPr="00C96D55">
        <w:rPr>
          <w:rFonts w:ascii="Arial" w:eastAsia="Arial" w:hAnsi="Arial" w:cs="Arial"/>
          <w:sz w:val="20"/>
          <w:szCs w:val="20"/>
          <w:lang w:eastAsia="en-US"/>
        </w:rPr>
        <w:t>− О</w:t>
      </w:r>
      <w:r w:rsidRPr="00C96D55">
        <w:rPr>
          <w:rFonts w:ascii="Arial" w:eastAsia="Arial" w:hAnsi="Arial" w:cs="Arial"/>
          <w:sz w:val="20"/>
          <w:szCs w:val="20"/>
          <w:lang w:eastAsia="en-US"/>
        </w:rPr>
        <w:t xml:space="preserve">пределение ВН дано в соответствии с </w:t>
      </w:r>
      <w:r w:rsidR="00EA02FE" w:rsidRPr="00C96D55">
        <w:rPr>
          <w:rFonts w:ascii="Arial" w:eastAsia="Arial" w:hAnsi="Arial" w:cs="Arial"/>
          <w:sz w:val="20"/>
          <w:szCs w:val="20"/>
          <w:lang w:eastAsia="en-US"/>
        </w:rPr>
        <w:t>[3], [4] и [5].</w:t>
      </w:r>
    </w:p>
    <w:p w:rsidR="00BF7B35" w:rsidRPr="00C96D55" w:rsidRDefault="007F6915" w:rsidP="007275F2">
      <w:pPr>
        <w:autoSpaceDE w:val="0"/>
        <w:autoSpaceDN w:val="0"/>
        <w:adjustRightInd w:val="0"/>
        <w:spacing w:after="0" w:line="360" w:lineRule="auto"/>
        <w:ind w:firstLine="709"/>
        <w:contextualSpacing/>
        <w:jc w:val="both"/>
        <w:rPr>
          <w:rFonts w:ascii="Arial" w:hAnsi="Arial" w:cs="Arial"/>
          <w:sz w:val="24"/>
          <w:szCs w:val="24"/>
        </w:rPr>
      </w:pPr>
      <w:r w:rsidRPr="00C96D55">
        <w:rPr>
          <w:rFonts w:ascii="Arial" w:eastAsia="Arial" w:hAnsi="Arial" w:cstheme="minorBidi"/>
          <w:b/>
          <w:bCs/>
          <w:sz w:val="24"/>
          <w:szCs w:val="24"/>
          <w:lang w:eastAsia="en-US"/>
        </w:rPr>
        <w:t>3.7</w:t>
      </w:r>
      <w:r w:rsidR="00572CCF" w:rsidRPr="00C96D55">
        <w:rPr>
          <w:rFonts w:ascii="Arial" w:eastAsia="Arial" w:hAnsi="Arial" w:cstheme="minorBidi"/>
          <w:b/>
          <w:bCs/>
          <w:sz w:val="24"/>
          <w:szCs w:val="24"/>
          <w:lang w:eastAsia="en-US"/>
        </w:rPr>
        <w:t xml:space="preserve"> </w:t>
      </w:r>
      <w:r w:rsidRPr="00C96D55">
        <w:rPr>
          <w:rFonts w:ascii="Arial" w:eastAsia="Arial" w:hAnsi="Arial" w:cs="Arial"/>
          <w:b/>
          <w:sz w:val="24"/>
          <w:szCs w:val="24"/>
          <w:lang w:eastAsia="en-US"/>
        </w:rPr>
        <w:t>электромобиль</w:t>
      </w:r>
      <w:r w:rsidR="007275F2" w:rsidRPr="00C96D55">
        <w:rPr>
          <w:rFonts w:ascii="Arial" w:eastAsia="Arial" w:hAnsi="Arial" w:cs="Arial"/>
          <w:b/>
          <w:sz w:val="24"/>
          <w:szCs w:val="24"/>
          <w:lang w:eastAsia="en-US"/>
        </w:rPr>
        <w:t>;</w:t>
      </w:r>
      <w:r w:rsidRPr="00C96D55">
        <w:rPr>
          <w:rFonts w:ascii="Arial" w:eastAsia="Arial" w:hAnsi="Arial" w:cs="Arial"/>
          <w:b/>
          <w:sz w:val="24"/>
          <w:szCs w:val="24"/>
          <w:lang w:eastAsia="en-US"/>
        </w:rPr>
        <w:t xml:space="preserve"> </w:t>
      </w:r>
      <w:r w:rsidRPr="00C96D55">
        <w:rPr>
          <w:rFonts w:ascii="Arial" w:eastAsia="Arial" w:hAnsi="Arial" w:cs="Arial"/>
          <w:sz w:val="24"/>
          <w:szCs w:val="24"/>
          <w:lang w:eastAsia="en-US"/>
        </w:rPr>
        <w:t>ЭМ</w:t>
      </w:r>
      <w:r w:rsidR="002B1B7D" w:rsidRPr="00C96D55">
        <w:rPr>
          <w:rFonts w:ascii="Arial" w:eastAsia="Arial" w:hAnsi="Arial" w:cs="Arial"/>
          <w:sz w:val="24"/>
          <w:szCs w:val="24"/>
          <w:lang w:eastAsia="en-US"/>
        </w:rPr>
        <w:t>:</w:t>
      </w:r>
      <w:r w:rsidR="002B1B7D" w:rsidRPr="00C96D55">
        <w:rPr>
          <w:rFonts w:ascii="Arial" w:eastAsia="Arial" w:hAnsi="Arial" w:cs="Arial"/>
          <w:b/>
          <w:sz w:val="24"/>
          <w:szCs w:val="24"/>
          <w:lang w:eastAsia="en-US"/>
        </w:rPr>
        <w:t xml:space="preserve"> </w:t>
      </w:r>
      <w:r w:rsidR="007275F2" w:rsidRPr="00C96D55">
        <w:rPr>
          <w:rFonts w:ascii="Arial" w:hAnsi="Arial" w:cs="Arial"/>
          <w:sz w:val="24"/>
          <w:szCs w:val="24"/>
        </w:rPr>
        <w:t>Автомобильное транспортное средство</w:t>
      </w:r>
      <w:r w:rsidR="00BF7B35" w:rsidRPr="00C96D55">
        <w:rPr>
          <w:rFonts w:ascii="Arial" w:hAnsi="Arial" w:cs="Arial"/>
          <w:sz w:val="24"/>
          <w:szCs w:val="24"/>
          <w:shd w:val="clear" w:color="auto" w:fill="FFFFFF"/>
        </w:rPr>
        <w:t>, приводимое в движение исключительно электромеханическим преобразователем энергии, имеющее собственную перезаряжаемую автономную ПСХЭЭ, заряжаемую с помощью вн</w:t>
      </w:r>
      <w:r w:rsidR="00151A05" w:rsidRPr="00C96D55">
        <w:rPr>
          <w:rFonts w:ascii="Arial" w:hAnsi="Arial" w:cs="Arial"/>
          <w:sz w:val="24"/>
          <w:szCs w:val="24"/>
          <w:shd w:val="clear" w:color="auto" w:fill="FFFFFF"/>
        </w:rPr>
        <w:t xml:space="preserve">ешнего источника электроэнергии, а также </w:t>
      </w:r>
      <w:r w:rsidR="007275F2" w:rsidRPr="00C96D55">
        <w:rPr>
          <w:rFonts w:ascii="Arial" w:hAnsi="Arial" w:cs="Arial"/>
          <w:sz w:val="24"/>
          <w:szCs w:val="24"/>
        </w:rPr>
        <w:t>автомобильное транспортное средство</w:t>
      </w:r>
      <w:r w:rsidR="007275F2" w:rsidRPr="00C96D55">
        <w:rPr>
          <w:rFonts w:ascii="Arial" w:hAnsi="Arial" w:cs="Arial"/>
          <w:sz w:val="24"/>
          <w:szCs w:val="24"/>
          <w:shd w:val="clear" w:color="auto" w:fill="FFFFFF"/>
        </w:rPr>
        <w:t xml:space="preserve"> </w:t>
      </w:r>
      <w:r w:rsidR="003206F2" w:rsidRPr="00C96D55">
        <w:rPr>
          <w:rFonts w:ascii="Arial" w:hAnsi="Arial" w:cs="Arial"/>
          <w:sz w:val="24"/>
          <w:szCs w:val="24"/>
          <w:shd w:val="clear" w:color="auto" w:fill="FFFFFF"/>
        </w:rPr>
        <w:t>с комбинированной энергоустановкой, где двигатель внутреннего сгорания используется в составе генераторной установки и не имеет механической связи с трансмиссией.</w:t>
      </w:r>
    </w:p>
    <w:p w:rsidR="007F6915" w:rsidRPr="00C96D55" w:rsidRDefault="007F6915" w:rsidP="002B1B7D">
      <w:pPr>
        <w:widowControl w:val="0"/>
        <w:spacing w:after="0" w:line="360" w:lineRule="auto"/>
        <w:ind w:firstLine="709"/>
        <w:jc w:val="both"/>
        <w:outlineLvl w:val="3"/>
        <w:rPr>
          <w:rFonts w:ascii="Arial" w:eastAsia="Arial" w:hAnsi="Arial" w:cstheme="minorBidi"/>
          <w:sz w:val="24"/>
          <w:szCs w:val="24"/>
          <w:lang w:eastAsia="en-US"/>
        </w:rPr>
      </w:pPr>
    </w:p>
    <w:p w:rsidR="00EC065C" w:rsidRPr="00C96D55" w:rsidRDefault="00EC065C" w:rsidP="00EC065C">
      <w:pPr>
        <w:autoSpaceDE w:val="0"/>
        <w:autoSpaceDN w:val="0"/>
        <w:adjustRightInd w:val="0"/>
        <w:spacing w:after="0" w:line="360" w:lineRule="auto"/>
        <w:ind w:firstLine="709"/>
        <w:jc w:val="both"/>
        <w:rPr>
          <w:rFonts w:ascii="Arial" w:eastAsia="Arial" w:hAnsi="Arial" w:cstheme="minorBidi"/>
          <w:b/>
          <w:bCs/>
          <w:sz w:val="28"/>
          <w:szCs w:val="28"/>
          <w:lang w:eastAsia="en-US"/>
        </w:rPr>
      </w:pPr>
      <w:r w:rsidRPr="00C96D55">
        <w:rPr>
          <w:rFonts w:ascii="Arial" w:hAnsi="Arial" w:cs="Arial"/>
          <w:b/>
          <w:sz w:val="28"/>
          <w:szCs w:val="28"/>
        </w:rPr>
        <w:t xml:space="preserve">4 </w:t>
      </w:r>
      <w:r w:rsidRPr="00C96D55">
        <w:rPr>
          <w:rFonts w:ascii="Arial" w:eastAsia="Arial" w:hAnsi="Arial" w:cstheme="minorBidi"/>
          <w:b/>
          <w:bCs/>
          <w:sz w:val="28"/>
          <w:szCs w:val="28"/>
          <w:lang w:eastAsia="en-US"/>
        </w:rPr>
        <w:t>Общие условия проведения испытаний</w:t>
      </w:r>
    </w:p>
    <w:p w:rsidR="00EC065C" w:rsidRPr="00C96D55" w:rsidRDefault="00EC065C" w:rsidP="00EC065C">
      <w:pPr>
        <w:autoSpaceDE w:val="0"/>
        <w:autoSpaceDN w:val="0"/>
        <w:adjustRightInd w:val="0"/>
        <w:spacing w:after="0" w:line="360" w:lineRule="auto"/>
        <w:ind w:firstLine="709"/>
        <w:jc w:val="both"/>
        <w:rPr>
          <w:rFonts w:ascii="Arial" w:eastAsia="Arial" w:hAnsi="Arial" w:cstheme="minorBidi"/>
          <w:bCs/>
          <w:sz w:val="28"/>
          <w:szCs w:val="28"/>
          <w:lang w:eastAsia="en-US"/>
        </w:rPr>
      </w:pPr>
    </w:p>
    <w:p w:rsidR="00EC065C" w:rsidRPr="00C96D55" w:rsidRDefault="00A80DC0" w:rsidP="00EC065C">
      <w:pPr>
        <w:widowControl w:val="0"/>
        <w:spacing w:after="0" w:line="360" w:lineRule="auto"/>
        <w:ind w:firstLine="709"/>
        <w:jc w:val="both"/>
        <w:rPr>
          <w:rFonts w:ascii="Arial" w:eastAsia="Arial" w:hAnsi="Arial" w:cstheme="minorBidi"/>
          <w:sz w:val="24"/>
          <w:szCs w:val="24"/>
          <w:lang w:eastAsia="en-US"/>
        </w:rPr>
      </w:pPr>
      <w:r w:rsidRPr="00A80DC0">
        <w:rPr>
          <w:rFonts w:ascii="Arial" w:eastAsia="Arial" w:hAnsi="Arial" w:cstheme="minorBidi"/>
          <w:spacing w:val="-4"/>
          <w:sz w:val="24"/>
          <w:szCs w:val="24"/>
          <w:lang w:eastAsia="en-US"/>
        </w:rPr>
        <w:t xml:space="preserve">4.1 </w:t>
      </w:r>
      <w:r w:rsidR="00806ABB" w:rsidRPr="00A80DC0">
        <w:rPr>
          <w:rFonts w:ascii="Arial" w:eastAsia="Arial" w:hAnsi="Arial" w:cstheme="minorBidi"/>
          <w:spacing w:val="-4"/>
          <w:sz w:val="24"/>
          <w:szCs w:val="24"/>
          <w:lang w:eastAsia="en-US"/>
        </w:rPr>
        <w:t>С</w:t>
      </w:r>
      <w:r w:rsidR="00EC065C" w:rsidRPr="00A80DC0">
        <w:rPr>
          <w:rFonts w:ascii="Arial" w:eastAsia="Arial" w:hAnsi="Arial" w:cstheme="minorBidi"/>
          <w:spacing w:val="-4"/>
          <w:sz w:val="24"/>
          <w:szCs w:val="24"/>
          <w:lang w:eastAsia="en-US"/>
        </w:rPr>
        <w:t>истем</w:t>
      </w:r>
      <w:r w:rsidR="00806ABB" w:rsidRPr="00A80DC0">
        <w:rPr>
          <w:rFonts w:ascii="Arial" w:eastAsia="Arial" w:hAnsi="Arial" w:cstheme="minorBidi"/>
          <w:spacing w:val="-4"/>
          <w:sz w:val="24"/>
          <w:szCs w:val="24"/>
          <w:lang w:eastAsia="en-US"/>
        </w:rPr>
        <w:t>ы</w:t>
      </w:r>
      <w:r w:rsidR="00EC065C" w:rsidRPr="00A80DC0">
        <w:rPr>
          <w:rFonts w:ascii="Arial" w:eastAsia="Arial" w:hAnsi="Arial" w:cstheme="minorBidi"/>
          <w:spacing w:val="-4"/>
          <w:sz w:val="24"/>
          <w:szCs w:val="24"/>
          <w:lang w:eastAsia="en-US"/>
        </w:rPr>
        <w:t xml:space="preserve"> </w:t>
      </w:r>
      <w:r w:rsidR="000B2761" w:rsidRPr="00A80DC0">
        <w:rPr>
          <w:rFonts w:ascii="Arial" w:eastAsia="Arial" w:hAnsi="Arial" w:cstheme="minorBidi"/>
          <w:spacing w:val="-4"/>
          <w:sz w:val="24"/>
          <w:szCs w:val="24"/>
          <w:lang w:eastAsia="en-US"/>
        </w:rPr>
        <w:t>ЭМ</w:t>
      </w:r>
      <w:r w:rsidR="00806ABB" w:rsidRPr="00A80DC0">
        <w:rPr>
          <w:rFonts w:ascii="Arial" w:eastAsia="Arial" w:hAnsi="Arial" w:cstheme="minorBidi"/>
          <w:spacing w:val="-4"/>
          <w:sz w:val="24"/>
          <w:szCs w:val="24"/>
          <w:lang w:eastAsia="en-US"/>
        </w:rPr>
        <w:t xml:space="preserve"> должны работать корректно </w:t>
      </w:r>
      <w:r w:rsidR="00EC065C" w:rsidRPr="00A80DC0">
        <w:rPr>
          <w:rFonts w:ascii="Arial" w:eastAsia="Arial" w:hAnsi="Arial" w:cstheme="minorBidi"/>
          <w:spacing w:val="-4"/>
          <w:sz w:val="24"/>
          <w:szCs w:val="24"/>
          <w:lang w:eastAsia="en-US"/>
        </w:rPr>
        <w:t>в пределах от 10</w:t>
      </w:r>
      <w:r w:rsidR="001F7D8A" w:rsidRPr="00A80DC0">
        <w:rPr>
          <w:rFonts w:ascii="Arial" w:eastAsia="Arial" w:hAnsi="Arial" w:cstheme="minorBidi"/>
          <w:spacing w:val="-4"/>
          <w:sz w:val="24"/>
          <w:szCs w:val="24"/>
          <w:lang w:eastAsia="en-US"/>
        </w:rPr>
        <w:t xml:space="preserve"> </w:t>
      </w:r>
      <w:r w:rsidR="00EC065C" w:rsidRPr="00A80DC0">
        <w:rPr>
          <w:rFonts w:ascii="Arial" w:eastAsia="Arial" w:hAnsi="Arial" w:cstheme="minorBidi"/>
          <w:spacing w:val="-4"/>
          <w:sz w:val="24"/>
          <w:szCs w:val="24"/>
          <w:lang w:eastAsia="en-US"/>
        </w:rPr>
        <w:t xml:space="preserve">% до </w:t>
      </w:r>
      <w:r w:rsidR="001F7D8A" w:rsidRPr="00A80DC0">
        <w:rPr>
          <w:rFonts w:ascii="Arial" w:eastAsia="Arial" w:hAnsi="Arial" w:cstheme="minorBidi"/>
          <w:spacing w:val="-4"/>
          <w:sz w:val="24"/>
          <w:szCs w:val="24"/>
          <w:lang w:eastAsia="en-US"/>
        </w:rPr>
        <w:t xml:space="preserve">минус </w:t>
      </w:r>
      <w:r w:rsidR="00EC065C" w:rsidRPr="00A80DC0">
        <w:rPr>
          <w:rFonts w:ascii="Arial" w:eastAsia="Arial" w:hAnsi="Arial" w:cstheme="minorBidi"/>
          <w:spacing w:val="-4"/>
          <w:sz w:val="24"/>
          <w:szCs w:val="24"/>
          <w:lang w:eastAsia="en-US"/>
        </w:rPr>
        <w:t>15</w:t>
      </w:r>
      <w:r w:rsidR="000D667A" w:rsidRPr="00A80DC0">
        <w:rPr>
          <w:rFonts w:ascii="Arial" w:eastAsia="Arial" w:hAnsi="Arial" w:cstheme="minorBidi"/>
          <w:spacing w:val="-4"/>
          <w:sz w:val="24"/>
          <w:szCs w:val="24"/>
          <w:lang w:eastAsia="en-US"/>
        </w:rPr>
        <w:t xml:space="preserve"> </w:t>
      </w:r>
      <w:r w:rsidR="00EC065C" w:rsidRPr="00A80DC0">
        <w:rPr>
          <w:rFonts w:ascii="Arial" w:eastAsia="Arial" w:hAnsi="Arial" w:cstheme="minorBidi"/>
          <w:spacing w:val="-4"/>
          <w:sz w:val="24"/>
          <w:szCs w:val="24"/>
          <w:lang w:eastAsia="en-US"/>
        </w:rPr>
        <w:t>%</w:t>
      </w:r>
      <w:r w:rsidR="00806ABB" w:rsidRPr="00C96D55">
        <w:rPr>
          <w:rFonts w:ascii="Arial" w:eastAsia="Arial" w:hAnsi="Arial" w:cstheme="minorBidi"/>
          <w:sz w:val="24"/>
          <w:szCs w:val="24"/>
          <w:lang w:eastAsia="en-US"/>
        </w:rPr>
        <w:t xml:space="preserve"> от стандартного номинала напряжения</w:t>
      </w:r>
      <w:r w:rsidR="00EC065C" w:rsidRPr="00C96D55">
        <w:rPr>
          <w:rFonts w:ascii="Arial" w:eastAsia="Arial" w:hAnsi="Arial" w:cstheme="minorBidi"/>
          <w:sz w:val="24"/>
          <w:szCs w:val="24"/>
          <w:lang w:eastAsia="en-US"/>
        </w:rPr>
        <w:t>. При этом учитывают изменения, вызванные работой электроустановок,</w:t>
      </w:r>
      <w:r w:rsidR="00AF2CBB" w:rsidRPr="00C96D55">
        <w:rPr>
          <w:rFonts w:ascii="Arial" w:eastAsia="Arial" w:hAnsi="Arial" w:cstheme="minorBidi"/>
          <w:sz w:val="24"/>
          <w:szCs w:val="24"/>
          <w:lang w:eastAsia="en-US"/>
        </w:rPr>
        <w:t xml:space="preserve"> </w:t>
      </w:r>
      <w:r w:rsidR="000F1142" w:rsidRPr="00C96D55">
        <w:rPr>
          <w:rFonts w:ascii="Arial" w:eastAsia="Arial" w:hAnsi="Arial" w:cstheme="minorBidi"/>
          <w:sz w:val="24"/>
          <w:szCs w:val="24"/>
          <w:lang w:eastAsia="en-US"/>
        </w:rPr>
        <w:t>в соответствии с ГОСТ 29322.</w:t>
      </w:r>
      <w:r w:rsidR="00EC065C" w:rsidRPr="00C96D55">
        <w:rPr>
          <w:rFonts w:ascii="Arial" w:eastAsia="Arial" w:hAnsi="Arial" w:cstheme="minorBidi"/>
          <w:sz w:val="24"/>
          <w:szCs w:val="24"/>
          <w:lang w:eastAsia="en-US"/>
        </w:rPr>
        <w:t xml:space="preserve"> Номинальная частота тока должна составлять 50 Гц ± 1% или 60 Гц ± 1%.</w:t>
      </w:r>
    </w:p>
    <w:p w:rsidR="005F1888" w:rsidRDefault="00EC065C" w:rsidP="00EC065C">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936E12" w:rsidRPr="00C96D55">
        <w:rPr>
          <w:rFonts w:ascii="Arial" w:eastAsia="Arial" w:hAnsi="Arial" w:cs="Arial"/>
          <w:sz w:val="20"/>
          <w:szCs w:val="20"/>
          <w:lang w:eastAsia="en-US"/>
        </w:rPr>
        <w:t xml:space="preserve"> р и м е ч а н и е −</w:t>
      </w:r>
      <w:r w:rsidRPr="00C96D55">
        <w:rPr>
          <w:rFonts w:ascii="Arial" w:eastAsia="Arial" w:hAnsi="Arial" w:cs="Arial"/>
          <w:sz w:val="20"/>
          <w:szCs w:val="20"/>
          <w:lang w:eastAsia="en-US"/>
        </w:rPr>
        <w:t xml:space="preserve"> </w:t>
      </w:r>
      <w:r w:rsidR="000F1142" w:rsidRPr="00C96D55">
        <w:rPr>
          <w:rFonts w:ascii="Arial" w:eastAsia="Arial" w:hAnsi="Arial" w:cstheme="minorBidi"/>
          <w:sz w:val="20"/>
          <w:szCs w:val="20"/>
          <w:lang w:eastAsia="en-US"/>
        </w:rPr>
        <w:t xml:space="preserve">ГОСТ 29322 </w:t>
      </w:r>
      <w:r w:rsidRPr="00C96D55">
        <w:rPr>
          <w:rFonts w:ascii="Arial" w:eastAsia="Arial" w:hAnsi="Arial" w:cs="Arial"/>
          <w:sz w:val="20"/>
          <w:szCs w:val="20"/>
          <w:lang w:eastAsia="en-US"/>
        </w:rPr>
        <w:t xml:space="preserve">устанавливает значение напряжения в точке подачи электроэнергии. </w:t>
      </w:r>
    </w:p>
    <w:p w:rsidR="00EC065C" w:rsidRPr="00C96D55" w:rsidRDefault="00A2106B" w:rsidP="00EC065C">
      <w:pPr>
        <w:widowControl w:val="0"/>
        <w:spacing w:after="0" w:line="360" w:lineRule="auto"/>
        <w:ind w:firstLine="709"/>
        <w:jc w:val="both"/>
        <w:rPr>
          <w:rFonts w:ascii="Arial" w:eastAsia="Arial" w:hAnsi="Arial" w:cstheme="minorBidi"/>
          <w:sz w:val="24"/>
          <w:szCs w:val="24"/>
          <w:lang w:eastAsia="en-US"/>
        </w:rPr>
      </w:pPr>
      <w:r>
        <w:rPr>
          <w:rFonts w:ascii="Arial" w:eastAsia="Arial" w:hAnsi="Arial" w:cstheme="minorBidi"/>
          <w:sz w:val="24"/>
          <w:szCs w:val="24"/>
          <w:lang w:eastAsia="en-US"/>
        </w:rPr>
        <w:t xml:space="preserve">4.2 </w:t>
      </w:r>
      <w:r w:rsidR="00EC065C" w:rsidRPr="00C96D55">
        <w:rPr>
          <w:rFonts w:ascii="Arial" w:eastAsia="Arial" w:hAnsi="Arial" w:cstheme="minorBidi"/>
          <w:sz w:val="24"/>
          <w:szCs w:val="24"/>
          <w:lang w:eastAsia="en-US"/>
        </w:rPr>
        <w:t xml:space="preserve">Методы испытаний применимы только к системам зарядки </w:t>
      </w:r>
      <w:r w:rsidR="005F1888">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00EC065C"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00EC065C" w:rsidRPr="00C96D55">
        <w:rPr>
          <w:rFonts w:ascii="Arial" w:eastAsia="Arial" w:hAnsi="Arial" w:cstheme="minorBidi"/>
          <w:sz w:val="24"/>
          <w:szCs w:val="24"/>
          <w:lang w:eastAsia="en-US"/>
        </w:rPr>
        <w:t xml:space="preserve">». Испытания проводят на отдельных образцах или на </w:t>
      </w:r>
      <w:r w:rsidR="00A80DC0">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в целом по запросу производителя </w:t>
      </w:r>
      <w:r w:rsidR="00A80DC0">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согласно плану испытаний.</w:t>
      </w:r>
    </w:p>
    <w:p w:rsidR="00EC065C" w:rsidRPr="00C96D55" w:rsidRDefault="00A2106B" w:rsidP="00EC065C">
      <w:pPr>
        <w:widowControl w:val="0"/>
        <w:spacing w:after="0" w:line="360" w:lineRule="auto"/>
        <w:ind w:firstLine="709"/>
        <w:jc w:val="both"/>
        <w:rPr>
          <w:rFonts w:ascii="Arial" w:eastAsia="Arial" w:hAnsi="Arial" w:cstheme="minorBidi"/>
          <w:sz w:val="24"/>
          <w:szCs w:val="24"/>
          <w:lang w:eastAsia="en-US"/>
        </w:rPr>
      </w:pPr>
      <w:r>
        <w:rPr>
          <w:rFonts w:ascii="Arial" w:eastAsia="Arial" w:hAnsi="Arial" w:cstheme="minorBidi"/>
          <w:sz w:val="24"/>
          <w:szCs w:val="24"/>
          <w:lang w:eastAsia="en-US"/>
        </w:rPr>
        <w:t xml:space="preserve">4.3 </w:t>
      </w:r>
      <w:r w:rsidR="00EC065C" w:rsidRPr="00C96D55">
        <w:rPr>
          <w:rFonts w:ascii="Arial" w:eastAsia="Arial" w:hAnsi="Arial" w:cstheme="minorBidi"/>
          <w:sz w:val="24"/>
          <w:szCs w:val="24"/>
          <w:lang w:eastAsia="en-US"/>
        </w:rPr>
        <w:t xml:space="preserve">В </w:t>
      </w:r>
      <w:r w:rsidR="00A80DC0">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не должен находиться груз за исключением оборудования, необходимого для проведения испытаний.</w:t>
      </w:r>
    </w:p>
    <w:p w:rsidR="00EC065C" w:rsidRPr="00C96D55" w:rsidRDefault="00D9752E"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Должна быть обеспечена</w:t>
      </w:r>
      <w:r w:rsidR="00EC065C" w:rsidRPr="00C96D55">
        <w:rPr>
          <w:rFonts w:ascii="Arial" w:eastAsia="Arial" w:hAnsi="Arial" w:cstheme="minorBidi"/>
          <w:sz w:val="24"/>
          <w:szCs w:val="24"/>
          <w:lang w:eastAsia="en-US"/>
        </w:rPr>
        <w:t xml:space="preserve"> неподвижность </w:t>
      </w:r>
      <w:r w:rsidR="00C4445C" w:rsidRPr="00C96D55">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выключен ДВС</w:t>
      </w:r>
      <w:r w:rsidR="00EC065C" w:rsidRPr="00C96D55">
        <w:rPr>
          <w:rFonts w:ascii="Arial" w:eastAsia="Arial" w:hAnsi="Arial" w:cstheme="minorBidi"/>
          <w:sz w:val="24"/>
          <w:szCs w:val="24"/>
          <w:lang w:eastAsia="en-US"/>
        </w:rPr>
        <w:t xml:space="preserve"> и включ</w:t>
      </w:r>
      <w:r w:rsidR="005F1888">
        <w:rPr>
          <w:rFonts w:ascii="Arial" w:eastAsia="Arial" w:hAnsi="Arial" w:cstheme="minorBidi"/>
          <w:sz w:val="24"/>
          <w:szCs w:val="24"/>
          <w:lang w:eastAsia="en-US"/>
        </w:rPr>
        <w:t>ен</w:t>
      </w:r>
      <w:r w:rsidR="00EC065C" w:rsidRPr="00C96D55">
        <w:rPr>
          <w:rFonts w:ascii="Arial" w:eastAsia="Arial" w:hAnsi="Arial" w:cstheme="minorBidi"/>
          <w:sz w:val="24"/>
          <w:szCs w:val="24"/>
          <w:lang w:eastAsia="en-US"/>
        </w:rPr>
        <w:t xml:space="preserve"> режим зарядки.</w:t>
      </w:r>
    </w:p>
    <w:p w:rsidR="00EC065C" w:rsidRPr="00C96D55" w:rsidRDefault="00D9752E"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Должно быть в</w:t>
      </w:r>
      <w:r w:rsidR="00936E12" w:rsidRPr="00C96D55">
        <w:rPr>
          <w:rFonts w:ascii="Arial" w:eastAsia="Arial" w:hAnsi="Arial" w:cstheme="minorBidi"/>
          <w:sz w:val="24"/>
          <w:szCs w:val="24"/>
          <w:lang w:eastAsia="en-US"/>
        </w:rPr>
        <w:t>ыключ</w:t>
      </w:r>
      <w:r w:rsidRPr="00C96D55">
        <w:rPr>
          <w:rFonts w:ascii="Arial" w:eastAsia="Arial" w:hAnsi="Arial" w:cstheme="minorBidi"/>
          <w:sz w:val="24"/>
          <w:szCs w:val="24"/>
          <w:lang w:eastAsia="en-US"/>
        </w:rPr>
        <w:t>ено</w:t>
      </w:r>
      <w:r w:rsidR="00EC065C" w:rsidRPr="00C96D55">
        <w:rPr>
          <w:rFonts w:ascii="Arial" w:eastAsia="Arial" w:hAnsi="Arial" w:cstheme="minorBidi"/>
          <w:sz w:val="24"/>
          <w:szCs w:val="24"/>
          <w:lang w:eastAsia="en-US"/>
        </w:rPr>
        <w:t xml:space="preserve"> все прочее оборудование, которое может быть надолго включено водителем или пассажиром.</w:t>
      </w:r>
    </w:p>
    <w:p w:rsidR="00EC065C" w:rsidRPr="00C96D55" w:rsidRDefault="00A2106B" w:rsidP="00EC065C">
      <w:pPr>
        <w:widowControl w:val="0"/>
        <w:spacing w:after="0" w:line="360" w:lineRule="auto"/>
        <w:ind w:firstLine="709"/>
        <w:jc w:val="both"/>
        <w:rPr>
          <w:rFonts w:ascii="Arial" w:eastAsia="Arial" w:hAnsi="Arial" w:cstheme="minorBidi"/>
          <w:sz w:val="24"/>
          <w:szCs w:val="24"/>
          <w:lang w:eastAsia="en-US"/>
        </w:rPr>
      </w:pPr>
      <w:r>
        <w:rPr>
          <w:rFonts w:ascii="Arial" w:eastAsia="Arial" w:hAnsi="Arial" w:cstheme="minorBidi"/>
          <w:sz w:val="24"/>
          <w:szCs w:val="24"/>
          <w:lang w:eastAsia="en-US"/>
        </w:rPr>
        <w:t xml:space="preserve">4.4 </w:t>
      </w:r>
      <w:r w:rsidR="00D9752E" w:rsidRPr="00C96D55">
        <w:rPr>
          <w:rFonts w:ascii="Arial" w:eastAsia="Arial" w:hAnsi="Arial" w:cstheme="minorBidi"/>
          <w:sz w:val="24"/>
          <w:szCs w:val="24"/>
          <w:lang w:eastAsia="en-US"/>
        </w:rPr>
        <w:t>Испытание провод</w:t>
      </w:r>
      <w:r w:rsidR="005F1888">
        <w:rPr>
          <w:rFonts w:ascii="Arial" w:eastAsia="Arial" w:hAnsi="Arial" w:cstheme="minorBidi"/>
          <w:sz w:val="24"/>
          <w:szCs w:val="24"/>
          <w:lang w:eastAsia="en-US"/>
        </w:rPr>
        <w:t>я</w:t>
      </w:r>
      <w:r w:rsidR="00D9752E" w:rsidRPr="00C96D55">
        <w:rPr>
          <w:rFonts w:ascii="Arial" w:eastAsia="Arial" w:hAnsi="Arial" w:cstheme="minorBidi"/>
          <w:sz w:val="24"/>
          <w:szCs w:val="24"/>
          <w:lang w:eastAsia="en-US"/>
        </w:rPr>
        <w:t>т на испытуемом оборудовании или любой его подвижной части, помещенной в наиболее неблагоприятное положение, как это определено в плане испытаний.</w:t>
      </w:r>
    </w:p>
    <w:p w:rsidR="00EC065C" w:rsidRPr="005F1888"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Если не оговорено иное, испытания проводят в защищенном от воздушных потоков месте при температуре окружающей среды 23 °C ± 5 °C в соответствии с </w:t>
      </w:r>
      <w:r w:rsidRPr="005F1888">
        <w:rPr>
          <w:rFonts w:ascii="Arial" w:eastAsia="Arial" w:hAnsi="Arial" w:cstheme="minorBidi"/>
          <w:sz w:val="24"/>
          <w:szCs w:val="24"/>
          <w:lang w:eastAsia="en-US"/>
        </w:rPr>
        <w:t xml:space="preserve">требованиями </w:t>
      </w:r>
      <w:r w:rsidR="000F1142" w:rsidRPr="005F1888">
        <w:rPr>
          <w:rFonts w:ascii="Arial" w:eastAsia="Arial" w:hAnsi="Arial" w:cs="Arial"/>
          <w:sz w:val="24"/>
          <w:szCs w:val="24"/>
          <w:lang w:eastAsia="en-US"/>
        </w:rPr>
        <w:t>[4] и [5].</w:t>
      </w:r>
    </w:p>
    <w:p w:rsidR="00BE4418" w:rsidRPr="00C96D55" w:rsidRDefault="00BE4418" w:rsidP="00EC065C">
      <w:pPr>
        <w:widowControl w:val="0"/>
        <w:spacing w:after="0" w:line="360" w:lineRule="auto"/>
        <w:ind w:firstLine="709"/>
        <w:jc w:val="both"/>
        <w:rPr>
          <w:rFonts w:ascii="Arial" w:eastAsia="Arial" w:hAnsi="Arial" w:cstheme="minorBidi"/>
          <w:sz w:val="24"/>
          <w:szCs w:val="24"/>
          <w:lang w:eastAsia="en-US"/>
        </w:rPr>
      </w:pPr>
    </w:p>
    <w:p w:rsidR="00EC065C" w:rsidRPr="00C96D55" w:rsidRDefault="00BE4418" w:rsidP="00BE4418">
      <w:pPr>
        <w:widowControl w:val="0"/>
        <w:tabs>
          <w:tab w:val="left" w:pos="512"/>
        </w:tabs>
        <w:spacing w:after="0" w:line="360" w:lineRule="auto"/>
        <w:ind w:firstLine="709"/>
        <w:jc w:val="both"/>
        <w:outlineLvl w:val="2"/>
        <w:rPr>
          <w:rFonts w:ascii="Arial" w:eastAsia="Arial" w:hAnsi="Arial" w:cstheme="minorBidi"/>
          <w:b/>
          <w:bCs/>
          <w:sz w:val="28"/>
          <w:szCs w:val="28"/>
          <w:lang w:eastAsia="en-US"/>
        </w:rPr>
      </w:pPr>
      <w:bookmarkStart w:id="1" w:name="5_Test_methods_and_requirements"/>
      <w:bookmarkEnd w:id="1"/>
      <w:r w:rsidRPr="00C96D55">
        <w:rPr>
          <w:rFonts w:ascii="Arial" w:eastAsia="Arial" w:hAnsi="Arial" w:cstheme="minorBidi"/>
          <w:b/>
          <w:bCs/>
          <w:sz w:val="28"/>
          <w:szCs w:val="28"/>
          <w:lang w:eastAsia="en-US"/>
        </w:rPr>
        <w:t xml:space="preserve">5 </w:t>
      </w:r>
      <w:r w:rsidR="00EC065C" w:rsidRPr="00C96D55">
        <w:rPr>
          <w:rFonts w:ascii="Arial" w:eastAsia="Arial" w:hAnsi="Arial" w:cstheme="minorBidi"/>
          <w:b/>
          <w:bCs/>
          <w:sz w:val="28"/>
          <w:szCs w:val="28"/>
          <w:lang w:eastAsia="en-US"/>
        </w:rPr>
        <w:t>Требования и методы испытаний</w:t>
      </w:r>
    </w:p>
    <w:p w:rsidR="00BE4418" w:rsidRPr="00C96D55" w:rsidRDefault="00BE4418" w:rsidP="00BE4418">
      <w:pPr>
        <w:widowControl w:val="0"/>
        <w:tabs>
          <w:tab w:val="left" w:pos="512"/>
        </w:tabs>
        <w:spacing w:after="0" w:line="360" w:lineRule="auto"/>
        <w:ind w:firstLine="709"/>
        <w:jc w:val="both"/>
        <w:outlineLvl w:val="2"/>
        <w:rPr>
          <w:rFonts w:ascii="Arial" w:eastAsia="Arial" w:hAnsi="Arial" w:cstheme="minorBidi"/>
          <w:bCs/>
          <w:sz w:val="28"/>
          <w:szCs w:val="28"/>
          <w:lang w:eastAsia="en-US"/>
        </w:rPr>
      </w:pPr>
    </w:p>
    <w:p w:rsidR="00EC065C" w:rsidRPr="00C96D55" w:rsidRDefault="00BE4418" w:rsidP="00BE4418">
      <w:pPr>
        <w:widowControl w:val="0"/>
        <w:tabs>
          <w:tab w:val="left" w:pos="739"/>
        </w:tabs>
        <w:spacing w:after="0" w:line="360" w:lineRule="auto"/>
        <w:ind w:firstLine="709"/>
        <w:jc w:val="both"/>
        <w:outlineLvl w:val="3"/>
        <w:rPr>
          <w:rFonts w:ascii="Arial" w:eastAsia="Arial" w:hAnsi="Arial" w:cstheme="minorBidi"/>
          <w:bCs/>
          <w:sz w:val="24"/>
          <w:szCs w:val="24"/>
          <w:lang w:eastAsia="en-US"/>
        </w:rPr>
      </w:pPr>
      <w:bookmarkStart w:id="2" w:name="5.1_General"/>
      <w:bookmarkEnd w:id="2"/>
      <w:r w:rsidRPr="00C96D55">
        <w:rPr>
          <w:rFonts w:ascii="Arial" w:eastAsia="Arial" w:hAnsi="Arial" w:cstheme="minorBidi"/>
          <w:b/>
          <w:bCs/>
          <w:sz w:val="24"/>
          <w:szCs w:val="24"/>
          <w:lang w:eastAsia="en-US"/>
        </w:rPr>
        <w:t xml:space="preserve">5.1 </w:t>
      </w:r>
      <w:r w:rsidR="00EC065C" w:rsidRPr="00C96D55">
        <w:rPr>
          <w:rFonts w:ascii="Arial" w:eastAsia="Arial" w:hAnsi="Arial" w:cstheme="minorBidi"/>
          <w:b/>
          <w:bCs/>
          <w:sz w:val="24"/>
          <w:szCs w:val="24"/>
          <w:lang w:eastAsia="en-US"/>
        </w:rPr>
        <w:t>Общие положения</w:t>
      </w:r>
    </w:p>
    <w:p w:rsidR="00EC065C" w:rsidRPr="00C96D55" w:rsidRDefault="00BE4418" w:rsidP="00BE4418">
      <w:pPr>
        <w:widowControl w:val="0"/>
        <w:tabs>
          <w:tab w:val="left" w:pos="967"/>
        </w:tabs>
        <w:spacing w:after="0" w:line="360" w:lineRule="auto"/>
        <w:ind w:firstLine="709"/>
        <w:jc w:val="both"/>
        <w:outlineLvl w:val="3"/>
        <w:rPr>
          <w:rFonts w:ascii="Arial" w:eastAsia="Arial" w:hAnsi="Arial" w:cstheme="minorBidi"/>
          <w:b/>
          <w:bCs/>
          <w:sz w:val="24"/>
          <w:szCs w:val="24"/>
          <w:lang w:eastAsia="en-US"/>
        </w:rPr>
      </w:pPr>
      <w:bookmarkStart w:id="3" w:name="5.1.1_Overview"/>
      <w:bookmarkEnd w:id="3"/>
      <w:r w:rsidRPr="00C96D55">
        <w:rPr>
          <w:rFonts w:ascii="Arial" w:eastAsia="Arial" w:hAnsi="Arial" w:cstheme="minorBidi"/>
          <w:b/>
          <w:bCs/>
          <w:sz w:val="24"/>
          <w:szCs w:val="24"/>
          <w:lang w:eastAsia="en-US"/>
        </w:rPr>
        <w:t xml:space="preserve">5.1.1 </w:t>
      </w:r>
      <w:r w:rsidR="00EC065C" w:rsidRPr="00C96D55">
        <w:rPr>
          <w:rFonts w:ascii="Arial" w:eastAsia="Arial" w:hAnsi="Arial" w:cstheme="minorBidi"/>
          <w:b/>
          <w:bCs/>
          <w:sz w:val="24"/>
          <w:szCs w:val="24"/>
          <w:lang w:eastAsia="en-US"/>
        </w:rPr>
        <w:t>Краткая информация</w:t>
      </w:r>
    </w:p>
    <w:p w:rsidR="00EC065C" w:rsidRPr="00C96D55" w:rsidRDefault="00EC065C" w:rsidP="00BE441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Испытания</w:t>
      </w:r>
      <w:r w:rsidR="00806ABB" w:rsidRPr="00C96D55">
        <w:rPr>
          <w:rFonts w:ascii="Arial" w:eastAsia="Arial" w:hAnsi="Arial" w:cstheme="minorBidi"/>
          <w:sz w:val="24"/>
          <w:szCs w:val="24"/>
          <w:lang w:eastAsia="en-US"/>
        </w:rPr>
        <w:t xml:space="preserve"> провод</w:t>
      </w:r>
      <w:r w:rsidR="00E86596">
        <w:rPr>
          <w:rFonts w:ascii="Arial" w:eastAsia="Arial" w:hAnsi="Arial" w:cstheme="minorBidi"/>
          <w:sz w:val="24"/>
          <w:szCs w:val="24"/>
          <w:lang w:eastAsia="en-US"/>
        </w:rPr>
        <w:t>я</w:t>
      </w:r>
      <w:r w:rsidR="00806ABB"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 xml:space="preserve"> с использованием зарядного кабеля, указанного или предоставленного производителем источника питания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(ИПЭМ) или производителем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в соответствии с подробной информацией, представленной в плане испытаний, например, информацией о длине кабеля.</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Если зарядный кабель предоставлен производителем </w:t>
      </w:r>
      <w:r w:rsidR="0031712F"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его ненужную длину загибают </w:t>
      </w:r>
      <w:r w:rsidR="00B87F18"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гармошкой</w:t>
      </w:r>
      <w:r w:rsidR="00B87F18"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шириной 0,5 м.</w:t>
      </w:r>
    </w:p>
    <w:p w:rsidR="00EC065C" w:rsidRPr="00C96D55" w:rsidRDefault="00C5667C" w:rsidP="00EC065C">
      <w:pPr>
        <w:widowControl w:val="0"/>
        <w:spacing w:after="0" w:line="360" w:lineRule="auto"/>
        <w:ind w:firstLine="709"/>
        <w:jc w:val="both"/>
        <w:rPr>
          <w:rFonts w:ascii="Arial" w:eastAsia="Arial" w:hAnsi="Arial" w:cstheme="minorBidi"/>
          <w:sz w:val="24"/>
          <w:szCs w:val="24"/>
          <w:lang w:eastAsia="en-US"/>
        </w:rPr>
      </w:pPr>
      <w:r w:rsidRPr="00D7765A">
        <w:rPr>
          <w:rFonts w:ascii="Arial" w:hAnsi="Arial" w:cs="Arial"/>
          <w:sz w:val="24"/>
          <w:szCs w:val="24"/>
        </w:rPr>
        <w:t>Эквиваленты сетей (далее</w:t>
      </w:r>
      <w:r w:rsidR="00D7765A" w:rsidRPr="00D7765A">
        <w:rPr>
          <w:rFonts w:ascii="Arial" w:hAnsi="Arial" w:cs="Arial"/>
          <w:sz w:val="24"/>
          <w:szCs w:val="24"/>
        </w:rPr>
        <w:t xml:space="preserve"> </w:t>
      </w:r>
      <w:r w:rsidR="00D7765A" w:rsidRPr="00C96D55">
        <w:rPr>
          <w:rFonts w:ascii="Arial" w:eastAsia="Arial" w:hAnsi="Arial" w:cs="Arial"/>
          <w:sz w:val="24"/>
          <w:szCs w:val="24"/>
          <w:lang w:eastAsia="en-US"/>
        </w:rPr>
        <w:t>–</w:t>
      </w:r>
      <w:r w:rsidRPr="00D7765A">
        <w:rPr>
          <w:rFonts w:ascii="Arial" w:hAnsi="Arial" w:cs="Arial"/>
          <w:sz w:val="24"/>
          <w:szCs w:val="24"/>
        </w:rPr>
        <w:t xml:space="preserve"> ЭС), эквиваленты сетей электропитания (далее </w:t>
      </w:r>
      <w:r w:rsidR="00D7765A" w:rsidRPr="00C96D55">
        <w:rPr>
          <w:rFonts w:ascii="Arial" w:eastAsia="Arial" w:hAnsi="Arial" w:cs="Arial"/>
          <w:sz w:val="24"/>
          <w:szCs w:val="24"/>
          <w:lang w:eastAsia="en-US"/>
        </w:rPr>
        <w:t>–</w:t>
      </w:r>
      <w:r w:rsidR="00D7765A" w:rsidRPr="00D7765A">
        <w:rPr>
          <w:rFonts w:ascii="Arial" w:eastAsia="Arial" w:hAnsi="Arial" w:cs="Arial"/>
          <w:sz w:val="24"/>
          <w:szCs w:val="24"/>
          <w:lang w:eastAsia="en-US"/>
        </w:rPr>
        <w:t xml:space="preserve"> </w:t>
      </w:r>
      <w:r w:rsidRPr="00D7765A">
        <w:rPr>
          <w:rFonts w:ascii="Arial" w:hAnsi="Arial" w:cs="Arial"/>
          <w:sz w:val="24"/>
          <w:szCs w:val="24"/>
        </w:rPr>
        <w:t>ЭС</w:t>
      </w:r>
      <w:r w:rsidR="00AF2CBB" w:rsidRPr="00D7765A">
        <w:rPr>
          <w:rFonts w:ascii="Arial" w:hAnsi="Arial" w:cs="Arial"/>
          <w:sz w:val="24"/>
          <w:szCs w:val="24"/>
        </w:rPr>
        <w:t>Э</w:t>
      </w:r>
      <w:r w:rsidRPr="00D7765A">
        <w:rPr>
          <w:rFonts w:ascii="Arial" w:hAnsi="Arial" w:cs="Arial"/>
          <w:sz w:val="24"/>
          <w:szCs w:val="24"/>
        </w:rPr>
        <w:t>)</w:t>
      </w:r>
      <w:r w:rsidR="001F489F" w:rsidRPr="00C96D55">
        <w:rPr>
          <w:rFonts w:ascii="Arial" w:eastAsia="Arial" w:hAnsi="Arial" w:cstheme="minorBidi"/>
          <w:sz w:val="24"/>
          <w:szCs w:val="24"/>
          <w:lang w:eastAsia="en-US"/>
        </w:rPr>
        <w:t xml:space="preserve"> </w:t>
      </w:r>
      <w:r w:rsidR="00EC065C" w:rsidRPr="00C96D55">
        <w:rPr>
          <w:rFonts w:ascii="Arial" w:eastAsia="Arial" w:hAnsi="Arial" w:cstheme="minorBidi"/>
          <w:sz w:val="24"/>
          <w:szCs w:val="24"/>
          <w:lang w:eastAsia="en-US"/>
        </w:rPr>
        <w:t xml:space="preserve">для силовых линий и </w:t>
      </w:r>
      <w:r w:rsidR="0031712F" w:rsidRPr="00C96D55">
        <w:rPr>
          <w:rFonts w:ascii="Arial" w:eastAsia="Arial" w:hAnsi="Arial" w:cstheme="minorBidi"/>
          <w:sz w:val="24"/>
          <w:szCs w:val="24"/>
          <w:lang w:eastAsia="en-US"/>
        </w:rPr>
        <w:t xml:space="preserve">эквиваленты асимметричных сетей (далее </w:t>
      </w:r>
      <w:r w:rsidR="0031712F" w:rsidRPr="00C96D55">
        <w:rPr>
          <w:rFonts w:ascii="Arial" w:eastAsia="Arial" w:hAnsi="Arial" w:cs="Arial"/>
          <w:sz w:val="24"/>
          <w:szCs w:val="24"/>
          <w:lang w:eastAsia="en-US"/>
        </w:rPr>
        <w:t>–</w:t>
      </w:r>
      <w:r w:rsidR="0031712F" w:rsidRPr="00C96D55">
        <w:rPr>
          <w:rFonts w:ascii="Arial" w:eastAsia="Arial" w:hAnsi="Arial" w:cstheme="minorBidi"/>
          <w:sz w:val="24"/>
          <w:szCs w:val="24"/>
          <w:lang w:eastAsia="en-US"/>
        </w:rPr>
        <w:t xml:space="preserve"> </w:t>
      </w:r>
      <w:r w:rsidR="001F489F" w:rsidRPr="00C96D55">
        <w:rPr>
          <w:rFonts w:ascii="Arial" w:eastAsia="Arial" w:hAnsi="Arial" w:cstheme="minorBidi"/>
          <w:sz w:val="24"/>
          <w:szCs w:val="24"/>
          <w:lang w:eastAsia="en-US"/>
        </w:rPr>
        <w:t>ЭАС</w:t>
      </w:r>
      <w:r w:rsidR="0031712F" w:rsidRPr="00C96D55">
        <w:rPr>
          <w:rFonts w:ascii="Arial" w:eastAsia="Arial" w:hAnsi="Arial" w:cstheme="minorBidi"/>
          <w:sz w:val="24"/>
          <w:szCs w:val="24"/>
          <w:lang w:eastAsia="en-US"/>
        </w:rPr>
        <w:t xml:space="preserve">) </w:t>
      </w:r>
      <w:r w:rsidR="00EC065C" w:rsidRPr="00C96D55">
        <w:rPr>
          <w:rFonts w:ascii="Arial" w:eastAsia="Arial" w:hAnsi="Arial" w:cstheme="minorBidi"/>
          <w:sz w:val="24"/>
          <w:szCs w:val="24"/>
          <w:lang w:eastAsia="en-US"/>
        </w:rPr>
        <w:t xml:space="preserve">для осуществления зарядных соединений, предназначенные для проведения данных испытаний, описаны в </w:t>
      </w:r>
      <w:r w:rsidR="007E5265" w:rsidRPr="00C96D55">
        <w:rPr>
          <w:rFonts w:ascii="Arial" w:eastAsia="Arial" w:hAnsi="Arial" w:cstheme="minorBidi"/>
          <w:sz w:val="24"/>
          <w:szCs w:val="24"/>
          <w:lang w:eastAsia="en-US"/>
        </w:rPr>
        <w:t>п</w:t>
      </w:r>
      <w:r w:rsidR="00EC065C" w:rsidRPr="00C96D55">
        <w:rPr>
          <w:rFonts w:ascii="Arial" w:eastAsia="Arial" w:hAnsi="Arial" w:cstheme="minorBidi"/>
          <w:sz w:val="24"/>
          <w:szCs w:val="24"/>
          <w:lang w:eastAsia="en-US"/>
        </w:rPr>
        <w:t>риложении А.</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 проведении испытаний отсоединенных ЭП бортовых зарядных устройств для моделирования высоковольтных клеммных устройств </w:t>
      </w:r>
      <w:r w:rsidR="0031712F"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используют соответствующую нагрузку, например, высоковольтную батарею. При необходимости использования нагрузочных сопротивлений в плане испытаний приводят их описание.</w:t>
      </w:r>
    </w:p>
    <w:p w:rsidR="00EC065C" w:rsidRPr="00C96D55" w:rsidRDefault="00B87F18" w:rsidP="00B87F18">
      <w:pPr>
        <w:widowControl w:val="0"/>
        <w:tabs>
          <w:tab w:val="left" w:pos="967"/>
        </w:tabs>
        <w:spacing w:after="0" w:line="360" w:lineRule="auto"/>
        <w:ind w:firstLine="709"/>
        <w:jc w:val="both"/>
        <w:outlineLvl w:val="3"/>
        <w:rPr>
          <w:rFonts w:ascii="Arial" w:eastAsia="Arial" w:hAnsi="Arial" w:cstheme="minorBidi"/>
          <w:bCs/>
          <w:sz w:val="24"/>
          <w:szCs w:val="24"/>
          <w:lang w:eastAsia="en-US"/>
        </w:rPr>
      </w:pPr>
      <w:bookmarkStart w:id="4" w:name="5.1.2_Exceptions"/>
      <w:bookmarkEnd w:id="4"/>
      <w:r w:rsidRPr="00C96D55">
        <w:rPr>
          <w:rFonts w:ascii="Arial" w:eastAsia="Arial" w:hAnsi="Arial" w:cstheme="minorBidi"/>
          <w:b/>
          <w:bCs/>
          <w:sz w:val="24"/>
          <w:szCs w:val="24"/>
          <w:lang w:eastAsia="en-US"/>
        </w:rPr>
        <w:t xml:space="preserve">5.1.2 </w:t>
      </w:r>
      <w:r w:rsidR="00EC065C" w:rsidRPr="00C96D55">
        <w:rPr>
          <w:rFonts w:ascii="Arial" w:eastAsia="Arial" w:hAnsi="Arial" w:cstheme="minorBidi"/>
          <w:b/>
          <w:bCs/>
          <w:sz w:val="24"/>
          <w:szCs w:val="24"/>
          <w:lang w:eastAsia="en-US"/>
        </w:rPr>
        <w:t>Исключения</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На </w:t>
      </w:r>
      <w:r w:rsidR="0031712F"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и/или ЭП, предназначенные для использования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с зарядной станцией постоянного напряжения, подключенной при помощи сетевого кабеля постоянного напряжения длиной менее 30 м, не распространяются требования в части устойчивости к кондуктивным помехам, выбросу напряжения и единичным импульсам электрических переходных процессов/наносекундным импульсным помехам при проведении испытаний как на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так и на уровне ЭП.</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В этом случае производитель заявляет, что </w:t>
      </w:r>
      <w:r w:rsidR="0031712F"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и/или ЭП предназначен(а) для использования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только с кабелями длиной менее 30 м. Данная информация размещается в открытом доступе после официального утверждения типа.</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На </w:t>
      </w:r>
      <w:r w:rsidR="0031712F"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и/или ЭП, предназначенные для использования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с местной/частной зарядной станцией постоянного напряжения в отсутствие иных пользователей не распространяются требования в части устойчивости к кондуктивным помехам, выбросу напряжения и единичным импульсам электрических переходных процессов / наносекундным импульсным помехам при проведении испытаний как на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так и на уровне ЭП.</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В этом случае производитель заявляет, что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и/или ЭП предназначен(а) для использования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только с местной/частной зарядной станцией постоянного напряжения в отсутствие иных пользователей. Данн</w:t>
      </w:r>
      <w:r w:rsidR="00593207">
        <w:rPr>
          <w:rFonts w:ascii="Arial" w:eastAsia="Arial" w:hAnsi="Arial" w:cstheme="minorBidi"/>
          <w:sz w:val="24"/>
          <w:szCs w:val="24"/>
          <w:lang w:eastAsia="en-US"/>
        </w:rPr>
        <w:t>ую</w:t>
      </w:r>
      <w:r w:rsidRPr="00C96D55">
        <w:rPr>
          <w:rFonts w:ascii="Arial" w:eastAsia="Arial" w:hAnsi="Arial" w:cstheme="minorBidi"/>
          <w:sz w:val="24"/>
          <w:szCs w:val="24"/>
          <w:lang w:eastAsia="en-US"/>
        </w:rPr>
        <w:t xml:space="preserve"> информаци</w:t>
      </w:r>
      <w:r w:rsidR="00593207">
        <w:rPr>
          <w:rFonts w:ascii="Arial" w:eastAsia="Arial" w:hAnsi="Arial" w:cstheme="minorBidi"/>
          <w:sz w:val="24"/>
          <w:szCs w:val="24"/>
          <w:lang w:eastAsia="en-US"/>
        </w:rPr>
        <w:t>ю</w:t>
      </w:r>
      <w:r w:rsidRPr="00C96D55">
        <w:rPr>
          <w:rFonts w:ascii="Arial" w:eastAsia="Arial" w:hAnsi="Arial" w:cstheme="minorBidi"/>
          <w:sz w:val="24"/>
          <w:szCs w:val="24"/>
          <w:lang w:eastAsia="en-US"/>
        </w:rPr>
        <w:t xml:space="preserve"> размеща</w:t>
      </w:r>
      <w:r w:rsidR="00593207">
        <w:rPr>
          <w:rFonts w:ascii="Arial" w:eastAsia="Arial" w:hAnsi="Arial" w:cstheme="minorBidi"/>
          <w:sz w:val="24"/>
          <w:szCs w:val="24"/>
          <w:lang w:eastAsia="en-US"/>
        </w:rPr>
        <w:t>ю</w:t>
      </w:r>
      <w:r w:rsidRPr="00C96D55">
        <w:rPr>
          <w:rFonts w:ascii="Arial" w:eastAsia="Arial" w:hAnsi="Arial" w:cstheme="minorBidi"/>
          <w:sz w:val="24"/>
          <w:szCs w:val="24"/>
          <w:lang w:eastAsia="en-US"/>
        </w:rPr>
        <w:t>т в открытом доступе после официального утверждения типа.</w:t>
      </w:r>
    </w:p>
    <w:p w:rsidR="00EC065C" w:rsidRPr="00C96D55" w:rsidRDefault="00EC065C" w:rsidP="00EC065C">
      <w:pPr>
        <w:widowControl w:val="0"/>
        <w:numPr>
          <w:ilvl w:val="1"/>
          <w:numId w:val="36"/>
        </w:numPr>
        <w:tabs>
          <w:tab w:val="left" w:pos="739"/>
        </w:tabs>
        <w:spacing w:after="0" w:line="360" w:lineRule="auto"/>
        <w:ind w:firstLine="709"/>
        <w:jc w:val="both"/>
        <w:outlineLvl w:val="3"/>
        <w:rPr>
          <w:rFonts w:ascii="Arial" w:eastAsia="Arial" w:hAnsi="Arial" w:cstheme="minorBidi"/>
          <w:bCs/>
          <w:sz w:val="24"/>
          <w:szCs w:val="24"/>
          <w:lang w:eastAsia="en-US"/>
        </w:rPr>
      </w:pPr>
      <w:bookmarkStart w:id="5" w:name="5.2_Immunity"/>
      <w:bookmarkEnd w:id="5"/>
      <w:r w:rsidRPr="00C96D55">
        <w:rPr>
          <w:rFonts w:ascii="Arial" w:eastAsia="Arial" w:hAnsi="Arial" w:cstheme="minorBidi"/>
          <w:b/>
          <w:bCs/>
          <w:sz w:val="24"/>
          <w:szCs w:val="24"/>
          <w:lang w:eastAsia="en-US"/>
        </w:rPr>
        <w:t>Помехоустойчивость</w:t>
      </w:r>
    </w:p>
    <w:p w:rsidR="00EC065C" w:rsidRPr="00C96D55" w:rsidRDefault="00EC065C" w:rsidP="00EC065C">
      <w:pPr>
        <w:widowControl w:val="0"/>
        <w:numPr>
          <w:ilvl w:val="2"/>
          <w:numId w:val="36"/>
        </w:numPr>
        <w:tabs>
          <w:tab w:val="left" w:pos="967"/>
        </w:tabs>
        <w:spacing w:after="0" w:line="360" w:lineRule="auto"/>
        <w:ind w:firstLine="709"/>
        <w:jc w:val="both"/>
        <w:outlineLvl w:val="3"/>
        <w:rPr>
          <w:rFonts w:ascii="Arial" w:eastAsia="Arial" w:hAnsi="Arial" w:cstheme="minorBidi"/>
          <w:bCs/>
          <w:sz w:val="24"/>
          <w:szCs w:val="24"/>
          <w:lang w:eastAsia="en-US"/>
        </w:rPr>
      </w:pPr>
      <w:bookmarkStart w:id="6" w:name="5.2.1_General"/>
      <w:bookmarkEnd w:id="6"/>
      <w:r w:rsidRPr="00C96D55">
        <w:rPr>
          <w:rFonts w:ascii="Arial" w:eastAsia="Arial" w:hAnsi="Arial" w:cstheme="minorBidi"/>
          <w:b/>
          <w:bCs/>
          <w:sz w:val="24"/>
          <w:szCs w:val="24"/>
          <w:lang w:eastAsia="en-US"/>
        </w:rPr>
        <w:t>Общие положения</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Испытания проводят как последовательность единичных испытаний. Испытания могут выполнять в произвольном порядке.</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Как правило, испытуемое устройство проверяют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795642"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 наличии возможности регулирования потребляемого тока задают ток не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20</w:t>
      </w:r>
      <w:r w:rsidR="00161542"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 от номинального.</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 отсутствии возможности регулирования потребляемого тока на протяжении всего времени выполнения измерений поддерживают уровень зарядки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от 20 </w:t>
      </w:r>
      <w:r w:rsidR="00161542"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до 80</w:t>
      </w:r>
      <w:r w:rsidR="00161542"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 от максимального.</w:t>
      </w:r>
    </w:p>
    <w:p w:rsidR="00EC065C" w:rsidRPr="00C96D55" w:rsidRDefault="00EC065C" w:rsidP="00EC065C">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161542" w:rsidRPr="00C96D55">
        <w:rPr>
          <w:rFonts w:ascii="Arial" w:eastAsia="Arial" w:hAnsi="Arial" w:cs="Arial"/>
          <w:sz w:val="20"/>
          <w:szCs w:val="20"/>
          <w:lang w:eastAsia="en-US"/>
        </w:rPr>
        <w:t xml:space="preserve"> р и м е ч а н и е −</w:t>
      </w:r>
      <w:r w:rsidRPr="00C96D55">
        <w:rPr>
          <w:rFonts w:ascii="Arial" w:eastAsia="Arial" w:hAnsi="Arial" w:cs="Arial"/>
          <w:sz w:val="20"/>
          <w:szCs w:val="20"/>
          <w:lang w:eastAsia="en-US"/>
        </w:rPr>
        <w:t xml:space="preserve"> При этом измерение может разделяться на разные временные окна/ поддиапазоны с необходимостью разряда </w:t>
      </w:r>
      <w:r w:rsidR="00E23879" w:rsidRPr="00C96D55">
        <w:rPr>
          <w:rFonts w:ascii="Arial" w:eastAsia="Arial" w:hAnsi="Arial" w:cs="Arial"/>
          <w:sz w:val="20"/>
          <w:szCs w:val="20"/>
          <w:lang w:eastAsia="en-US"/>
        </w:rPr>
        <w:t>ПСХЭЭ</w:t>
      </w:r>
      <w:r w:rsidRPr="00C96D55">
        <w:rPr>
          <w:rFonts w:ascii="Arial" w:eastAsia="Arial" w:hAnsi="Arial" w:cs="Arial"/>
          <w:sz w:val="20"/>
          <w:szCs w:val="20"/>
          <w:lang w:eastAsia="en-US"/>
        </w:rPr>
        <w:t xml:space="preserve"> </w:t>
      </w:r>
      <w:r w:rsidR="00C4445C" w:rsidRPr="00C96D55">
        <w:rPr>
          <w:rFonts w:ascii="Arial" w:eastAsia="Arial" w:hAnsi="Arial" w:cs="Arial"/>
          <w:sz w:val="20"/>
          <w:szCs w:val="20"/>
          <w:lang w:eastAsia="en-US"/>
        </w:rPr>
        <w:t>ЭМ</w:t>
      </w:r>
      <w:r w:rsidRPr="00C96D55">
        <w:rPr>
          <w:rFonts w:ascii="Arial" w:eastAsia="Arial" w:hAnsi="Arial" w:cs="Arial"/>
          <w:sz w:val="20"/>
          <w:szCs w:val="20"/>
          <w:lang w:eastAsia="en-US"/>
        </w:rPr>
        <w:t xml:space="preserve"> перед началом следующего временного окна/ поддиапазона.</w:t>
      </w:r>
    </w:p>
    <w:p w:rsidR="00EC065C" w:rsidRPr="00C96D55" w:rsidRDefault="00795642"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И</w:t>
      </w:r>
      <w:r w:rsidR="00EC065C" w:rsidRPr="00C96D55">
        <w:rPr>
          <w:rFonts w:ascii="Arial" w:eastAsia="Arial" w:hAnsi="Arial" w:cstheme="minorBidi"/>
          <w:sz w:val="24"/>
          <w:szCs w:val="24"/>
          <w:lang w:eastAsia="en-US"/>
        </w:rPr>
        <w:t xml:space="preserve">спытуемое оборудование </w:t>
      </w:r>
      <w:r w:rsidRPr="00C96D55">
        <w:rPr>
          <w:rFonts w:ascii="Arial" w:eastAsia="Arial" w:hAnsi="Arial" w:cstheme="minorBidi"/>
          <w:sz w:val="24"/>
          <w:szCs w:val="24"/>
          <w:lang w:eastAsia="en-US"/>
        </w:rPr>
        <w:t>должно быть включено и использовано</w:t>
      </w:r>
      <w:r w:rsidR="00EC065C" w:rsidRPr="00C96D55">
        <w:rPr>
          <w:rFonts w:ascii="Arial" w:eastAsia="Arial" w:hAnsi="Arial" w:cstheme="minorBidi"/>
          <w:sz w:val="24"/>
          <w:szCs w:val="24"/>
          <w:lang w:eastAsia="en-US"/>
        </w:rPr>
        <w:t xml:space="preserve"> согласно плану испытаний.</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Методика испытаний, соответствующий генератор и методы, а также установка для проведения испытаний описаны в основополагающих стандартах, ссылки на которые даны в </w:t>
      </w:r>
      <w:r w:rsidR="000F114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1.</w:t>
      </w:r>
    </w:p>
    <w:p w:rsidR="00071E9E" w:rsidRPr="00C96D55" w:rsidRDefault="00071E9E" w:rsidP="00EC065C">
      <w:pPr>
        <w:widowControl w:val="0"/>
        <w:spacing w:after="0" w:line="360" w:lineRule="auto"/>
        <w:ind w:firstLine="709"/>
        <w:jc w:val="both"/>
        <w:rPr>
          <w:rFonts w:ascii="Arial" w:eastAsia="Arial" w:hAnsi="Arial" w:cstheme="minorBidi"/>
          <w:sz w:val="24"/>
          <w:szCs w:val="24"/>
          <w:lang w:eastAsia="en-US"/>
        </w:rPr>
      </w:pPr>
    </w:p>
    <w:p w:rsidR="00071E9E" w:rsidRPr="00C96D55" w:rsidRDefault="00071E9E" w:rsidP="00EC065C">
      <w:pPr>
        <w:widowControl w:val="0"/>
        <w:spacing w:after="0" w:line="360" w:lineRule="auto"/>
        <w:ind w:firstLine="709"/>
        <w:jc w:val="both"/>
        <w:rPr>
          <w:rFonts w:ascii="Arial" w:eastAsia="Arial" w:hAnsi="Arial" w:cstheme="minorBidi"/>
          <w:sz w:val="24"/>
          <w:szCs w:val="24"/>
          <w:lang w:eastAsia="en-US"/>
        </w:rPr>
      </w:pPr>
    </w:p>
    <w:p w:rsidR="00071E9E" w:rsidRPr="00C96D55" w:rsidRDefault="00071E9E" w:rsidP="00EC065C">
      <w:pPr>
        <w:widowControl w:val="0"/>
        <w:spacing w:after="0" w:line="360" w:lineRule="auto"/>
        <w:ind w:firstLine="709"/>
        <w:jc w:val="both"/>
        <w:rPr>
          <w:rFonts w:ascii="Arial" w:eastAsia="Arial" w:hAnsi="Arial" w:cstheme="minorBidi"/>
          <w:sz w:val="24"/>
          <w:szCs w:val="24"/>
          <w:lang w:eastAsia="en-US"/>
        </w:rPr>
      </w:pPr>
    </w:p>
    <w:p w:rsidR="00071E9E" w:rsidRPr="00C96D55" w:rsidRDefault="00071E9E" w:rsidP="00EC065C">
      <w:pPr>
        <w:widowControl w:val="0"/>
        <w:spacing w:after="0" w:line="360" w:lineRule="auto"/>
        <w:ind w:firstLine="709"/>
        <w:jc w:val="both"/>
        <w:rPr>
          <w:rFonts w:ascii="Arial" w:eastAsia="Arial" w:hAnsi="Arial" w:cstheme="minorBidi"/>
          <w:sz w:val="24"/>
          <w:szCs w:val="24"/>
          <w:lang w:eastAsia="en-US"/>
        </w:rPr>
      </w:pPr>
    </w:p>
    <w:p w:rsidR="00071E9E" w:rsidRPr="00C96D55" w:rsidRDefault="00071E9E" w:rsidP="00EC065C">
      <w:pPr>
        <w:widowControl w:val="0"/>
        <w:spacing w:after="0" w:line="360" w:lineRule="auto"/>
        <w:ind w:firstLine="709"/>
        <w:jc w:val="both"/>
        <w:rPr>
          <w:rFonts w:ascii="Arial" w:eastAsia="Arial" w:hAnsi="Arial" w:cstheme="minorBidi"/>
          <w:sz w:val="24"/>
          <w:szCs w:val="24"/>
          <w:lang w:eastAsia="en-US"/>
        </w:rPr>
        <w:sectPr w:rsidR="00071E9E" w:rsidRPr="00C96D55" w:rsidSect="00980AC6">
          <w:pgSz w:w="11907" w:h="16840"/>
          <w:pgMar w:top="964" w:right="1247" w:bottom="964" w:left="1247" w:header="1155" w:footer="557" w:gutter="0"/>
          <w:pgNumType w:start="1"/>
          <w:cols w:space="720"/>
          <w:docGrid w:linePitch="299"/>
        </w:sectPr>
      </w:pPr>
    </w:p>
    <w:p w:rsidR="00071E9E" w:rsidRPr="00C96D55" w:rsidRDefault="00071E9E" w:rsidP="00071E9E">
      <w:pPr>
        <w:widowControl w:val="0"/>
        <w:spacing w:after="0" w:line="240" w:lineRule="auto"/>
        <w:rPr>
          <w:rFonts w:ascii="Arial" w:eastAsiaTheme="minorHAnsi" w:hAnsi="Arial" w:cstheme="minorBidi"/>
          <w:sz w:val="24"/>
          <w:szCs w:val="24"/>
          <w:lang w:eastAsia="en-US"/>
        </w:rPr>
      </w:pPr>
      <w:r w:rsidRPr="00C96D55">
        <w:rPr>
          <w:rFonts w:ascii="Arial" w:eastAsiaTheme="minorHAnsi" w:hAnsi="Arial" w:cstheme="minorBidi"/>
          <w:sz w:val="24"/>
          <w:szCs w:val="24"/>
          <w:lang w:eastAsia="en-US"/>
        </w:rPr>
        <w:t>Т а б л и ц а  1</w:t>
      </w:r>
      <w:r w:rsidRPr="00C96D55">
        <w:rPr>
          <w:rFonts w:ascii="Arial" w:eastAsiaTheme="minorHAnsi" w:hAnsi="Arial" w:cs="Arial"/>
          <w:sz w:val="24"/>
          <w:szCs w:val="24"/>
          <w:lang w:eastAsia="en-US"/>
        </w:rPr>
        <w:t>−</w:t>
      </w:r>
      <w:r w:rsidRPr="00C96D55">
        <w:rPr>
          <w:rFonts w:ascii="Arial" w:eastAsiaTheme="minorHAnsi" w:hAnsi="Arial" w:cstheme="minorBidi"/>
          <w:sz w:val="24"/>
          <w:szCs w:val="24"/>
          <w:lang w:eastAsia="en-US"/>
        </w:rPr>
        <w:t xml:space="preserve"> Испытания на помехоустойчивость</w:t>
      </w:r>
    </w:p>
    <w:p w:rsidR="00071E9E" w:rsidRPr="00C96D55" w:rsidRDefault="00071E9E" w:rsidP="00071E9E">
      <w:pPr>
        <w:widowControl w:val="0"/>
        <w:spacing w:after="0" w:line="240" w:lineRule="auto"/>
        <w:rPr>
          <w:rFonts w:ascii="Arial" w:eastAsiaTheme="minorHAnsi" w:hAnsi="Arial" w:cstheme="minorBidi"/>
          <w:sz w:val="18"/>
          <w:lang w:eastAsia="en-US"/>
        </w:rPr>
      </w:pPr>
    </w:p>
    <w:tbl>
      <w:tblPr>
        <w:tblStyle w:val="TableNormal"/>
        <w:tblW w:w="0" w:type="auto"/>
        <w:tblInd w:w="97" w:type="dxa"/>
        <w:tblLayout w:type="fixed"/>
        <w:tblLook w:val="01E0" w:firstRow="1" w:lastRow="1" w:firstColumn="1" w:lastColumn="1" w:noHBand="0" w:noVBand="0"/>
      </w:tblPr>
      <w:tblGrid>
        <w:gridCol w:w="605"/>
        <w:gridCol w:w="2851"/>
        <w:gridCol w:w="2431"/>
        <w:gridCol w:w="2418"/>
        <w:gridCol w:w="1296"/>
        <w:gridCol w:w="3386"/>
        <w:gridCol w:w="1189"/>
      </w:tblGrid>
      <w:tr w:rsidR="00071E9E" w:rsidRPr="00C96D55" w:rsidTr="00317294">
        <w:trPr>
          <w:trHeight w:val="20"/>
        </w:trPr>
        <w:tc>
          <w:tcPr>
            <w:tcW w:w="605"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317294">
            <w:pPr>
              <w:spacing w:before="60" w:after="60" w:line="240" w:lineRule="auto"/>
              <w:jc w:val="center"/>
              <w:rPr>
                <w:rFonts w:ascii="Arial" w:eastAsiaTheme="minorHAnsi" w:hAnsi="Arial" w:cstheme="minorBidi"/>
                <w:sz w:val="18"/>
              </w:rPr>
            </w:pPr>
          </w:p>
        </w:tc>
        <w:tc>
          <w:tcPr>
            <w:tcW w:w="2851"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Явления окружающей среды</w:t>
            </w:r>
          </w:p>
        </w:tc>
        <w:tc>
          <w:tcPr>
            <w:tcW w:w="2431"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Степень жесткости</w:t>
            </w:r>
          </w:p>
        </w:tc>
        <w:tc>
          <w:tcPr>
            <w:tcW w:w="2418"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Единицы измерения</w:t>
            </w:r>
          </w:p>
        </w:tc>
        <w:tc>
          <w:tcPr>
            <w:tcW w:w="1296"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Основопо-лагающие стандарты</w:t>
            </w:r>
          </w:p>
        </w:tc>
        <w:tc>
          <w:tcPr>
            <w:tcW w:w="3386"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Замечания</w:t>
            </w:r>
          </w:p>
        </w:tc>
        <w:tc>
          <w:tcPr>
            <w:tcW w:w="1189" w:type="dxa"/>
            <w:tcBorders>
              <w:top w:val="single" w:sz="8" w:space="0" w:color="000000"/>
              <w:left w:val="single" w:sz="8" w:space="0" w:color="000000"/>
              <w:bottom w:val="double" w:sz="4" w:space="0" w:color="auto"/>
              <w:right w:val="single" w:sz="8" w:space="0" w:color="000000"/>
            </w:tcBorders>
            <w:vAlign w:val="center"/>
          </w:tcPr>
          <w:p w:rsidR="00071E9E" w:rsidRPr="00C96D55" w:rsidRDefault="00071E9E" w:rsidP="0001516D">
            <w:pPr>
              <w:spacing w:before="60" w:after="60" w:line="240" w:lineRule="auto"/>
              <w:jc w:val="center"/>
              <w:rPr>
                <w:rFonts w:ascii="Arial" w:eastAsia="Arial" w:hAnsi="Arial" w:cs="Arial"/>
                <w:sz w:val="18"/>
              </w:rPr>
            </w:pPr>
            <w:r w:rsidRPr="00C96D55">
              <w:rPr>
                <w:rFonts w:ascii="Arial" w:eastAsia="Arial" w:hAnsi="Arial" w:cs="Arial"/>
                <w:sz w:val="18"/>
              </w:rPr>
              <w:t xml:space="preserve">Критерий </w:t>
            </w:r>
            <w:r w:rsidRPr="009A1618">
              <w:rPr>
                <w:rFonts w:ascii="Arial" w:eastAsia="Arial" w:hAnsi="Arial" w:cs="Arial"/>
                <w:sz w:val="18"/>
              </w:rPr>
              <w:t xml:space="preserve">эффективности </w:t>
            </w:r>
            <w:r w:rsidR="0001516D">
              <w:rPr>
                <w:rFonts w:ascii="Arial" w:eastAsia="Arial" w:hAnsi="Arial" w:cs="Arial"/>
                <w:sz w:val="18"/>
                <w:vertAlign w:val="superscript"/>
                <w:lang w:val="en-US"/>
              </w:rPr>
              <w:t>f</w:t>
            </w:r>
            <w:r w:rsidR="009A1618">
              <w:rPr>
                <w:rFonts w:ascii="Arial" w:eastAsia="Arial" w:hAnsi="Arial" w:cs="Arial"/>
                <w:sz w:val="18"/>
                <w:vertAlign w:val="superscript"/>
              </w:rPr>
              <w:t>)</w:t>
            </w:r>
          </w:p>
        </w:tc>
      </w:tr>
      <w:tr w:rsidR="00071E9E" w:rsidRPr="00C96D55" w:rsidTr="00317294">
        <w:trPr>
          <w:trHeight w:val="20"/>
        </w:trPr>
        <w:tc>
          <w:tcPr>
            <w:tcW w:w="605" w:type="dxa"/>
            <w:vMerge w:val="restart"/>
            <w:tcBorders>
              <w:top w:val="double" w:sz="4" w:space="0" w:color="auto"/>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1.1</w:t>
            </w:r>
          </w:p>
        </w:tc>
        <w:tc>
          <w:tcPr>
            <w:tcW w:w="2851" w:type="dxa"/>
            <w:vMerge w:val="restart"/>
            <w:tcBorders>
              <w:top w:val="double" w:sz="4" w:space="0" w:color="auto"/>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Электромагнитное поле радиочастотного диапазона. С модулированной амплитудой</w:t>
            </w:r>
          </w:p>
        </w:tc>
        <w:tc>
          <w:tcPr>
            <w:tcW w:w="2431" w:type="dxa"/>
            <w:tcBorders>
              <w:top w:val="double" w:sz="4" w:space="0" w:color="auto"/>
              <w:left w:val="single" w:sz="8" w:space="0" w:color="000000"/>
              <w:right w:val="single" w:sz="8" w:space="0" w:color="000000"/>
            </w:tcBorders>
          </w:tcPr>
          <w:p w:rsidR="00071E9E" w:rsidRPr="00C96D55" w:rsidRDefault="00071E9E" w:rsidP="008E4E52">
            <w:pPr>
              <w:spacing w:before="60" w:after="60" w:line="240" w:lineRule="auto"/>
              <w:rPr>
                <w:rFonts w:ascii="Arial" w:eastAsia="Arial" w:hAnsi="Arial" w:cs="Arial"/>
                <w:sz w:val="18"/>
              </w:rPr>
            </w:pPr>
            <w:r w:rsidRPr="00C96D55">
              <w:rPr>
                <w:rFonts w:ascii="Arial" w:eastAsia="Arial" w:hAnsi="Arial" w:cs="Arial"/>
                <w:sz w:val="18"/>
              </w:rPr>
              <w:t xml:space="preserve">от 20 до 800 </w:t>
            </w:r>
            <w:r w:rsidR="008E4E52">
              <w:rPr>
                <w:rFonts w:ascii="Arial" w:eastAsia="Arial" w:hAnsi="Arial" w:cs="Arial"/>
                <w:sz w:val="18"/>
                <w:vertAlign w:val="superscript"/>
              </w:rPr>
              <w:t>д)</w:t>
            </w:r>
            <w:r w:rsidRPr="00C96D55">
              <w:rPr>
                <w:rFonts w:ascii="Arial" w:eastAsia="Arial" w:hAnsi="Arial" w:cs="Arial"/>
                <w:sz w:val="18"/>
              </w:rPr>
              <w:t xml:space="preserve"> </w:t>
            </w:r>
          </w:p>
        </w:tc>
        <w:tc>
          <w:tcPr>
            <w:tcW w:w="2418" w:type="dxa"/>
            <w:tcBorders>
              <w:top w:val="double" w:sz="4" w:space="0" w:color="auto"/>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МГц</w:t>
            </w:r>
          </w:p>
        </w:tc>
        <w:tc>
          <w:tcPr>
            <w:tcW w:w="1296" w:type="dxa"/>
            <w:vMerge w:val="restart"/>
            <w:tcBorders>
              <w:top w:val="double" w:sz="4" w:space="0" w:color="auto"/>
              <w:left w:val="single" w:sz="7" w:space="0" w:color="000000"/>
              <w:right w:val="single" w:sz="7" w:space="0" w:color="000000"/>
            </w:tcBorders>
          </w:tcPr>
          <w:p w:rsidR="00071E9E" w:rsidRPr="00C96D55" w:rsidRDefault="00376C2D" w:rsidP="00AF2CBB">
            <w:pPr>
              <w:spacing w:before="60" w:after="60" w:line="240" w:lineRule="auto"/>
              <w:jc w:val="center"/>
              <w:rPr>
                <w:rFonts w:ascii="Arial" w:eastAsia="Arial" w:hAnsi="Arial" w:cs="Arial"/>
                <w:strike/>
                <w:sz w:val="18"/>
              </w:rPr>
            </w:pPr>
            <w:r w:rsidRPr="00C96D55">
              <w:rPr>
                <w:rFonts w:ascii="Arial" w:eastAsia="Arial" w:hAnsi="Arial" w:cs="Arial"/>
                <w:sz w:val="18"/>
                <w:lang w:val="en-US"/>
              </w:rPr>
              <w:t>[6]</w:t>
            </w:r>
          </w:p>
          <w:p w:rsidR="00376C2D" w:rsidRPr="00C96D55" w:rsidRDefault="00376C2D" w:rsidP="00AF2CBB">
            <w:pPr>
              <w:spacing w:before="60" w:after="60" w:line="240" w:lineRule="auto"/>
              <w:jc w:val="center"/>
              <w:rPr>
                <w:rFonts w:ascii="Arial" w:eastAsia="Arial" w:hAnsi="Arial" w:cs="Arial"/>
                <w:sz w:val="18"/>
                <w:lang w:val="en-US"/>
              </w:rPr>
            </w:pPr>
          </w:p>
        </w:tc>
        <w:tc>
          <w:tcPr>
            <w:tcW w:w="3386" w:type="dxa"/>
            <w:vMerge w:val="restart"/>
            <w:tcBorders>
              <w:top w:val="double" w:sz="4" w:space="0" w:color="auto"/>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 xml:space="preserve">Испытание </w:t>
            </w:r>
            <w:r w:rsidR="00C4445C" w:rsidRPr="00C96D55">
              <w:rPr>
                <w:rFonts w:ascii="Arial" w:eastAsia="Arial" w:hAnsi="Arial" w:cs="Arial"/>
                <w:sz w:val="18"/>
              </w:rPr>
              <w:t>ЭМ</w:t>
            </w:r>
          </w:p>
          <w:p w:rsidR="00071E9E" w:rsidRPr="00C96D55" w:rsidRDefault="00071E9E" w:rsidP="0001516D">
            <w:pPr>
              <w:spacing w:before="60" w:after="60" w:line="240" w:lineRule="auto"/>
              <w:rPr>
                <w:rFonts w:ascii="Arial" w:eastAsia="Arial" w:hAnsi="Arial" w:cs="Arial"/>
                <w:sz w:val="18"/>
              </w:rPr>
            </w:pPr>
            <w:r w:rsidRPr="00C96D55">
              <w:rPr>
                <w:rFonts w:ascii="Arial" w:eastAsia="Arial" w:hAnsi="Arial" w:cs="Arial"/>
                <w:sz w:val="18"/>
              </w:rPr>
              <w:t>Вертикальная поляризация поля E</w:t>
            </w:r>
            <w:r w:rsidR="008E4E52" w:rsidRPr="00C96D55">
              <w:rPr>
                <w:rFonts w:ascii="Arial" w:eastAsia="Arial" w:hAnsi="Arial" w:cs="Arial"/>
                <w:sz w:val="18"/>
                <w:vertAlign w:val="superscript"/>
              </w:rPr>
              <w:t>a</w:t>
            </w:r>
            <w:r w:rsidR="008E4E52">
              <w:rPr>
                <w:rFonts w:ascii="Arial" w:eastAsia="Arial" w:hAnsi="Arial" w:cs="Arial"/>
                <w:sz w:val="18"/>
                <w:vertAlign w:val="superscript"/>
              </w:rPr>
              <w:t>),</w:t>
            </w:r>
            <w:r w:rsidR="0001516D">
              <w:rPr>
                <w:rFonts w:ascii="Arial" w:eastAsia="Arial" w:hAnsi="Arial" w:cs="Arial"/>
                <w:sz w:val="18"/>
                <w:vertAlign w:val="superscript"/>
                <w:lang w:val="en-US"/>
              </w:rPr>
              <w:t>b</w:t>
            </w:r>
            <w:r w:rsidR="008E4E52">
              <w:rPr>
                <w:rFonts w:ascii="Arial" w:eastAsia="Arial" w:hAnsi="Arial" w:cs="Arial"/>
                <w:sz w:val="18"/>
                <w:vertAlign w:val="superscript"/>
              </w:rPr>
              <w:t>),</w:t>
            </w:r>
            <w:r w:rsidR="0001516D">
              <w:rPr>
                <w:rFonts w:ascii="Arial" w:eastAsia="Arial" w:hAnsi="Arial" w:cs="Arial"/>
                <w:sz w:val="18"/>
                <w:vertAlign w:val="superscript"/>
                <w:lang w:val="en-US"/>
              </w:rPr>
              <w:t>d</w:t>
            </w:r>
            <w:r w:rsidR="008E4E52">
              <w:rPr>
                <w:rFonts w:ascii="Arial" w:eastAsia="Arial" w:hAnsi="Arial" w:cs="Arial"/>
                <w:sz w:val="18"/>
                <w:vertAlign w:val="superscript"/>
              </w:rPr>
              <w:t>)</w:t>
            </w:r>
            <w:r w:rsidR="008E4E52" w:rsidRPr="00C96D55">
              <w:rPr>
                <w:rFonts w:ascii="Arial" w:eastAsia="Arial" w:hAnsi="Arial" w:cs="Arial"/>
                <w:sz w:val="18"/>
              </w:rPr>
              <w:t xml:space="preserve">  </w:t>
            </w:r>
          </w:p>
        </w:tc>
        <w:tc>
          <w:tcPr>
            <w:tcW w:w="1189" w:type="dxa"/>
            <w:vMerge w:val="restart"/>
            <w:tcBorders>
              <w:top w:val="double" w:sz="4" w:space="0" w:color="auto"/>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20"/>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30</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В/м (среднеквадратичное значение)</w:t>
            </w:r>
          </w:p>
        </w:tc>
        <w:tc>
          <w:tcPr>
            <w:tcW w:w="1296" w:type="dxa"/>
            <w:vMerge/>
            <w:tcBorders>
              <w:left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0"/>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7" w:space="0" w:color="000000"/>
              <w:bottom w:val="single" w:sz="8"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80</w:t>
            </w:r>
          </w:p>
        </w:tc>
        <w:tc>
          <w:tcPr>
            <w:tcW w:w="2418" w:type="dxa"/>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 ЭС (1 кГц)</w:t>
            </w:r>
          </w:p>
        </w:tc>
        <w:tc>
          <w:tcPr>
            <w:tcW w:w="1296" w:type="dxa"/>
            <w:vMerge/>
            <w:tcBorders>
              <w:left w:val="single" w:sz="7" w:space="0" w:color="000000"/>
              <w:bottom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0"/>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1.2</w:t>
            </w:r>
          </w:p>
        </w:tc>
        <w:tc>
          <w:tcPr>
            <w:tcW w:w="2851" w:type="dxa"/>
            <w:vMerge w:val="restart"/>
            <w:tcBorders>
              <w:top w:val="single" w:sz="7" w:space="0" w:color="000000"/>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Электромагнитное поле радиочастотного диапазона. С импульсной модуляцией</w:t>
            </w:r>
          </w:p>
        </w:tc>
        <w:tc>
          <w:tcPr>
            <w:tcW w:w="2431" w:type="dxa"/>
            <w:tcBorders>
              <w:top w:val="single" w:sz="8" w:space="0" w:color="000000"/>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800 до 2000</w:t>
            </w:r>
          </w:p>
        </w:tc>
        <w:tc>
          <w:tcPr>
            <w:tcW w:w="2418" w:type="dxa"/>
            <w:tcBorders>
              <w:top w:val="single" w:sz="7" w:space="0" w:color="000000"/>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МГц</w:t>
            </w:r>
          </w:p>
        </w:tc>
        <w:tc>
          <w:tcPr>
            <w:tcW w:w="1296" w:type="dxa"/>
            <w:vMerge w:val="restart"/>
            <w:tcBorders>
              <w:top w:val="single" w:sz="7" w:space="0" w:color="000000"/>
              <w:left w:val="single" w:sz="7" w:space="0" w:color="000000"/>
              <w:right w:val="single" w:sz="7" w:space="0" w:color="000000"/>
            </w:tcBorders>
          </w:tcPr>
          <w:p w:rsidR="00071E9E" w:rsidRPr="00C96D55" w:rsidRDefault="00376C2D" w:rsidP="00AF2CBB">
            <w:pPr>
              <w:spacing w:before="60" w:after="60" w:line="240" w:lineRule="auto"/>
              <w:jc w:val="center"/>
              <w:rPr>
                <w:rFonts w:ascii="Arial" w:eastAsia="Arial" w:hAnsi="Arial" w:cs="Arial"/>
                <w:strike/>
                <w:sz w:val="18"/>
                <w:lang w:val="en-US"/>
              </w:rPr>
            </w:pPr>
            <w:r w:rsidRPr="00C96D55">
              <w:rPr>
                <w:rFonts w:ascii="Arial" w:eastAsia="Arial" w:hAnsi="Arial" w:cs="Arial"/>
                <w:sz w:val="18"/>
                <w:lang w:val="en-US"/>
              </w:rPr>
              <w:t>[6]</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trike/>
                <w:sz w:val="18"/>
              </w:rPr>
            </w:pPr>
            <w:r w:rsidRPr="00C96D55">
              <w:rPr>
                <w:rFonts w:ascii="Arial" w:eastAsia="Arial" w:hAnsi="Arial" w:cs="Arial"/>
                <w:sz w:val="18"/>
              </w:rPr>
              <w:t xml:space="preserve">Испытание </w:t>
            </w:r>
            <w:r w:rsidR="00C4445C" w:rsidRPr="00D7765A">
              <w:rPr>
                <w:rFonts w:ascii="Arial" w:eastAsia="Arial" w:hAnsi="Arial" w:cs="Arial"/>
                <w:sz w:val="18"/>
              </w:rPr>
              <w:t>ЭМ</w:t>
            </w:r>
          </w:p>
          <w:p w:rsidR="00071E9E" w:rsidRPr="00C96D55" w:rsidRDefault="00071E9E" w:rsidP="002576F9">
            <w:pPr>
              <w:spacing w:before="60" w:after="60" w:line="240" w:lineRule="auto"/>
              <w:rPr>
                <w:rFonts w:ascii="Arial" w:eastAsia="Arial" w:hAnsi="Arial" w:cs="Arial"/>
                <w:sz w:val="18"/>
              </w:rPr>
            </w:pPr>
            <w:r w:rsidRPr="00C96D55">
              <w:rPr>
                <w:rFonts w:ascii="Arial" w:eastAsia="Arial" w:hAnsi="Arial" w:cs="Arial"/>
                <w:sz w:val="18"/>
              </w:rPr>
              <w:t xml:space="preserve">Вертикальная поляризация поля E </w:t>
            </w:r>
            <w:r w:rsidR="008E4E52" w:rsidRPr="00C96D55">
              <w:rPr>
                <w:rFonts w:ascii="Arial" w:eastAsia="Arial" w:hAnsi="Arial" w:cs="Arial"/>
                <w:sz w:val="18"/>
                <w:vertAlign w:val="superscript"/>
              </w:rPr>
              <w:t>a</w:t>
            </w:r>
            <w:r w:rsidR="008E4E52">
              <w:rPr>
                <w:rFonts w:ascii="Arial" w:eastAsia="Arial" w:hAnsi="Arial" w:cs="Arial"/>
                <w:sz w:val="18"/>
                <w:vertAlign w:val="superscript"/>
              </w:rPr>
              <w:t>),</w:t>
            </w:r>
            <w:r w:rsidR="008E4E52" w:rsidRPr="00C96D55">
              <w:rPr>
                <w:rFonts w:ascii="Arial" w:eastAsia="Arial" w:hAnsi="Arial" w:cs="Arial"/>
                <w:sz w:val="18"/>
                <w:vertAlign w:val="superscript"/>
              </w:rPr>
              <w:t xml:space="preserve"> </w:t>
            </w:r>
            <w:r w:rsidR="002576F9">
              <w:rPr>
                <w:rFonts w:ascii="Arial" w:eastAsia="Arial" w:hAnsi="Arial" w:cs="Arial"/>
                <w:sz w:val="18"/>
                <w:vertAlign w:val="superscript"/>
                <w:lang w:val="en-US"/>
              </w:rPr>
              <w:t>b</w:t>
            </w:r>
            <w:r w:rsidR="008E4E52">
              <w:rPr>
                <w:rFonts w:ascii="Arial" w:eastAsia="Arial" w:hAnsi="Arial" w:cs="Arial"/>
                <w:sz w:val="18"/>
                <w:vertAlign w:val="superscript"/>
              </w:rPr>
              <w:t>)</w:t>
            </w:r>
          </w:p>
        </w:tc>
        <w:tc>
          <w:tcPr>
            <w:tcW w:w="1189"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20"/>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30</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В/м (среднеквадратичное значение)</w:t>
            </w:r>
          </w:p>
        </w:tc>
        <w:tc>
          <w:tcPr>
            <w:tcW w:w="1296" w:type="dxa"/>
            <w:vMerge/>
            <w:tcBorders>
              <w:left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0"/>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Times New Roman" w:hAnsi="Times New Roman" w:cs="Times New Roman"/>
                <w:sz w:val="18"/>
              </w:rPr>
              <w:t>t</w:t>
            </w:r>
            <w:r w:rsidRPr="00C96D55">
              <w:rPr>
                <w:rFonts w:ascii="Arial" w:eastAsia="Arial" w:hAnsi="Arial" w:cs="Arial"/>
                <w:sz w:val="18"/>
                <w:vertAlign w:val="subscript"/>
              </w:rPr>
              <w:t>ON</w:t>
            </w:r>
            <w:r w:rsidRPr="00C96D55">
              <w:rPr>
                <w:rFonts w:ascii="Arial" w:eastAsia="Arial" w:hAnsi="Arial" w:cs="Arial"/>
                <w:sz w:val="18"/>
              </w:rPr>
              <w:t>: 577</w:t>
            </w:r>
            <w:r w:rsidRPr="00C96D55">
              <w:rPr>
                <w:rFonts w:ascii="Arial" w:eastAsiaTheme="minorHAnsi" w:hAnsi="Arial" w:cstheme="minorBidi"/>
                <w:sz w:val="20"/>
              </w:rPr>
              <w:t xml:space="preserve"> </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мкс</w:t>
            </w:r>
          </w:p>
        </w:tc>
        <w:tc>
          <w:tcPr>
            <w:tcW w:w="1296" w:type="dxa"/>
            <w:vMerge/>
            <w:tcBorders>
              <w:left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0"/>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Times New Roman" w:hAnsi="Times New Roman" w:cs="Times New Roman"/>
                <w:sz w:val="18"/>
              </w:rPr>
              <w:t>T</w:t>
            </w:r>
            <w:r w:rsidRPr="00C96D55">
              <w:rPr>
                <w:rFonts w:ascii="Arial" w:eastAsia="Arial" w:hAnsi="Arial" w:cs="Arial"/>
                <w:sz w:val="18"/>
              </w:rPr>
              <w:t>: 4600</w:t>
            </w:r>
            <w:r w:rsidRPr="00C96D55">
              <w:rPr>
                <w:rFonts w:ascii="Arial" w:eastAsiaTheme="minorHAnsi" w:hAnsi="Arial" w:cstheme="minorBidi"/>
                <w:sz w:val="20"/>
              </w:rPr>
              <w:t xml:space="preserve"> </w:t>
            </w:r>
          </w:p>
        </w:tc>
        <w:tc>
          <w:tcPr>
            <w:tcW w:w="2418" w:type="dxa"/>
            <w:tcBorders>
              <w:left w:val="single" w:sz="8"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мкс</w:t>
            </w:r>
          </w:p>
        </w:tc>
        <w:tc>
          <w:tcPr>
            <w:tcW w:w="1296" w:type="dxa"/>
            <w:vMerge/>
            <w:tcBorders>
              <w:left w:val="single" w:sz="7" w:space="0" w:color="000000"/>
              <w:bottom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47"/>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1.3</w:t>
            </w:r>
          </w:p>
        </w:tc>
        <w:tc>
          <w:tcPr>
            <w:tcW w:w="2851" w:type="dxa"/>
            <w:vMerge w:val="restart"/>
            <w:tcBorders>
              <w:top w:val="single" w:sz="7" w:space="0" w:color="000000"/>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Единичные импульсы электрических переходных процессов (силовые линии переменного и постоянного напряжения)</w:t>
            </w:r>
          </w:p>
        </w:tc>
        <w:tc>
          <w:tcPr>
            <w:tcW w:w="2431" w:type="dxa"/>
            <w:tcBorders>
              <w:top w:val="single" w:sz="8" w:space="0" w:color="000000"/>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 2</w:t>
            </w:r>
          </w:p>
        </w:tc>
        <w:tc>
          <w:tcPr>
            <w:tcW w:w="2418" w:type="dxa"/>
            <w:tcBorders>
              <w:top w:val="single" w:sz="7" w:space="0" w:color="000000"/>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кВ (напряжение испытания на холостом ходу)</w:t>
            </w:r>
          </w:p>
        </w:tc>
        <w:tc>
          <w:tcPr>
            <w:tcW w:w="1296" w:type="dxa"/>
            <w:vMerge w:val="restart"/>
            <w:tcBorders>
              <w:top w:val="single" w:sz="7" w:space="0" w:color="000000"/>
              <w:left w:val="single" w:sz="7" w:space="0" w:color="000000"/>
              <w:right w:val="single" w:sz="7" w:space="0" w:color="000000"/>
            </w:tcBorders>
          </w:tcPr>
          <w:p w:rsidR="00376C2D" w:rsidRPr="00C96D55" w:rsidRDefault="00376C2D" w:rsidP="00593207">
            <w:pPr>
              <w:spacing w:before="60" w:after="60" w:line="240" w:lineRule="auto"/>
              <w:jc w:val="center"/>
              <w:rPr>
                <w:rFonts w:ascii="Arial" w:eastAsia="Arial" w:hAnsi="Arial" w:cs="Arial"/>
                <w:sz w:val="18"/>
              </w:rPr>
            </w:pPr>
            <w:r w:rsidRPr="00C96D55">
              <w:rPr>
                <w:rFonts w:ascii="Arial" w:eastAsia="Arial" w:hAnsi="Arial" w:cs="Arial"/>
                <w:sz w:val="18"/>
              </w:rPr>
              <w:t xml:space="preserve">ГОСТ </w:t>
            </w:r>
            <w:r w:rsidRPr="00C96D55">
              <w:rPr>
                <w:rFonts w:ascii="Arial" w:eastAsia="Arial" w:hAnsi="Arial" w:cs="Arial"/>
                <w:sz w:val="18"/>
                <w:lang w:val="en-US"/>
              </w:rPr>
              <w:t>IEC</w:t>
            </w:r>
            <w:r w:rsidRPr="00C96D55">
              <w:rPr>
                <w:rFonts w:ascii="Arial" w:eastAsia="Arial" w:hAnsi="Arial" w:cs="Arial"/>
                <w:sz w:val="18"/>
              </w:rPr>
              <w:t xml:space="preserve"> 61000-4-4</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 xml:space="preserve">Испытание </w:t>
            </w:r>
            <w:r w:rsidR="00C4445C" w:rsidRPr="00C96D55">
              <w:rPr>
                <w:rFonts w:ascii="Arial" w:eastAsia="Arial" w:hAnsi="Arial" w:cs="Arial"/>
                <w:sz w:val="18"/>
              </w:rPr>
              <w:t>ЭМ</w:t>
            </w:r>
            <w:r w:rsidRPr="00C96D55">
              <w:rPr>
                <w:rFonts w:ascii="Arial" w:eastAsia="Arial" w:hAnsi="Arial" w:cs="Arial"/>
                <w:sz w:val="18"/>
              </w:rPr>
              <w:t xml:space="preserve"> или ЭП</w:t>
            </w:r>
          </w:p>
          <w:p w:rsidR="00071E9E" w:rsidRPr="00C96D55" w:rsidRDefault="00071E9E" w:rsidP="00317294">
            <w:pPr>
              <w:spacing w:before="60" w:after="60" w:line="240" w:lineRule="auto"/>
              <w:rPr>
                <w:rFonts w:ascii="Arial" w:eastAsiaTheme="minorHAnsi" w:hAnsi="Arial" w:cstheme="minorBidi"/>
                <w:sz w:val="18"/>
              </w:rPr>
            </w:pPr>
          </w:p>
          <w:p w:rsidR="00071E9E" w:rsidRPr="0001516D" w:rsidRDefault="00071E9E" w:rsidP="0001516D">
            <w:pPr>
              <w:spacing w:before="60" w:after="60" w:line="240" w:lineRule="auto"/>
              <w:rPr>
                <w:rFonts w:ascii="Arial" w:eastAsia="Arial" w:hAnsi="Arial" w:cs="Arial"/>
                <w:sz w:val="18"/>
                <w:vertAlign w:val="superscript"/>
              </w:rPr>
            </w:pPr>
            <w:r w:rsidRPr="00C96D55">
              <w:rPr>
                <w:rFonts w:ascii="Arial" w:eastAsia="Arial" w:hAnsi="Arial" w:cs="Arial"/>
                <w:sz w:val="18"/>
              </w:rPr>
              <w:t xml:space="preserve">Для частных линий ввода/вывода типа линий управления используют внутреннее емкостное соединение </w:t>
            </w:r>
            <w:r w:rsidRPr="0001516D">
              <w:rPr>
                <w:rFonts w:ascii="Arial" w:eastAsia="Arial" w:hAnsi="Arial" w:cs="Arial"/>
                <w:sz w:val="18"/>
              </w:rPr>
              <w:t xml:space="preserve">зарядного кабеля </w:t>
            </w:r>
            <w:r w:rsidR="0001516D" w:rsidRPr="0001516D">
              <w:rPr>
                <w:rFonts w:ascii="Arial" w:eastAsia="Arial" w:hAnsi="Arial" w:cs="Arial"/>
                <w:sz w:val="18"/>
                <w:vertAlign w:val="superscript"/>
              </w:rPr>
              <w:t>с)</w:t>
            </w:r>
          </w:p>
        </w:tc>
        <w:tc>
          <w:tcPr>
            <w:tcW w:w="1189"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247"/>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5/50</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Tr</w:t>
            </w:r>
            <w:r w:rsidRPr="00C96D55">
              <w:rPr>
                <w:rFonts w:ascii="Arial" w:eastAsia="Arial" w:hAnsi="Arial" w:cs="Arial"/>
                <w:sz w:val="18"/>
                <w:vertAlign w:val="subscript"/>
              </w:rPr>
              <w:t>/</w:t>
            </w:r>
            <w:r w:rsidRPr="00C96D55">
              <w:rPr>
                <w:rFonts w:ascii="Arial" w:eastAsia="Arial" w:hAnsi="Arial" w:cs="Arial"/>
                <w:sz w:val="18"/>
              </w:rPr>
              <w:t xml:space="preserve"> Th нс</w:t>
            </w:r>
          </w:p>
        </w:tc>
        <w:tc>
          <w:tcPr>
            <w:tcW w:w="1296" w:type="dxa"/>
            <w:vMerge/>
            <w:tcBorders>
              <w:left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47"/>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5</w:t>
            </w:r>
          </w:p>
        </w:tc>
        <w:tc>
          <w:tcPr>
            <w:tcW w:w="2418" w:type="dxa"/>
            <w:tcBorders>
              <w:left w:val="single" w:sz="8"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Частота повторения импульсов, кГц</w:t>
            </w:r>
          </w:p>
        </w:tc>
        <w:tc>
          <w:tcPr>
            <w:tcW w:w="1296" w:type="dxa"/>
            <w:vMerge/>
            <w:tcBorders>
              <w:left w:val="single" w:sz="7" w:space="0" w:color="000000"/>
              <w:bottom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98"/>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1.4</w:t>
            </w:r>
          </w:p>
        </w:tc>
        <w:tc>
          <w:tcPr>
            <w:tcW w:w="2851" w:type="dxa"/>
            <w:vMerge w:val="restart"/>
            <w:tcBorders>
              <w:top w:val="single" w:sz="7" w:space="0" w:color="000000"/>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Выбросы напряжения (силовые линии переменного напряжения) между фазой и землей</w:t>
            </w:r>
          </w:p>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между фазами</w:t>
            </w:r>
          </w:p>
        </w:tc>
        <w:tc>
          <w:tcPr>
            <w:tcW w:w="2431" w:type="dxa"/>
            <w:tcBorders>
              <w:top w:val="single" w:sz="8" w:space="0" w:color="000000"/>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1,2/50 (8/20)</w:t>
            </w:r>
          </w:p>
        </w:tc>
        <w:tc>
          <w:tcPr>
            <w:tcW w:w="2418" w:type="dxa"/>
            <w:tcBorders>
              <w:top w:val="single" w:sz="7" w:space="0" w:color="000000"/>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Tr</w:t>
            </w:r>
            <w:r w:rsidRPr="00C96D55">
              <w:rPr>
                <w:rFonts w:ascii="Arial" w:eastAsia="Arial" w:hAnsi="Arial" w:cs="Arial"/>
                <w:sz w:val="18"/>
                <w:vertAlign w:val="subscript"/>
              </w:rPr>
              <w:t>/</w:t>
            </w:r>
            <w:r w:rsidRPr="00C96D55">
              <w:rPr>
                <w:rFonts w:ascii="Arial" w:eastAsia="Arial" w:hAnsi="Arial" w:cs="Arial"/>
                <w:sz w:val="18"/>
              </w:rPr>
              <w:t xml:space="preserve"> Th мкс</w:t>
            </w:r>
          </w:p>
        </w:tc>
        <w:tc>
          <w:tcPr>
            <w:tcW w:w="1296" w:type="dxa"/>
            <w:vMerge w:val="restart"/>
            <w:tcBorders>
              <w:top w:val="single" w:sz="7" w:space="0" w:color="000000"/>
              <w:left w:val="single" w:sz="7" w:space="0" w:color="000000"/>
              <w:right w:val="single" w:sz="7" w:space="0" w:color="000000"/>
            </w:tcBorders>
          </w:tcPr>
          <w:p w:rsidR="00376C2D" w:rsidRPr="00C96D55" w:rsidRDefault="00376C2D" w:rsidP="00593207">
            <w:pPr>
              <w:spacing w:before="60" w:after="60" w:line="240" w:lineRule="auto"/>
              <w:jc w:val="center"/>
              <w:rPr>
                <w:rFonts w:ascii="Arial" w:eastAsia="Arial" w:hAnsi="Arial" w:cs="Arial"/>
                <w:strike/>
                <w:sz w:val="18"/>
              </w:rPr>
            </w:pPr>
            <w:r w:rsidRPr="00C96D55">
              <w:rPr>
                <w:rFonts w:ascii="Arial" w:eastAsia="Arial" w:hAnsi="Arial" w:cs="Arial"/>
                <w:sz w:val="18"/>
              </w:rPr>
              <w:t xml:space="preserve">ГОСТ </w:t>
            </w:r>
            <w:r w:rsidRPr="00C96D55">
              <w:rPr>
                <w:rFonts w:ascii="Arial" w:eastAsia="Arial" w:hAnsi="Arial" w:cs="Arial"/>
                <w:sz w:val="18"/>
                <w:lang w:val="en-US"/>
              </w:rPr>
              <w:t>IEC</w:t>
            </w:r>
            <w:r w:rsidRPr="00C96D55">
              <w:rPr>
                <w:rFonts w:ascii="Arial" w:eastAsia="Arial" w:hAnsi="Arial" w:cs="Arial"/>
                <w:sz w:val="18"/>
              </w:rPr>
              <w:t xml:space="preserve"> 61000-4-5</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both"/>
              <w:rPr>
                <w:rFonts w:ascii="Arial" w:eastAsia="Arial" w:hAnsi="Arial" w:cs="Arial"/>
                <w:sz w:val="18"/>
              </w:rPr>
            </w:pPr>
            <w:r w:rsidRPr="00C96D55">
              <w:rPr>
                <w:rFonts w:ascii="Arial" w:eastAsia="Arial" w:hAnsi="Arial" w:cs="Arial"/>
                <w:sz w:val="18"/>
              </w:rPr>
              <w:t xml:space="preserve">Испытание </w:t>
            </w:r>
            <w:r w:rsidR="00C4445C" w:rsidRPr="00C96D55">
              <w:rPr>
                <w:rFonts w:ascii="Arial" w:eastAsia="Arial" w:hAnsi="Arial" w:cs="Arial"/>
                <w:sz w:val="18"/>
              </w:rPr>
              <w:t>ЭМ</w:t>
            </w:r>
            <w:r w:rsidRPr="00C96D55">
              <w:rPr>
                <w:rFonts w:ascii="Arial" w:eastAsia="Arial" w:hAnsi="Arial" w:cs="Arial"/>
                <w:sz w:val="18"/>
              </w:rPr>
              <w:t xml:space="preserve"> или ЭП</w:t>
            </w:r>
          </w:p>
          <w:p w:rsidR="00071E9E" w:rsidRPr="00C96D55" w:rsidRDefault="00071E9E" w:rsidP="00317294">
            <w:pPr>
              <w:spacing w:before="60" w:after="60" w:line="240" w:lineRule="auto"/>
              <w:rPr>
                <w:rFonts w:ascii="Arial" w:eastAsiaTheme="minorHAnsi" w:hAnsi="Arial" w:cstheme="minorBidi"/>
                <w:sz w:val="18"/>
              </w:rPr>
            </w:pPr>
          </w:p>
          <w:p w:rsidR="00071E9E" w:rsidRPr="00C96D55" w:rsidRDefault="00071E9E" w:rsidP="002576F9">
            <w:pPr>
              <w:spacing w:before="60" w:after="60" w:line="240" w:lineRule="auto"/>
              <w:rPr>
                <w:rFonts w:ascii="Arial" w:eastAsia="Arial" w:hAnsi="Arial" w:cs="Arial"/>
                <w:sz w:val="18"/>
              </w:rPr>
            </w:pPr>
            <w:r w:rsidRPr="00C96D55">
              <w:rPr>
                <w:rFonts w:ascii="Arial" w:eastAsia="Arial" w:hAnsi="Arial" w:cs="Arial"/>
                <w:sz w:val="18"/>
              </w:rPr>
              <w:t xml:space="preserve">Каждый выброс напряжения прикладывают пятикратно с интервалами в 1 мин </w:t>
            </w:r>
            <w:r w:rsidRPr="009F16BE">
              <w:rPr>
                <w:rFonts w:ascii="Arial" w:eastAsia="Arial" w:hAnsi="Arial" w:cs="Arial"/>
                <w:spacing w:val="-4"/>
                <w:sz w:val="18"/>
              </w:rPr>
              <w:t xml:space="preserve">(или менее, минимальный интервал составляет 10 с) </w:t>
            </w:r>
            <w:r w:rsidRPr="00C96D55">
              <w:rPr>
                <w:rFonts w:ascii="Arial" w:eastAsia="Arial" w:hAnsi="Arial" w:cs="Arial"/>
                <w:sz w:val="18"/>
              </w:rPr>
              <w:t>с каждым из менееприведенных фазных углов:</w:t>
            </w:r>
          </w:p>
          <w:p w:rsidR="00071E9E" w:rsidRPr="00C96D55" w:rsidRDefault="00071E9E" w:rsidP="00317294">
            <w:pPr>
              <w:spacing w:before="60" w:after="60" w:line="240" w:lineRule="auto"/>
              <w:jc w:val="both"/>
              <w:rPr>
                <w:rFonts w:ascii="Arial" w:eastAsia="Arial" w:hAnsi="Arial" w:cs="Arial"/>
                <w:sz w:val="18"/>
              </w:rPr>
            </w:pPr>
            <w:r w:rsidRPr="00C96D55">
              <w:rPr>
                <w:rFonts w:ascii="Arial" w:eastAsia="Arial" w:hAnsi="Arial" w:cs="Arial"/>
                <w:sz w:val="18"/>
              </w:rPr>
              <w:t>0, 90, 180 и 270°</w:t>
            </w:r>
          </w:p>
        </w:tc>
        <w:tc>
          <w:tcPr>
            <w:tcW w:w="1189"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Bg</w:t>
            </w:r>
          </w:p>
        </w:tc>
      </w:tr>
      <w:tr w:rsidR="00071E9E" w:rsidRPr="00C96D55" w:rsidTr="00317294">
        <w:trPr>
          <w:trHeight w:val="297"/>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 2</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кВ (напряжение испытания на холостом ходу)</w:t>
            </w:r>
          </w:p>
        </w:tc>
        <w:tc>
          <w:tcPr>
            <w:tcW w:w="1296" w:type="dxa"/>
            <w:vMerge/>
            <w:tcBorders>
              <w:left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jc w:val="both"/>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297"/>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 1</w:t>
            </w:r>
          </w:p>
        </w:tc>
        <w:tc>
          <w:tcPr>
            <w:tcW w:w="2418" w:type="dxa"/>
            <w:tcBorders>
              <w:left w:val="single" w:sz="8"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кВ (напряжение испытания на холостом ходу)</w:t>
            </w:r>
          </w:p>
        </w:tc>
        <w:tc>
          <w:tcPr>
            <w:tcW w:w="1296" w:type="dxa"/>
            <w:vMerge/>
            <w:tcBorders>
              <w:left w:val="single" w:sz="7" w:space="0" w:color="000000"/>
              <w:bottom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both"/>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197"/>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1.5</w:t>
            </w:r>
          </w:p>
        </w:tc>
        <w:tc>
          <w:tcPr>
            <w:tcW w:w="2851" w:type="dxa"/>
            <w:vMerge w:val="restart"/>
            <w:tcBorders>
              <w:top w:val="single" w:sz="7" w:space="0" w:color="000000"/>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Выбросы напряжения (силовые линии постоянного напряжения) между фазой и землей</w:t>
            </w:r>
          </w:p>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между фазами</w:t>
            </w:r>
          </w:p>
        </w:tc>
        <w:tc>
          <w:tcPr>
            <w:tcW w:w="2431" w:type="dxa"/>
            <w:tcBorders>
              <w:top w:val="single" w:sz="8" w:space="0" w:color="000000"/>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1,2/50 (8/20)</w:t>
            </w:r>
          </w:p>
        </w:tc>
        <w:tc>
          <w:tcPr>
            <w:tcW w:w="2418" w:type="dxa"/>
            <w:tcBorders>
              <w:top w:val="single" w:sz="7" w:space="0" w:color="000000"/>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Tr</w:t>
            </w:r>
            <w:r w:rsidRPr="00C96D55">
              <w:rPr>
                <w:rFonts w:ascii="Arial" w:eastAsia="Arial" w:hAnsi="Arial" w:cs="Arial"/>
                <w:sz w:val="18"/>
                <w:vertAlign w:val="subscript"/>
              </w:rPr>
              <w:t>/</w:t>
            </w:r>
            <w:r w:rsidRPr="00C96D55">
              <w:rPr>
                <w:rFonts w:ascii="Arial" w:eastAsia="Arial" w:hAnsi="Arial" w:cs="Arial"/>
                <w:sz w:val="18"/>
              </w:rPr>
              <w:t xml:space="preserve"> Th мкс</w:t>
            </w:r>
          </w:p>
        </w:tc>
        <w:tc>
          <w:tcPr>
            <w:tcW w:w="1296" w:type="dxa"/>
            <w:vMerge w:val="restart"/>
            <w:tcBorders>
              <w:top w:val="single" w:sz="7" w:space="0" w:color="000000"/>
              <w:left w:val="single" w:sz="7" w:space="0" w:color="000000"/>
              <w:right w:val="single" w:sz="7" w:space="0" w:color="000000"/>
            </w:tcBorders>
          </w:tcPr>
          <w:p w:rsidR="00376C2D" w:rsidRPr="00C96D55" w:rsidRDefault="00376C2D" w:rsidP="00593207">
            <w:pPr>
              <w:spacing w:before="60" w:after="60" w:line="240" w:lineRule="auto"/>
              <w:jc w:val="center"/>
              <w:rPr>
                <w:rFonts w:ascii="Arial" w:eastAsia="Arial" w:hAnsi="Arial" w:cs="Arial"/>
                <w:strike/>
                <w:sz w:val="18"/>
              </w:rPr>
            </w:pPr>
            <w:r w:rsidRPr="00C96D55">
              <w:rPr>
                <w:rFonts w:ascii="Arial" w:eastAsia="Arial" w:hAnsi="Arial" w:cs="Arial"/>
                <w:sz w:val="18"/>
              </w:rPr>
              <w:t xml:space="preserve">ГОСТ </w:t>
            </w:r>
            <w:r w:rsidRPr="00C96D55">
              <w:rPr>
                <w:rFonts w:ascii="Arial" w:eastAsia="Arial" w:hAnsi="Arial" w:cs="Arial"/>
                <w:sz w:val="18"/>
                <w:lang w:val="en-US"/>
              </w:rPr>
              <w:t>IEC</w:t>
            </w:r>
            <w:r w:rsidRPr="00C96D55">
              <w:rPr>
                <w:rFonts w:ascii="Arial" w:eastAsia="Arial" w:hAnsi="Arial" w:cs="Arial"/>
                <w:sz w:val="18"/>
              </w:rPr>
              <w:t xml:space="preserve"> 61000-4-5</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 xml:space="preserve">Испытание </w:t>
            </w:r>
            <w:r w:rsidR="00C4445C" w:rsidRPr="00C96D55">
              <w:rPr>
                <w:rFonts w:ascii="Arial" w:eastAsia="Arial" w:hAnsi="Arial" w:cs="Arial"/>
                <w:sz w:val="18"/>
              </w:rPr>
              <w:t>ЭМ</w:t>
            </w:r>
            <w:r w:rsidRPr="00C96D55">
              <w:rPr>
                <w:rFonts w:ascii="Arial" w:eastAsia="Arial" w:hAnsi="Arial" w:cs="Arial"/>
                <w:sz w:val="18"/>
              </w:rPr>
              <w:t xml:space="preserve"> или ЭП</w:t>
            </w:r>
          </w:p>
          <w:p w:rsidR="00071E9E" w:rsidRPr="00C96D55" w:rsidRDefault="00071E9E" w:rsidP="00317294">
            <w:pPr>
              <w:spacing w:before="60" w:after="60" w:line="240" w:lineRule="auto"/>
              <w:rPr>
                <w:rFonts w:ascii="Arial" w:eastAsiaTheme="minorHAnsi" w:hAnsi="Arial" w:cstheme="minorBidi"/>
                <w:sz w:val="18"/>
              </w:rPr>
            </w:pPr>
          </w:p>
          <w:p w:rsidR="00071E9E" w:rsidRPr="00C96D55" w:rsidRDefault="00071E9E" w:rsidP="002576F9">
            <w:pPr>
              <w:spacing w:after="0" w:line="240" w:lineRule="auto"/>
              <w:rPr>
                <w:rFonts w:ascii="Arial" w:eastAsia="Arial" w:hAnsi="Arial" w:cs="Arial"/>
                <w:sz w:val="18"/>
              </w:rPr>
            </w:pPr>
            <w:r w:rsidRPr="00C96D55">
              <w:rPr>
                <w:rFonts w:ascii="Arial" w:eastAsia="Arial" w:hAnsi="Arial" w:cs="Arial"/>
                <w:sz w:val="18"/>
              </w:rPr>
              <w:t>Каждый выброс напряжения прикладывают пятикратно с</w:t>
            </w:r>
          </w:p>
          <w:p w:rsidR="002576F9" w:rsidRDefault="00071E9E" w:rsidP="002576F9">
            <w:pPr>
              <w:spacing w:after="0" w:line="240" w:lineRule="auto"/>
              <w:rPr>
                <w:rFonts w:ascii="Arial" w:eastAsia="Arial" w:hAnsi="Arial" w:cs="Arial"/>
                <w:spacing w:val="-4"/>
                <w:sz w:val="18"/>
              </w:rPr>
            </w:pPr>
            <w:r w:rsidRPr="009F16BE">
              <w:rPr>
                <w:rFonts w:ascii="Arial" w:eastAsia="Arial" w:hAnsi="Arial" w:cs="Arial"/>
                <w:spacing w:val="-4"/>
                <w:sz w:val="18"/>
              </w:rPr>
              <w:t xml:space="preserve">интервалами в 1 мин (или менее, минимальный интервал составляет </w:t>
            </w:r>
          </w:p>
          <w:p w:rsidR="00071E9E" w:rsidRPr="00C96D55" w:rsidRDefault="00071E9E" w:rsidP="002576F9">
            <w:pPr>
              <w:spacing w:after="0" w:line="240" w:lineRule="auto"/>
              <w:rPr>
                <w:rFonts w:ascii="Arial" w:eastAsia="Arial" w:hAnsi="Arial" w:cs="Arial"/>
                <w:sz w:val="18"/>
              </w:rPr>
            </w:pPr>
            <w:r w:rsidRPr="009F16BE">
              <w:rPr>
                <w:rFonts w:ascii="Arial" w:eastAsia="Arial" w:hAnsi="Arial" w:cs="Arial"/>
                <w:spacing w:val="-4"/>
                <w:sz w:val="18"/>
              </w:rPr>
              <w:t>10 с)</w:t>
            </w:r>
            <w:r w:rsidRPr="00C96D55">
              <w:rPr>
                <w:rFonts w:ascii="Arial" w:eastAsia="Arial" w:hAnsi="Arial" w:cs="Arial"/>
                <w:sz w:val="18"/>
              </w:rPr>
              <w:t xml:space="preserve"> </w:t>
            </w:r>
            <w:r w:rsidR="002576F9">
              <w:rPr>
                <w:rFonts w:ascii="Arial" w:eastAsia="Arial" w:hAnsi="Arial" w:cs="Arial"/>
                <w:sz w:val="18"/>
                <w:vertAlign w:val="superscript"/>
                <w:lang w:val="en-US"/>
              </w:rPr>
              <w:t>e</w:t>
            </w:r>
            <w:r w:rsidR="00557677">
              <w:rPr>
                <w:rFonts w:ascii="Arial" w:eastAsia="Arial" w:hAnsi="Arial" w:cs="Arial"/>
                <w:sz w:val="18"/>
                <w:vertAlign w:val="superscript"/>
              </w:rPr>
              <w:t xml:space="preserve">), </w:t>
            </w:r>
            <w:r w:rsidR="002576F9">
              <w:rPr>
                <w:rFonts w:ascii="Arial" w:eastAsia="Arial" w:hAnsi="Arial" w:cs="Arial"/>
                <w:sz w:val="18"/>
                <w:vertAlign w:val="superscript"/>
                <w:lang w:val="en-US"/>
              </w:rPr>
              <w:t>f</w:t>
            </w:r>
            <w:r w:rsidR="00557677">
              <w:rPr>
                <w:rFonts w:ascii="Arial" w:eastAsia="Arial" w:hAnsi="Arial" w:cs="Arial"/>
                <w:sz w:val="18"/>
                <w:vertAlign w:val="superscript"/>
              </w:rPr>
              <w:t>)</w:t>
            </w:r>
            <w:r w:rsidRPr="00C96D55">
              <w:rPr>
                <w:rFonts w:ascii="Arial" w:eastAsia="Arial" w:hAnsi="Arial" w:cs="Arial"/>
                <w:sz w:val="18"/>
              </w:rPr>
              <w:t xml:space="preserve"> </w:t>
            </w:r>
          </w:p>
        </w:tc>
        <w:tc>
          <w:tcPr>
            <w:tcW w:w="1189"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Bg</w:t>
            </w:r>
          </w:p>
        </w:tc>
      </w:tr>
      <w:tr w:rsidR="00071E9E" w:rsidRPr="00C96D55" w:rsidTr="00317294">
        <w:trPr>
          <w:trHeight w:val="197"/>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 0,5</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кВ (напряжение испытания на холостом ходу)</w:t>
            </w:r>
          </w:p>
        </w:tc>
        <w:tc>
          <w:tcPr>
            <w:tcW w:w="129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197"/>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 0,5</w:t>
            </w:r>
          </w:p>
        </w:tc>
        <w:tc>
          <w:tcPr>
            <w:tcW w:w="2418" w:type="dxa"/>
            <w:tcBorders>
              <w:left w:val="single" w:sz="8"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кВ (напряжение испытания на холостом ходу)</w:t>
            </w:r>
          </w:p>
        </w:tc>
        <w:tc>
          <w:tcPr>
            <w:tcW w:w="129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bl>
    <w:p w:rsidR="00071E9E" w:rsidRPr="00C96D55" w:rsidRDefault="00071E9E" w:rsidP="00071E9E"/>
    <w:p w:rsidR="00071E9E" w:rsidRPr="00C96D55" w:rsidRDefault="00071E9E" w:rsidP="00071E9E">
      <w:pPr>
        <w:rPr>
          <w:rFonts w:ascii="Arial" w:hAnsi="Arial" w:cs="Arial"/>
          <w:i/>
          <w:sz w:val="24"/>
          <w:szCs w:val="24"/>
        </w:rPr>
      </w:pPr>
      <w:r w:rsidRPr="00C96D55">
        <w:rPr>
          <w:rFonts w:ascii="Arial" w:hAnsi="Arial" w:cs="Arial"/>
          <w:i/>
          <w:sz w:val="24"/>
          <w:szCs w:val="24"/>
        </w:rPr>
        <w:t>Окончание таблицы 1</w:t>
      </w:r>
    </w:p>
    <w:tbl>
      <w:tblPr>
        <w:tblStyle w:val="TableNormal"/>
        <w:tblW w:w="0" w:type="auto"/>
        <w:tblInd w:w="98" w:type="dxa"/>
        <w:tblLayout w:type="fixed"/>
        <w:tblLook w:val="01E0" w:firstRow="1" w:lastRow="1" w:firstColumn="1" w:lastColumn="1" w:noHBand="0" w:noVBand="0"/>
      </w:tblPr>
      <w:tblGrid>
        <w:gridCol w:w="605"/>
        <w:gridCol w:w="2851"/>
        <w:gridCol w:w="2431"/>
        <w:gridCol w:w="2418"/>
        <w:gridCol w:w="1296"/>
        <w:gridCol w:w="3386"/>
        <w:gridCol w:w="1189"/>
      </w:tblGrid>
      <w:tr w:rsidR="00071E9E" w:rsidRPr="00C96D55" w:rsidTr="00317294">
        <w:trPr>
          <w:trHeight w:val="20"/>
        </w:trPr>
        <w:tc>
          <w:tcPr>
            <w:tcW w:w="605" w:type="dxa"/>
            <w:tcBorders>
              <w:top w:val="single" w:sz="8" w:space="0" w:color="000000"/>
              <w:left w:val="single" w:sz="8" w:space="0" w:color="000000"/>
              <w:bottom w:val="double" w:sz="4" w:space="0" w:color="auto"/>
              <w:right w:val="single" w:sz="7" w:space="0" w:color="000000"/>
            </w:tcBorders>
            <w:vAlign w:val="center"/>
          </w:tcPr>
          <w:p w:rsidR="00071E9E" w:rsidRPr="00C96D55" w:rsidRDefault="00071E9E" w:rsidP="00317294">
            <w:pPr>
              <w:spacing w:before="60" w:after="60" w:line="240" w:lineRule="auto"/>
              <w:jc w:val="center"/>
              <w:rPr>
                <w:rFonts w:ascii="Arial" w:eastAsiaTheme="minorHAnsi" w:hAnsi="Arial" w:cstheme="minorBidi"/>
                <w:sz w:val="18"/>
              </w:rPr>
            </w:pPr>
          </w:p>
        </w:tc>
        <w:tc>
          <w:tcPr>
            <w:tcW w:w="2851" w:type="dxa"/>
            <w:tcBorders>
              <w:top w:val="single" w:sz="8" w:space="0" w:color="000000"/>
              <w:left w:val="single" w:sz="7" w:space="0" w:color="000000"/>
              <w:bottom w:val="double" w:sz="4" w:space="0" w:color="auto"/>
              <w:right w:val="single" w:sz="7"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Явления окружающей среды</w:t>
            </w:r>
          </w:p>
        </w:tc>
        <w:tc>
          <w:tcPr>
            <w:tcW w:w="2431" w:type="dxa"/>
            <w:tcBorders>
              <w:top w:val="single" w:sz="8" w:space="0" w:color="000000"/>
              <w:left w:val="single" w:sz="7" w:space="0" w:color="000000"/>
              <w:bottom w:val="double" w:sz="4" w:space="0" w:color="auto"/>
              <w:right w:val="single" w:sz="7"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Степень жесткости</w:t>
            </w:r>
          </w:p>
        </w:tc>
        <w:tc>
          <w:tcPr>
            <w:tcW w:w="2418" w:type="dxa"/>
            <w:tcBorders>
              <w:top w:val="single" w:sz="8" w:space="0" w:color="000000"/>
              <w:left w:val="single" w:sz="7" w:space="0" w:color="000000"/>
              <w:bottom w:val="double" w:sz="4" w:space="0" w:color="auto"/>
              <w:right w:val="single" w:sz="9"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Единицы измерения</w:t>
            </w:r>
          </w:p>
        </w:tc>
        <w:tc>
          <w:tcPr>
            <w:tcW w:w="1296" w:type="dxa"/>
            <w:tcBorders>
              <w:top w:val="single" w:sz="8" w:space="0" w:color="000000"/>
              <w:left w:val="single" w:sz="9" w:space="0" w:color="000000"/>
              <w:bottom w:val="double" w:sz="4" w:space="0" w:color="auto"/>
              <w:right w:val="single" w:sz="7"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Основополагающие стандарты</w:t>
            </w:r>
          </w:p>
        </w:tc>
        <w:tc>
          <w:tcPr>
            <w:tcW w:w="3386" w:type="dxa"/>
            <w:tcBorders>
              <w:top w:val="single" w:sz="8" w:space="0" w:color="000000"/>
              <w:left w:val="single" w:sz="7" w:space="0" w:color="000000"/>
              <w:bottom w:val="double" w:sz="4" w:space="0" w:color="auto"/>
              <w:right w:val="single" w:sz="7" w:space="0" w:color="000000"/>
            </w:tcBorders>
            <w:vAlign w:val="center"/>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Замечания</w:t>
            </w:r>
          </w:p>
        </w:tc>
        <w:tc>
          <w:tcPr>
            <w:tcW w:w="1189" w:type="dxa"/>
            <w:tcBorders>
              <w:top w:val="single" w:sz="8" w:space="0" w:color="000000"/>
              <w:left w:val="single" w:sz="7" w:space="0" w:color="000000"/>
              <w:bottom w:val="double" w:sz="4" w:space="0" w:color="auto"/>
              <w:right w:val="single" w:sz="8" w:space="0" w:color="000000"/>
            </w:tcBorders>
            <w:vAlign w:val="center"/>
          </w:tcPr>
          <w:p w:rsidR="00071E9E" w:rsidRPr="00C96D55" w:rsidRDefault="00071E9E" w:rsidP="0001516D">
            <w:pPr>
              <w:spacing w:before="60" w:after="60" w:line="240" w:lineRule="auto"/>
              <w:jc w:val="center"/>
              <w:rPr>
                <w:rFonts w:ascii="Arial" w:eastAsia="Arial" w:hAnsi="Arial" w:cs="Arial"/>
                <w:sz w:val="18"/>
              </w:rPr>
            </w:pPr>
            <w:r w:rsidRPr="00C96D55">
              <w:rPr>
                <w:rFonts w:ascii="Arial" w:eastAsia="Arial" w:hAnsi="Arial" w:cs="Arial"/>
                <w:sz w:val="18"/>
              </w:rPr>
              <w:t xml:space="preserve">Критерий </w:t>
            </w:r>
            <w:r w:rsidRPr="00557677">
              <w:rPr>
                <w:rFonts w:ascii="Arial" w:eastAsia="Arial" w:hAnsi="Arial" w:cs="Arial"/>
                <w:sz w:val="18"/>
              </w:rPr>
              <w:t xml:space="preserve">эффективности </w:t>
            </w:r>
            <w:r w:rsidR="0001516D">
              <w:rPr>
                <w:rFonts w:ascii="Arial" w:eastAsia="Arial" w:hAnsi="Arial" w:cs="Arial"/>
                <w:sz w:val="16"/>
                <w:vertAlign w:val="superscript"/>
                <w:lang w:val="en-US"/>
              </w:rPr>
              <w:t>f</w:t>
            </w:r>
            <w:r w:rsidR="008E4E52" w:rsidRPr="00557677">
              <w:rPr>
                <w:rFonts w:ascii="Arial" w:eastAsia="Arial" w:hAnsi="Arial" w:cs="Arial"/>
                <w:sz w:val="16"/>
                <w:vertAlign w:val="superscript"/>
              </w:rPr>
              <w:t>)</w:t>
            </w:r>
          </w:p>
        </w:tc>
      </w:tr>
      <w:tr w:rsidR="00071E9E" w:rsidRPr="00C96D55" w:rsidTr="00317294">
        <w:trPr>
          <w:trHeight w:val="147"/>
        </w:trPr>
        <w:tc>
          <w:tcPr>
            <w:tcW w:w="605" w:type="dxa"/>
            <w:vMerge w:val="restart"/>
            <w:tcBorders>
              <w:top w:val="double" w:sz="4" w:space="0" w:color="auto"/>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1.6</w:t>
            </w:r>
          </w:p>
        </w:tc>
        <w:tc>
          <w:tcPr>
            <w:tcW w:w="2851" w:type="dxa"/>
            <w:vMerge w:val="restart"/>
            <w:tcBorders>
              <w:top w:val="double" w:sz="4" w:space="0" w:color="auto"/>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Инжекция объемного тока (ИОТ) с модулированной амплитудой</w:t>
            </w:r>
          </w:p>
        </w:tc>
        <w:tc>
          <w:tcPr>
            <w:tcW w:w="2431" w:type="dxa"/>
            <w:tcBorders>
              <w:top w:val="double" w:sz="4" w:space="0" w:color="auto"/>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от 20 до 200</w:t>
            </w:r>
          </w:p>
        </w:tc>
        <w:tc>
          <w:tcPr>
            <w:tcW w:w="2418" w:type="dxa"/>
            <w:tcBorders>
              <w:top w:val="double" w:sz="4" w:space="0" w:color="auto"/>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МГц</w:t>
            </w:r>
          </w:p>
        </w:tc>
        <w:tc>
          <w:tcPr>
            <w:tcW w:w="1296" w:type="dxa"/>
            <w:vMerge w:val="restart"/>
            <w:tcBorders>
              <w:top w:val="double" w:sz="4" w:space="0" w:color="auto"/>
              <w:left w:val="single" w:sz="7" w:space="0" w:color="000000"/>
              <w:right w:val="single" w:sz="7" w:space="0" w:color="000000"/>
            </w:tcBorders>
          </w:tcPr>
          <w:p w:rsidR="00071E9E" w:rsidRPr="00C96D55" w:rsidRDefault="00CF6346" w:rsidP="00AF2CBB">
            <w:pPr>
              <w:spacing w:before="60" w:after="60" w:line="240" w:lineRule="auto"/>
              <w:jc w:val="center"/>
              <w:rPr>
                <w:rFonts w:ascii="Arial" w:eastAsia="Arial" w:hAnsi="Arial" w:cs="Arial"/>
                <w:strike/>
                <w:sz w:val="18"/>
              </w:rPr>
            </w:pPr>
            <w:r w:rsidRPr="00C96D55">
              <w:rPr>
                <w:rFonts w:ascii="Arial" w:eastAsia="Arial" w:hAnsi="Arial" w:cs="Arial"/>
                <w:sz w:val="18"/>
                <w:lang w:val="en-US"/>
              </w:rPr>
              <w:t>[</w:t>
            </w:r>
            <w:r w:rsidRPr="00C96D55">
              <w:rPr>
                <w:rFonts w:ascii="Arial" w:eastAsia="Arial" w:hAnsi="Arial" w:cs="Arial"/>
                <w:sz w:val="18"/>
              </w:rPr>
              <w:t>8</w:t>
            </w:r>
            <w:r w:rsidRPr="00C96D55">
              <w:rPr>
                <w:rFonts w:ascii="Arial" w:eastAsia="Arial" w:hAnsi="Arial" w:cs="Arial"/>
                <w:sz w:val="18"/>
                <w:lang w:val="en-US"/>
              </w:rPr>
              <w:t>]</w:t>
            </w:r>
          </w:p>
        </w:tc>
        <w:tc>
          <w:tcPr>
            <w:tcW w:w="3386" w:type="dxa"/>
            <w:vMerge w:val="restart"/>
            <w:tcBorders>
              <w:top w:val="double" w:sz="4" w:space="0" w:color="auto"/>
              <w:left w:val="single" w:sz="7" w:space="0" w:color="000000"/>
              <w:right w:val="single" w:sz="7" w:space="0" w:color="000000"/>
            </w:tcBorders>
          </w:tcPr>
          <w:p w:rsidR="00071E9E" w:rsidRPr="00C96D55" w:rsidRDefault="00071E9E" w:rsidP="002576F9">
            <w:pPr>
              <w:spacing w:before="60" w:after="60" w:line="240" w:lineRule="auto"/>
              <w:rPr>
                <w:rFonts w:ascii="Arial" w:eastAsia="Arial" w:hAnsi="Arial" w:cs="Arial"/>
                <w:sz w:val="18"/>
              </w:rPr>
            </w:pPr>
            <w:r w:rsidRPr="00C96D55">
              <w:rPr>
                <w:rFonts w:ascii="Arial" w:eastAsia="Arial" w:hAnsi="Arial" w:cs="Arial"/>
                <w:sz w:val="18"/>
              </w:rPr>
              <w:t xml:space="preserve">ЭП </w:t>
            </w:r>
            <w:r w:rsidR="002576F9">
              <w:rPr>
                <w:rFonts w:ascii="Arial" w:eastAsia="Arial" w:hAnsi="Arial" w:cs="Arial"/>
                <w:sz w:val="18"/>
                <w:vertAlign w:val="superscript"/>
                <w:lang w:val="en-US"/>
              </w:rPr>
              <w:t>b</w:t>
            </w:r>
            <w:r w:rsidR="008E4E52">
              <w:rPr>
                <w:rFonts w:ascii="Arial" w:eastAsia="Arial" w:hAnsi="Arial" w:cs="Arial"/>
                <w:sz w:val="18"/>
                <w:vertAlign w:val="superscript"/>
              </w:rPr>
              <w:t xml:space="preserve">), </w:t>
            </w:r>
            <w:r w:rsidR="002576F9">
              <w:rPr>
                <w:rFonts w:ascii="Arial" w:eastAsia="Arial" w:hAnsi="Arial" w:cs="Arial"/>
                <w:sz w:val="18"/>
                <w:vertAlign w:val="superscript"/>
                <w:lang w:val="en-US"/>
              </w:rPr>
              <w:t>d</w:t>
            </w:r>
            <w:r w:rsidR="008E4E52">
              <w:rPr>
                <w:rFonts w:ascii="Arial" w:eastAsia="Arial" w:hAnsi="Arial" w:cs="Arial"/>
                <w:sz w:val="18"/>
                <w:vertAlign w:val="superscript"/>
              </w:rPr>
              <w:t>)</w:t>
            </w:r>
            <w:r w:rsidRPr="00C96D55">
              <w:rPr>
                <w:rFonts w:ascii="Arial" w:eastAsia="Arial" w:hAnsi="Arial" w:cs="Arial"/>
                <w:sz w:val="18"/>
              </w:rPr>
              <w:t xml:space="preserve"> </w:t>
            </w:r>
          </w:p>
        </w:tc>
        <w:tc>
          <w:tcPr>
            <w:tcW w:w="1189" w:type="dxa"/>
            <w:vMerge w:val="restart"/>
            <w:tcBorders>
              <w:top w:val="double" w:sz="4" w:space="0" w:color="auto"/>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147"/>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60</w:t>
            </w:r>
          </w:p>
        </w:tc>
        <w:tc>
          <w:tcPr>
            <w:tcW w:w="2418" w:type="dxa"/>
            <w:tcBorders>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мА (среднеквадратичное значение)</w:t>
            </w:r>
          </w:p>
        </w:tc>
        <w:tc>
          <w:tcPr>
            <w:tcW w:w="1296" w:type="dxa"/>
            <w:vMerge/>
            <w:tcBorders>
              <w:left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147"/>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80</w:t>
            </w:r>
          </w:p>
        </w:tc>
        <w:tc>
          <w:tcPr>
            <w:tcW w:w="2418" w:type="dxa"/>
            <w:tcBorders>
              <w:left w:val="single" w:sz="8"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20"/>
              </w:rPr>
            </w:pPr>
            <w:r w:rsidRPr="00C96D55">
              <w:rPr>
                <w:rFonts w:ascii="Arial" w:eastAsia="Arial" w:hAnsi="Arial" w:cs="Arial"/>
                <w:sz w:val="18"/>
              </w:rPr>
              <w:t>% ЭС (1 кГц)</w:t>
            </w:r>
          </w:p>
        </w:tc>
        <w:tc>
          <w:tcPr>
            <w:tcW w:w="1296" w:type="dxa"/>
            <w:vMerge/>
            <w:tcBorders>
              <w:left w:val="single" w:sz="7" w:space="0" w:color="000000"/>
              <w:bottom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r>
      <w:tr w:rsidR="00071E9E" w:rsidRPr="00C96D55" w:rsidTr="00317294">
        <w:trPr>
          <w:trHeight w:val="147"/>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1.7</w:t>
            </w:r>
          </w:p>
        </w:tc>
        <w:tc>
          <w:tcPr>
            <w:tcW w:w="2851" w:type="dxa"/>
            <w:vMerge w:val="restart"/>
            <w:tcBorders>
              <w:top w:val="single" w:sz="7" w:space="0" w:color="000000"/>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Электромагнитное поле радиочастотного диапазона. С модулированной амплитудой</w:t>
            </w:r>
          </w:p>
        </w:tc>
        <w:tc>
          <w:tcPr>
            <w:tcW w:w="2431" w:type="dxa"/>
            <w:tcBorders>
              <w:top w:val="single" w:sz="8" w:space="0" w:color="000000"/>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от 200 до 800</w:t>
            </w:r>
          </w:p>
        </w:tc>
        <w:tc>
          <w:tcPr>
            <w:tcW w:w="2418" w:type="dxa"/>
            <w:tcBorders>
              <w:top w:val="single" w:sz="7" w:space="0" w:color="000000"/>
              <w:left w:val="single" w:sz="8"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МГц</w:t>
            </w:r>
          </w:p>
        </w:tc>
        <w:tc>
          <w:tcPr>
            <w:tcW w:w="1296" w:type="dxa"/>
            <w:vMerge w:val="restart"/>
            <w:tcBorders>
              <w:top w:val="single" w:sz="7" w:space="0" w:color="000000"/>
              <w:left w:val="single" w:sz="7" w:space="0" w:color="000000"/>
              <w:right w:val="single" w:sz="7" w:space="0" w:color="000000"/>
            </w:tcBorders>
          </w:tcPr>
          <w:p w:rsidR="00071E9E" w:rsidRPr="00C96D55" w:rsidRDefault="00CF6346" w:rsidP="00AF2CBB">
            <w:pPr>
              <w:spacing w:before="60" w:after="60" w:line="240" w:lineRule="auto"/>
              <w:jc w:val="center"/>
              <w:rPr>
                <w:rFonts w:ascii="Arial" w:eastAsia="Arial" w:hAnsi="Arial" w:cs="Arial"/>
                <w:strike/>
                <w:sz w:val="18"/>
              </w:rPr>
            </w:pPr>
            <w:r w:rsidRPr="00C96D55">
              <w:rPr>
                <w:rFonts w:ascii="Arial" w:eastAsia="Arial" w:hAnsi="Arial" w:cs="Arial"/>
                <w:sz w:val="18"/>
                <w:lang w:val="en-US"/>
              </w:rPr>
              <w:t>[</w:t>
            </w:r>
            <w:r w:rsidRPr="00C96D55">
              <w:rPr>
                <w:rFonts w:ascii="Arial" w:eastAsia="Arial" w:hAnsi="Arial" w:cs="Arial"/>
                <w:sz w:val="18"/>
              </w:rPr>
              <w:t>7</w:t>
            </w:r>
            <w:r w:rsidRPr="00C96D55">
              <w:rPr>
                <w:rFonts w:ascii="Arial" w:eastAsia="Arial" w:hAnsi="Arial" w:cs="Arial"/>
                <w:sz w:val="18"/>
                <w:lang w:val="en-US"/>
              </w:rPr>
              <w:t>]</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ЭП</w:t>
            </w:r>
          </w:p>
          <w:p w:rsidR="00071E9E" w:rsidRPr="00C96D55" w:rsidRDefault="00071E9E" w:rsidP="002576F9">
            <w:pPr>
              <w:spacing w:before="60" w:after="60" w:line="240" w:lineRule="auto"/>
              <w:rPr>
                <w:rFonts w:ascii="Arial" w:eastAsia="Arial" w:hAnsi="Arial" w:cs="Arial"/>
                <w:sz w:val="18"/>
              </w:rPr>
            </w:pPr>
            <w:r w:rsidRPr="00C96D55">
              <w:rPr>
                <w:rFonts w:ascii="Arial" w:eastAsia="Arial" w:hAnsi="Arial" w:cs="Arial"/>
                <w:sz w:val="18"/>
              </w:rPr>
              <w:t>Вертикальная поляризация поля E</w:t>
            </w:r>
            <w:r w:rsidR="002576F9" w:rsidRPr="00C96D55">
              <w:rPr>
                <w:rFonts w:ascii="Arial" w:eastAsia="Arial" w:hAnsi="Arial" w:cs="Arial"/>
                <w:sz w:val="18"/>
                <w:vertAlign w:val="superscript"/>
              </w:rPr>
              <w:t xml:space="preserve"> a</w:t>
            </w:r>
            <w:r w:rsidR="002576F9">
              <w:rPr>
                <w:rFonts w:ascii="Arial" w:eastAsia="Arial" w:hAnsi="Arial" w:cs="Arial"/>
                <w:sz w:val="18"/>
                <w:vertAlign w:val="superscript"/>
              </w:rPr>
              <w:t>),</w:t>
            </w:r>
            <w:r w:rsidR="002576F9">
              <w:rPr>
                <w:rFonts w:ascii="Arial" w:eastAsia="Arial" w:hAnsi="Arial" w:cs="Arial"/>
                <w:sz w:val="18"/>
                <w:vertAlign w:val="superscript"/>
                <w:lang w:val="en-US"/>
              </w:rPr>
              <w:t>b</w:t>
            </w:r>
            <w:r w:rsidR="002576F9">
              <w:rPr>
                <w:rFonts w:ascii="Arial" w:eastAsia="Arial" w:hAnsi="Arial" w:cs="Arial"/>
                <w:sz w:val="18"/>
                <w:vertAlign w:val="superscript"/>
              </w:rPr>
              <w:t>),</w:t>
            </w:r>
            <w:r w:rsidR="002576F9">
              <w:rPr>
                <w:rFonts w:ascii="Arial" w:eastAsia="Arial" w:hAnsi="Arial" w:cs="Arial"/>
                <w:sz w:val="18"/>
                <w:vertAlign w:val="superscript"/>
                <w:lang w:val="en-US"/>
              </w:rPr>
              <w:t>d</w:t>
            </w:r>
            <w:r w:rsidR="002576F9">
              <w:rPr>
                <w:rFonts w:ascii="Arial" w:eastAsia="Arial" w:hAnsi="Arial" w:cs="Arial"/>
                <w:sz w:val="18"/>
                <w:vertAlign w:val="superscript"/>
              </w:rPr>
              <w:t>)</w:t>
            </w:r>
            <w:r w:rsidR="002576F9" w:rsidRPr="00C96D55">
              <w:rPr>
                <w:rFonts w:ascii="Arial" w:eastAsia="Arial" w:hAnsi="Arial" w:cs="Arial"/>
                <w:sz w:val="18"/>
              </w:rPr>
              <w:t xml:space="preserve">  </w:t>
            </w:r>
            <w:r w:rsidR="008E4E52" w:rsidRPr="00C96D55">
              <w:rPr>
                <w:rFonts w:ascii="Arial" w:eastAsia="Arial" w:hAnsi="Arial" w:cs="Arial"/>
                <w:sz w:val="18"/>
              </w:rPr>
              <w:t xml:space="preserve"> </w:t>
            </w:r>
            <w:r w:rsidRPr="00C96D55">
              <w:rPr>
                <w:rFonts w:ascii="Arial" w:eastAsia="Arial" w:hAnsi="Arial" w:cs="Arial"/>
                <w:sz w:val="18"/>
              </w:rPr>
              <w:t xml:space="preserve"> </w:t>
            </w:r>
          </w:p>
        </w:tc>
        <w:tc>
          <w:tcPr>
            <w:tcW w:w="1189"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147"/>
        </w:trPr>
        <w:tc>
          <w:tcPr>
            <w:tcW w:w="605" w:type="dxa"/>
            <w:vMerge/>
            <w:tcBorders>
              <w:left w:val="single" w:sz="7"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after="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after="0" w:line="240" w:lineRule="auto"/>
              <w:rPr>
                <w:rFonts w:ascii="Arial" w:eastAsia="Arial" w:hAnsi="Arial" w:cs="Arial"/>
                <w:sz w:val="18"/>
              </w:rPr>
            </w:pPr>
            <w:r w:rsidRPr="00C96D55">
              <w:rPr>
                <w:rFonts w:ascii="Arial" w:eastAsia="Arial" w:hAnsi="Arial" w:cs="Arial"/>
                <w:sz w:val="18"/>
              </w:rPr>
              <w:t>30</w:t>
            </w:r>
          </w:p>
        </w:tc>
        <w:tc>
          <w:tcPr>
            <w:tcW w:w="2418" w:type="dxa"/>
            <w:tcBorders>
              <w:left w:val="single" w:sz="8"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r w:rsidRPr="00C96D55">
              <w:rPr>
                <w:rFonts w:ascii="Arial" w:eastAsia="Arial" w:hAnsi="Arial" w:cs="Arial"/>
                <w:sz w:val="18"/>
              </w:rPr>
              <w:t>В/м (среднеквадратичное значение)</w:t>
            </w:r>
          </w:p>
        </w:tc>
        <w:tc>
          <w:tcPr>
            <w:tcW w:w="1296" w:type="dxa"/>
            <w:vMerge/>
            <w:tcBorders>
              <w:left w:val="single" w:sz="7" w:space="0" w:color="000000"/>
              <w:right w:val="single" w:sz="7" w:space="0" w:color="000000"/>
            </w:tcBorders>
          </w:tcPr>
          <w:p w:rsidR="00071E9E" w:rsidRPr="00C96D55" w:rsidRDefault="00071E9E" w:rsidP="00AF2CBB">
            <w:pPr>
              <w:spacing w:after="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p>
        </w:tc>
      </w:tr>
      <w:tr w:rsidR="00071E9E" w:rsidRPr="00C96D55" w:rsidTr="00317294">
        <w:trPr>
          <w:trHeight w:val="147"/>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after="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after="0" w:line="240" w:lineRule="auto"/>
              <w:rPr>
                <w:rFonts w:ascii="Arial" w:eastAsiaTheme="minorHAnsi" w:hAnsi="Arial" w:cstheme="minorBidi"/>
                <w:sz w:val="20"/>
              </w:rPr>
            </w:pPr>
            <w:r w:rsidRPr="00C96D55">
              <w:rPr>
                <w:rFonts w:ascii="Arial" w:eastAsia="Arial" w:hAnsi="Arial" w:cs="Arial"/>
                <w:sz w:val="18"/>
              </w:rPr>
              <w:t>80</w:t>
            </w:r>
          </w:p>
        </w:tc>
        <w:tc>
          <w:tcPr>
            <w:tcW w:w="2418" w:type="dxa"/>
            <w:tcBorders>
              <w:left w:val="single" w:sz="8" w:space="0" w:color="000000"/>
              <w:bottom w:val="single" w:sz="7" w:space="0" w:color="000000"/>
              <w:right w:val="single" w:sz="7" w:space="0" w:color="000000"/>
            </w:tcBorders>
          </w:tcPr>
          <w:p w:rsidR="00071E9E" w:rsidRPr="00C96D55" w:rsidRDefault="00071E9E" w:rsidP="00317294">
            <w:pPr>
              <w:spacing w:after="0" w:line="240" w:lineRule="auto"/>
              <w:rPr>
                <w:rFonts w:ascii="Arial" w:eastAsiaTheme="minorHAnsi" w:hAnsi="Arial" w:cstheme="minorBidi"/>
                <w:sz w:val="20"/>
              </w:rPr>
            </w:pPr>
            <w:r w:rsidRPr="00C96D55">
              <w:rPr>
                <w:rFonts w:ascii="Arial" w:eastAsia="Arial" w:hAnsi="Arial" w:cs="Arial"/>
                <w:sz w:val="18"/>
              </w:rPr>
              <w:t>% ЭС (1 кГц)</w:t>
            </w:r>
          </w:p>
        </w:tc>
        <w:tc>
          <w:tcPr>
            <w:tcW w:w="1296" w:type="dxa"/>
            <w:vMerge/>
            <w:tcBorders>
              <w:left w:val="single" w:sz="7" w:space="0" w:color="000000"/>
              <w:bottom w:val="single" w:sz="7" w:space="0" w:color="000000"/>
              <w:right w:val="single" w:sz="7" w:space="0" w:color="000000"/>
            </w:tcBorders>
          </w:tcPr>
          <w:p w:rsidR="00071E9E" w:rsidRPr="00C96D55" w:rsidRDefault="00071E9E" w:rsidP="00AF2CBB">
            <w:pPr>
              <w:spacing w:after="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after="0" w:line="240" w:lineRule="auto"/>
              <w:rPr>
                <w:rFonts w:ascii="Arial" w:eastAsia="Arial" w:hAnsi="Arial" w:cs="Arial"/>
                <w:sz w:val="18"/>
              </w:rPr>
            </w:pPr>
          </w:p>
        </w:tc>
      </w:tr>
      <w:tr w:rsidR="00071E9E" w:rsidRPr="00C96D55" w:rsidTr="00317294">
        <w:trPr>
          <w:trHeight w:val="216"/>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1.8</w:t>
            </w:r>
          </w:p>
        </w:tc>
        <w:tc>
          <w:tcPr>
            <w:tcW w:w="2851" w:type="dxa"/>
            <w:vMerge w:val="restart"/>
            <w:tcBorders>
              <w:top w:val="single" w:sz="7" w:space="0" w:color="000000"/>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Электромагнитное поле радиочастотного диапазона. С импульсной модуляцией</w:t>
            </w:r>
          </w:p>
        </w:tc>
        <w:tc>
          <w:tcPr>
            <w:tcW w:w="2431" w:type="dxa"/>
            <w:tcBorders>
              <w:top w:val="single" w:sz="8" w:space="0" w:color="000000"/>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800 до 2000</w:t>
            </w:r>
          </w:p>
        </w:tc>
        <w:tc>
          <w:tcPr>
            <w:tcW w:w="2418" w:type="dxa"/>
            <w:tcBorders>
              <w:top w:val="single" w:sz="7" w:space="0" w:color="000000"/>
              <w:left w:val="single" w:sz="8" w:space="0" w:color="000000"/>
              <w:right w:val="single" w:sz="9"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МГц</w:t>
            </w:r>
          </w:p>
        </w:tc>
        <w:tc>
          <w:tcPr>
            <w:tcW w:w="1296" w:type="dxa"/>
            <w:vMerge w:val="restart"/>
            <w:tcBorders>
              <w:top w:val="single" w:sz="7" w:space="0" w:color="000000"/>
              <w:left w:val="single" w:sz="9" w:space="0" w:color="000000"/>
              <w:right w:val="single" w:sz="7" w:space="0" w:color="000000"/>
            </w:tcBorders>
          </w:tcPr>
          <w:p w:rsidR="00071E9E" w:rsidRPr="00C96D55" w:rsidRDefault="00CF6346" w:rsidP="00AF2CBB">
            <w:pPr>
              <w:spacing w:before="60" w:after="60" w:line="240" w:lineRule="auto"/>
              <w:jc w:val="center"/>
              <w:rPr>
                <w:rFonts w:ascii="Arial" w:eastAsia="Arial" w:hAnsi="Arial" w:cs="Arial"/>
                <w:strike/>
                <w:sz w:val="18"/>
              </w:rPr>
            </w:pPr>
            <w:r w:rsidRPr="00C96D55">
              <w:rPr>
                <w:rFonts w:ascii="Arial" w:eastAsia="Arial" w:hAnsi="Arial" w:cs="Arial"/>
                <w:sz w:val="18"/>
                <w:lang w:val="en-US"/>
              </w:rPr>
              <w:t>[</w:t>
            </w:r>
            <w:r w:rsidRPr="00C96D55">
              <w:rPr>
                <w:rFonts w:ascii="Arial" w:eastAsia="Arial" w:hAnsi="Arial" w:cs="Arial"/>
                <w:sz w:val="18"/>
              </w:rPr>
              <w:t>7</w:t>
            </w:r>
            <w:r w:rsidRPr="00C96D55">
              <w:rPr>
                <w:rFonts w:ascii="Arial" w:eastAsia="Arial" w:hAnsi="Arial" w:cs="Arial"/>
                <w:sz w:val="18"/>
                <w:lang w:val="en-US"/>
              </w:rPr>
              <w:t>]</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ЭП</w:t>
            </w:r>
          </w:p>
          <w:p w:rsidR="00071E9E" w:rsidRPr="00C96D55" w:rsidRDefault="00071E9E" w:rsidP="002576F9">
            <w:pPr>
              <w:spacing w:before="60" w:after="60" w:line="240" w:lineRule="auto"/>
              <w:rPr>
                <w:rFonts w:ascii="Arial" w:eastAsia="Arial" w:hAnsi="Arial" w:cs="Arial"/>
                <w:sz w:val="18"/>
              </w:rPr>
            </w:pPr>
            <w:r w:rsidRPr="00C96D55">
              <w:rPr>
                <w:rFonts w:ascii="Arial" w:eastAsia="Arial" w:hAnsi="Arial" w:cs="Arial"/>
                <w:sz w:val="18"/>
              </w:rPr>
              <w:t xml:space="preserve">Вертикальная поляризация поля E </w:t>
            </w:r>
            <w:r w:rsidR="008E4E52" w:rsidRPr="00C96D55">
              <w:rPr>
                <w:rFonts w:ascii="Arial" w:eastAsia="Arial" w:hAnsi="Arial" w:cs="Arial"/>
                <w:sz w:val="18"/>
                <w:vertAlign w:val="superscript"/>
              </w:rPr>
              <w:t>a</w:t>
            </w:r>
            <w:r w:rsidR="008E4E52">
              <w:rPr>
                <w:rFonts w:ascii="Arial" w:eastAsia="Arial" w:hAnsi="Arial" w:cs="Arial"/>
                <w:sz w:val="18"/>
                <w:vertAlign w:val="superscript"/>
              </w:rPr>
              <w:t>),</w:t>
            </w:r>
            <w:r w:rsidR="008E4E52" w:rsidRPr="00C96D55">
              <w:rPr>
                <w:rFonts w:ascii="Arial" w:eastAsia="Arial" w:hAnsi="Arial" w:cs="Arial"/>
                <w:sz w:val="18"/>
                <w:vertAlign w:val="superscript"/>
              </w:rPr>
              <w:t xml:space="preserve"> </w:t>
            </w:r>
            <w:r w:rsidR="002576F9">
              <w:rPr>
                <w:rFonts w:ascii="Arial" w:eastAsia="Arial" w:hAnsi="Arial" w:cs="Arial"/>
                <w:sz w:val="18"/>
                <w:vertAlign w:val="superscript"/>
                <w:lang w:val="en-US"/>
              </w:rPr>
              <w:t>b</w:t>
            </w:r>
            <w:r w:rsidR="008E4E52">
              <w:rPr>
                <w:rFonts w:ascii="Arial" w:eastAsia="Arial" w:hAnsi="Arial" w:cs="Arial"/>
                <w:sz w:val="18"/>
                <w:vertAlign w:val="superscript"/>
              </w:rPr>
              <w:t>)</w:t>
            </w:r>
            <w:r w:rsidRPr="00C96D55">
              <w:rPr>
                <w:rFonts w:ascii="Arial" w:eastAsia="Arial" w:hAnsi="Arial" w:cs="Arial"/>
                <w:sz w:val="18"/>
              </w:rPr>
              <w:t xml:space="preserve"> </w:t>
            </w:r>
          </w:p>
        </w:tc>
        <w:tc>
          <w:tcPr>
            <w:tcW w:w="1189"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216"/>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30</w:t>
            </w:r>
          </w:p>
        </w:tc>
        <w:tc>
          <w:tcPr>
            <w:tcW w:w="2418" w:type="dxa"/>
            <w:tcBorders>
              <w:left w:val="single" w:sz="8" w:space="0" w:color="000000"/>
              <w:right w:val="single" w:sz="9"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В/м (среднеквадратичное значение)</w:t>
            </w:r>
          </w:p>
        </w:tc>
        <w:tc>
          <w:tcPr>
            <w:tcW w:w="1296" w:type="dxa"/>
            <w:vMerge/>
            <w:tcBorders>
              <w:left w:val="single" w:sz="9"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r>
      <w:tr w:rsidR="00071E9E" w:rsidRPr="00C96D55" w:rsidTr="00317294">
        <w:trPr>
          <w:trHeight w:val="216"/>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Times New Roman" w:hAnsi="Times New Roman" w:cs="Times New Roman"/>
                <w:sz w:val="18"/>
              </w:rPr>
              <w:t>t</w:t>
            </w:r>
            <w:r w:rsidRPr="00C96D55">
              <w:rPr>
                <w:rFonts w:ascii="Arial" w:eastAsia="Arial" w:hAnsi="Arial" w:cs="Arial"/>
                <w:sz w:val="18"/>
                <w:vertAlign w:val="subscript"/>
              </w:rPr>
              <w:t>ON</w:t>
            </w:r>
            <w:r w:rsidRPr="00C96D55">
              <w:rPr>
                <w:rFonts w:ascii="Arial" w:eastAsia="Arial" w:hAnsi="Arial" w:cs="Arial"/>
                <w:sz w:val="18"/>
              </w:rPr>
              <w:t>: 577</w:t>
            </w:r>
            <w:r w:rsidRPr="00C96D55">
              <w:rPr>
                <w:rFonts w:ascii="Arial" w:eastAsiaTheme="minorHAnsi" w:hAnsi="Arial" w:cstheme="minorBidi"/>
                <w:sz w:val="20"/>
              </w:rPr>
              <w:t xml:space="preserve"> </w:t>
            </w:r>
          </w:p>
        </w:tc>
        <w:tc>
          <w:tcPr>
            <w:tcW w:w="2418" w:type="dxa"/>
            <w:tcBorders>
              <w:left w:val="single" w:sz="8" w:space="0" w:color="000000"/>
              <w:right w:val="single" w:sz="9"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мкс</w:t>
            </w:r>
          </w:p>
        </w:tc>
        <w:tc>
          <w:tcPr>
            <w:tcW w:w="1296" w:type="dxa"/>
            <w:vMerge/>
            <w:tcBorders>
              <w:left w:val="single" w:sz="9"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r>
      <w:tr w:rsidR="00071E9E" w:rsidRPr="00C96D55" w:rsidTr="00317294">
        <w:trPr>
          <w:trHeight w:val="216"/>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p>
        </w:tc>
        <w:tc>
          <w:tcPr>
            <w:tcW w:w="2851" w:type="dxa"/>
            <w:vMerge/>
            <w:tcBorders>
              <w:left w:val="single" w:sz="7" w:space="0" w:color="000000"/>
              <w:bottom w:val="single" w:sz="7" w:space="0" w:color="000000"/>
              <w:right w:val="single" w:sz="8" w:space="0" w:color="000000"/>
            </w:tcBorders>
          </w:tcPr>
          <w:p w:rsidR="00071E9E" w:rsidRPr="00C96D55" w:rsidRDefault="00071E9E" w:rsidP="00317294">
            <w:pPr>
              <w:spacing w:before="60" w:after="60" w:line="240" w:lineRule="auto"/>
              <w:rPr>
                <w:rFonts w:ascii="Arial" w:eastAsia="Arial" w:hAnsi="Arial" w:cs="Arial"/>
                <w:sz w:val="18"/>
              </w:rPr>
            </w:pPr>
          </w:p>
        </w:tc>
        <w:tc>
          <w:tcPr>
            <w:tcW w:w="2431" w:type="dxa"/>
            <w:tcBorders>
              <w:left w:val="single" w:sz="8" w:space="0" w:color="000000"/>
              <w:bottom w:val="single" w:sz="8" w:space="0" w:color="000000"/>
              <w:right w:val="single" w:sz="8" w:space="0" w:color="000000"/>
            </w:tcBorders>
          </w:tcPr>
          <w:p w:rsidR="00071E9E" w:rsidRPr="00C96D55" w:rsidRDefault="00071E9E" w:rsidP="00317294">
            <w:pPr>
              <w:spacing w:after="0" w:line="240" w:lineRule="auto"/>
              <w:rPr>
                <w:rFonts w:ascii="Arial" w:eastAsiaTheme="minorHAnsi" w:hAnsi="Arial" w:cstheme="minorBidi"/>
                <w:sz w:val="20"/>
              </w:rPr>
            </w:pPr>
            <w:r w:rsidRPr="00C96D55">
              <w:rPr>
                <w:rFonts w:ascii="Times New Roman" w:hAnsi="Times New Roman" w:cs="Times New Roman"/>
                <w:sz w:val="18"/>
              </w:rPr>
              <w:t>T</w:t>
            </w:r>
            <w:r w:rsidRPr="00C96D55">
              <w:rPr>
                <w:rFonts w:ascii="Arial" w:eastAsia="Arial" w:hAnsi="Arial" w:cs="Arial"/>
                <w:sz w:val="18"/>
              </w:rPr>
              <w:t>: 4600</w:t>
            </w:r>
            <w:r w:rsidRPr="00C96D55">
              <w:rPr>
                <w:rFonts w:ascii="Arial" w:eastAsiaTheme="minorHAnsi" w:hAnsi="Arial" w:cstheme="minorBidi"/>
                <w:sz w:val="20"/>
              </w:rPr>
              <w:t xml:space="preserve"> </w:t>
            </w:r>
          </w:p>
        </w:tc>
        <w:tc>
          <w:tcPr>
            <w:tcW w:w="2418" w:type="dxa"/>
            <w:tcBorders>
              <w:left w:val="single" w:sz="8" w:space="0" w:color="000000"/>
              <w:bottom w:val="single" w:sz="7" w:space="0" w:color="000000"/>
              <w:right w:val="single" w:sz="9" w:space="0" w:color="000000"/>
            </w:tcBorders>
          </w:tcPr>
          <w:p w:rsidR="00071E9E" w:rsidRPr="00C96D55" w:rsidRDefault="00071E9E" w:rsidP="00317294">
            <w:pPr>
              <w:spacing w:after="0" w:line="240" w:lineRule="auto"/>
              <w:rPr>
                <w:rFonts w:ascii="Arial" w:eastAsiaTheme="minorHAnsi" w:hAnsi="Arial" w:cstheme="minorBidi"/>
                <w:sz w:val="20"/>
              </w:rPr>
            </w:pPr>
            <w:r w:rsidRPr="00C96D55">
              <w:rPr>
                <w:rFonts w:ascii="Arial" w:eastAsia="Arial" w:hAnsi="Arial" w:cs="Arial"/>
                <w:sz w:val="18"/>
              </w:rPr>
              <w:t>мкс</w:t>
            </w:r>
          </w:p>
        </w:tc>
        <w:tc>
          <w:tcPr>
            <w:tcW w:w="1296" w:type="dxa"/>
            <w:vMerge/>
            <w:tcBorders>
              <w:left w:val="single" w:sz="9" w:space="0" w:color="000000"/>
              <w:bottom w:val="single" w:sz="7" w:space="0" w:color="000000"/>
              <w:right w:val="single" w:sz="7" w:space="0" w:color="000000"/>
            </w:tcBorders>
          </w:tcPr>
          <w:p w:rsidR="00071E9E" w:rsidRPr="00C96D55" w:rsidRDefault="00071E9E" w:rsidP="00AF2CBB">
            <w:pPr>
              <w:spacing w:before="60" w:after="60" w:line="240" w:lineRule="auto"/>
              <w:jc w:val="center"/>
              <w:rPr>
                <w:rFonts w:ascii="Arial" w:eastAsia="Arial" w:hAnsi="Arial" w:cs="Arial"/>
                <w:strike/>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c>
          <w:tcPr>
            <w:tcW w:w="1189"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p>
        </w:tc>
      </w:tr>
      <w:tr w:rsidR="00071E9E" w:rsidRPr="00C96D55" w:rsidTr="00317294">
        <w:trPr>
          <w:trHeight w:val="20"/>
        </w:trPr>
        <w:tc>
          <w:tcPr>
            <w:tcW w:w="605"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1.9</w:t>
            </w:r>
          </w:p>
        </w:tc>
        <w:tc>
          <w:tcPr>
            <w:tcW w:w="2851"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Устойчивость к импульсам питающего напряжения</w:t>
            </w:r>
          </w:p>
        </w:tc>
        <w:tc>
          <w:tcPr>
            <w:tcW w:w="2431" w:type="dxa"/>
            <w:tcBorders>
              <w:top w:val="single" w:sz="8" w:space="0" w:color="000000"/>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III</w:t>
            </w:r>
          </w:p>
        </w:tc>
        <w:tc>
          <w:tcPr>
            <w:tcW w:w="2418" w:type="dxa"/>
            <w:tcBorders>
              <w:top w:val="single" w:sz="7" w:space="0" w:color="000000"/>
              <w:left w:val="single" w:sz="7" w:space="0" w:color="000000"/>
              <w:bottom w:val="single" w:sz="7" w:space="0" w:color="000000"/>
              <w:right w:val="single" w:sz="9"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Номер импульса 1 и 2b</w:t>
            </w:r>
          </w:p>
        </w:tc>
        <w:tc>
          <w:tcPr>
            <w:tcW w:w="1296" w:type="dxa"/>
            <w:vMerge w:val="restart"/>
            <w:tcBorders>
              <w:top w:val="single" w:sz="7" w:space="0" w:color="000000"/>
              <w:left w:val="single" w:sz="9" w:space="0" w:color="000000"/>
              <w:right w:val="single" w:sz="7" w:space="0" w:color="000000"/>
            </w:tcBorders>
          </w:tcPr>
          <w:p w:rsidR="00071E9E" w:rsidRPr="00C96D55" w:rsidRDefault="00CF6346" w:rsidP="00AF2CBB">
            <w:pPr>
              <w:spacing w:before="60" w:after="60" w:line="240" w:lineRule="auto"/>
              <w:jc w:val="center"/>
              <w:rPr>
                <w:rFonts w:ascii="Arial" w:eastAsia="Arial" w:hAnsi="Arial" w:cs="Arial"/>
                <w:strike/>
                <w:sz w:val="18"/>
              </w:rPr>
            </w:pPr>
            <w:r w:rsidRPr="00C96D55">
              <w:rPr>
                <w:rFonts w:ascii="Arial" w:eastAsia="Arial" w:hAnsi="Arial" w:cs="Arial"/>
                <w:sz w:val="18"/>
                <w:lang w:val="en-US"/>
              </w:rPr>
              <w:t>[</w:t>
            </w:r>
            <w:r w:rsidRPr="00C96D55">
              <w:rPr>
                <w:rFonts w:ascii="Arial" w:eastAsia="Arial" w:hAnsi="Arial" w:cs="Arial"/>
                <w:sz w:val="18"/>
              </w:rPr>
              <w:t>9</w:t>
            </w:r>
            <w:r w:rsidRPr="00C96D55">
              <w:rPr>
                <w:rFonts w:ascii="Arial" w:eastAsia="Arial" w:hAnsi="Arial" w:cs="Arial"/>
                <w:sz w:val="18"/>
                <w:lang w:val="en-US"/>
              </w:rPr>
              <w:t>]</w:t>
            </w:r>
          </w:p>
        </w:tc>
        <w:tc>
          <w:tcPr>
            <w:tcW w:w="3386" w:type="dxa"/>
            <w:vMerge w:val="restart"/>
            <w:tcBorders>
              <w:top w:val="single" w:sz="7" w:space="0" w:color="000000"/>
              <w:left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ЭП</w:t>
            </w:r>
          </w:p>
        </w:tc>
        <w:tc>
          <w:tcPr>
            <w:tcW w:w="1189" w:type="dxa"/>
            <w:tcBorders>
              <w:top w:val="single" w:sz="7" w:space="0" w:color="000000"/>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C</w:t>
            </w:r>
          </w:p>
        </w:tc>
      </w:tr>
      <w:tr w:rsidR="00071E9E" w:rsidRPr="00C96D55" w:rsidTr="00317294">
        <w:trPr>
          <w:trHeight w:val="20"/>
        </w:trPr>
        <w:tc>
          <w:tcPr>
            <w:tcW w:w="605"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2851"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2431" w:type="dxa"/>
            <w:tcBorders>
              <w:top w:val="single" w:sz="7" w:space="0" w:color="000000"/>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III</w:t>
            </w:r>
          </w:p>
        </w:tc>
        <w:tc>
          <w:tcPr>
            <w:tcW w:w="2418" w:type="dxa"/>
            <w:tcBorders>
              <w:top w:val="single" w:sz="7" w:space="0" w:color="000000"/>
              <w:left w:val="single" w:sz="7" w:space="0" w:color="000000"/>
              <w:bottom w:val="single" w:sz="7" w:space="0" w:color="000000"/>
              <w:right w:val="single" w:sz="9"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Номер импульса 2a и 4</w:t>
            </w:r>
          </w:p>
        </w:tc>
        <w:tc>
          <w:tcPr>
            <w:tcW w:w="1296" w:type="dxa"/>
            <w:vMerge/>
            <w:tcBorders>
              <w:left w:val="single" w:sz="9"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3386" w:type="dxa"/>
            <w:vMerge/>
            <w:tcBorders>
              <w:left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1189" w:type="dxa"/>
            <w:tcBorders>
              <w:top w:val="single" w:sz="7" w:space="0" w:color="000000"/>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B</w:t>
            </w:r>
          </w:p>
        </w:tc>
      </w:tr>
      <w:tr w:rsidR="00071E9E" w:rsidRPr="00C96D55" w:rsidTr="00317294">
        <w:trPr>
          <w:trHeight w:val="20"/>
        </w:trPr>
        <w:tc>
          <w:tcPr>
            <w:tcW w:w="605"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2851"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2431" w:type="dxa"/>
            <w:tcBorders>
              <w:top w:val="single" w:sz="7" w:space="0" w:color="000000"/>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III</w:t>
            </w:r>
          </w:p>
        </w:tc>
        <w:tc>
          <w:tcPr>
            <w:tcW w:w="2418" w:type="dxa"/>
            <w:tcBorders>
              <w:top w:val="single" w:sz="7" w:space="0" w:color="000000"/>
              <w:left w:val="single" w:sz="7" w:space="0" w:color="000000"/>
              <w:bottom w:val="single" w:sz="7" w:space="0" w:color="000000"/>
              <w:right w:val="single" w:sz="9" w:space="0" w:color="000000"/>
            </w:tcBorders>
          </w:tcPr>
          <w:p w:rsidR="00071E9E" w:rsidRPr="00C96D55" w:rsidRDefault="00071E9E" w:rsidP="00317294">
            <w:pPr>
              <w:spacing w:before="60" w:after="60" w:line="240" w:lineRule="auto"/>
              <w:rPr>
                <w:rFonts w:ascii="Arial" w:eastAsia="Arial" w:hAnsi="Arial" w:cs="Arial"/>
                <w:sz w:val="18"/>
              </w:rPr>
            </w:pPr>
            <w:r w:rsidRPr="00C96D55">
              <w:rPr>
                <w:rFonts w:ascii="Arial" w:eastAsia="Arial" w:hAnsi="Arial" w:cs="Arial"/>
                <w:sz w:val="18"/>
              </w:rPr>
              <w:t>Номер импульса 3a/3b</w:t>
            </w:r>
          </w:p>
        </w:tc>
        <w:tc>
          <w:tcPr>
            <w:tcW w:w="1296" w:type="dxa"/>
            <w:vMerge/>
            <w:tcBorders>
              <w:left w:val="single" w:sz="9"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3386" w:type="dxa"/>
            <w:vMerge/>
            <w:tcBorders>
              <w:left w:val="single" w:sz="7" w:space="0" w:color="000000"/>
              <w:bottom w:val="single" w:sz="7" w:space="0" w:color="000000"/>
              <w:right w:val="single" w:sz="7" w:space="0" w:color="000000"/>
            </w:tcBorders>
          </w:tcPr>
          <w:p w:rsidR="00071E9E" w:rsidRPr="00C96D55" w:rsidRDefault="00071E9E" w:rsidP="00317294">
            <w:pPr>
              <w:spacing w:before="60" w:after="60" w:line="240" w:lineRule="auto"/>
              <w:rPr>
                <w:rFonts w:ascii="Arial" w:eastAsiaTheme="minorHAnsi" w:hAnsi="Arial" w:cstheme="minorBidi"/>
                <w:sz w:val="18"/>
              </w:rPr>
            </w:pPr>
          </w:p>
        </w:tc>
        <w:tc>
          <w:tcPr>
            <w:tcW w:w="1189" w:type="dxa"/>
            <w:tcBorders>
              <w:top w:val="single" w:sz="7" w:space="0" w:color="000000"/>
              <w:left w:val="single" w:sz="7" w:space="0" w:color="000000"/>
              <w:bottom w:val="single" w:sz="7" w:space="0" w:color="000000"/>
              <w:right w:val="single" w:sz="7" w:space="0" w:color="000000"/>
            </w:tcBorders>
          </w:tcPr>
          <w:p w:rsidR="00071E9E" w:rsidRPr="00C96D55" w:rsidRDefault="00071E9E" w:rsidP="00317294">
            <w:pPr>
              <w:spacing w:before="60" w:after="60" w:line="240" w:lineRule="auto"/>
              <w:jc w:val="center"/>
              <w:rPr>
                <w:rFonts w:ascii="Arial" w:eastAsia="Arial" w:hAnsi="Arial" w:cs="Arial"/>
                <w:sz w:val="18"/>
              </w:rPr>
            </w:pPr>
            <w:r w:rsidRPr="00C96D55">
              <w:rPr>
                <w:rFonts w:ascii="Arial" w:eastAsia="Arial" w:hAnsi="Arial" w:cs="Arial"/>
                <w:sz w:val="18"/>
              </w:rPr>
              <w:t>A</w:t>
            </w:r>
          </w:p>
        </w:tc>
      </w:tr>
      <w:tr w:rsidR="00071E9E" w:rsidRPr="00C96D55" w:rsidTr="00317294">
        <w:trPr>
          <w:trHeight w:val="20"/>
        </w:trPr>
        <w:tc>
          <w:tcPr>
            <w:tcW w:w="14176" w:type="dxa"/>
            <w:gridSpan w:val="7"/>
            <w:tcBorders>
              <w:top w:val="single" w:sz="7" w:space="0" w:color="000000"/>
              <w:left w:val="single" w:sz="7" w:space="0" w:color="000000"/>
              <w:bottom w:val="single" w:sz="7" w:space="0" w:color="000000"/>
              <w:right w:val="single" w:sz="7" w:space="0" w:color="000000"/>
            </w:tcBorders>
          </w:tcPr>
          <w:p w:rsidR="00071E9E" w:rsidRPr="00C96D55" w:rsidRDefault="0001516D" w:rsidP="00593207">
            <w:pPr>
              <w:tabs>
                <w:tab w:val="left" w:pos="332"/>
              </w:tabs>
              <w:spacing w:after="0" w:line="240" w:lineRule="auto"/>
              <w:ind w:left="284"/>
              <w:rPr>
                <w:rFonts w:ascii="Arial" w:eastAsia="Arial" w:hAnsi="Arial" w:cs="Arial"/>
                <w:sz w:val="16"/>
              </w:rPr>
            </w:pPr>
            <w:r>
              <w:rPr>
                <w:rFonts w:ascii="Arial" w:eastAsia="Arial" w:hAnsi="Arial" w:cs="Arial"/>
                <w:sz w:val="16"/>
                <w:vertAlign w:val="superscript"/>
                <w:lang w:val="en-US"/>
              </w:rPr>
              <w:t>a</w:t>
            </w:r>
            <w:r w:rsidR="00593207">
              <w:rPr>
                <w:rFonts w:ascii="Arial" w:eastAsia="Arial" w:hAnsi="Arial" w:cs="Arial"/>
                <w:sz w:val="16"/>
                <w:vertAlign w:val="superscript"/>
              </w:rPr>
              <w:t xml:space="preserve">) </w:t>
            </w:r>
            <w:r w:rsidR="00071E9E" w:rsidRPr="00C96D55">
              <w:rPr>
                <w:rFonts w:ascii="Arial" w:eastAsia="Arial" w:hAnsi="Arial" w:cs="Arial"/>
                <w:sz w:val="16"/>
              </w:rPr>
              <w:t>Измерения выполняют при среднеквадратичном значении напряженности поля 30 В/м в более чем 90</w:t>
            </w:r>
            <w:r w:rsidR="00593207">
              <w:rPr>
                <w:rFonts w:ascii="Arial" w:eastAsia="Arial" w:hAnsi="Arial" w:cs="Arial"/>
                <w:sz w:val="16"/>
              </w:rPr>
              <w:t xml:space="preserve"> </w:t>
            </w:r>
            <w:r w:rsidR="00071E9E" w:rsidRPr="00C96D55">
              <w:rPr>
                <w:rFonts w:ascii="Arial" w:eastAsia="Arial" w:hAnsi="Arial" w:cs="Arial"/>
                <w:sz w:val="16"/>
              </w:rPr>
              <w:t>% диапазона частот от 20 до 2000 МГц. Минимальное значение напряженности поля должно составлять 25 В/м во всем диапазоне частот от 20 до 2000 МГц.</w:t>
            </w:r>
          </w:p>
          <w:p w:rsidR="00071E9E" w:rsidRPr="00C96D55" w:rsidRDefault="0001516D" w:rsidP="00593207">
            <w:pPr>
              <w:tabs>
                <w:tab w:val="left" w:pos="332"/>
              </w:tabs>
              <w:spacing w:after="0" w:line="240" w:lineRule="auto"/>
              <w:ind w:left="284"/>
              <w:rPr>
                <w:rFonts w:ascii="Arial" w:eastAsia="Arial" w:hAnsi="Arial" w:cs="Arial"/>
                <w:sz w:val="16"/>
              </w:rPr>
            </w:pPr>
            <w:r>
              <w:rPr>
                <w:rFonts w:ascii="Arial" w:eastAsia="Arial" w:hAnsi="Arial" w:cs="Arial"/>
                <w:sz w:val="16"/>
                <w:vertAlign w:val="superscript"/>
                <w:lang w:val="en-US"/>
              </w:rPr>
              <w:t>b</w:t>
            </w:r>
            <w:r w:rsidR="00593207">
              <w:rPr>
                <w:rFonts w:ascii="Arial" w:eastAsia="Arial" w:hAnsi="Arial" w:cs="Arial"/>
                <w:sz w:val="16"/>
                <w:vertAlign w:val="superscript"/>
              </w:rPr>
              <w:t xml:space="preserve">) </w:t>
            </w:r>
            <w:r w:rsidR="00071E9E" w:rsidRPr="00C96D55">
              <w:rPr>
                <w:rFonts w:ascii="Arial" w:eastAsia="Arial" w:hAnsi="Arial" w:cs="Arial"/>
                <w:sz w:val="16"/>
              </w:rPr>
              <w:t xml:space="preserve">ЭСЭ, предназначенные для проведения данных испытаний, описаны в </w:t>
            </w:r>
            <w:r w:rsidR="00CF6346" w:rsidRPr="00C96D55">
              <w:rPr>
                <w:rFonts w:ascii="Arial" w:eastAsia="Arial" w:hAnsi="Arial" w:cs="Arial"/>
                <w:sz w:val="16"/>
              </w:rPr>
              <w:t>п</w:t>
            </w:r>
            <w:r w:rsidR="00071E9E" w:rsidRPr="00C96D55">
              <w:rPr>
                <w:rFonts w:ascii="Arial" w:eastAsia="Arial" w:hAnsi="Arial" w:cs="Arial"/>
                <w:sz w:val="16"/>
              </w:rPr>
              <w:t>риложении А.</w:t>
            </w:r>
          </w:p>
          <w:p w:rsidR="0001516D" w:rsidRDefault="0001516D" w:rsidP="00593207">
            <w:pPr>
              <w:tabs>
                <w:tab w:val="left" w:pos="332"/>
              </w:tabs>
              <w:spacing w:after="0" w:line="240" w:lineRule="auto"/>
              <w:ind w:left="284"/>
              <w:rPr>
                <w:rFonts w:ascii="Arial" w:eastAsia="Arial" w:hAnsi="Arial" w:cs="Arial"/>
                <w:sz w:val="16"/>
              </w:rPr>
            </w:pPr>
            <w:r w:rsidRPr="002576F9">
              <w:rPr>
                <w:rFonts w:ascii="Arial" w:eastAsia="Arial" w:hAnsi="Arial" w:cs="Arial"/>
                <w:sz w:val="16"/>
                <w:vertAlign w:val="superscript"/>
                <w:lang w:val="en-US"/>
              </w:rPr>
              <w:t>c</w:t>
            </w:r>
            <w:r w:rsidR="00593207" w:rsidRPr="002576F9">
              <w:rPr>
                <w:rFonts w:ascii="Arial" w:eastAsia="Arial" w:hAnsi="Arial" w:cs="Arial"/>
                <w:sz w:val="16"/>
                <w:vertAlign w:val="superscript"/>
              </w:rPr>
              <w:t xml:space="preserve">) </w:t>
            </w:r>
            <w:r w:rsidR="00071E9E" w:rsidRPr="002576F9">
              <w:rPr>
                <w:rFonts w:ascii="Arial" w:eastAsia="Arial" w:hAnsi="Arial" w:cs="Arial"/>
                <w:sz w:val="16"/>
              </w:rPr>
              <w:t>При отсутствии возможности применения устройства связи-развязки в силовых линиях переменного напряжения допускается использование емкостных клещей связи</w:t>
            </w:r>
            <w:r w:rsidR="00593207" w:rsidRPr="002576F9">
              <w:rPr>
                <w:rFonts w:ascii="Arial" w:eastAsia="Arial" w:hAnsi="Arial" w:cs="Arial"/>
                <w:sz w:val="16"/>
              </w:rPr>
              <w:t xml:space="preserve"> в</w:t>
            </w:r>
            <w:r w:rsidR="002576F9" w:rsidRPr="002576F9">
              <w:rPr>
                <w:rFonts w:ascii="Arial" w:eastAsia="Arial" w:hAnsi="Arial" w:cs="Arial"/>
                <w:sz w:val="16"/>
              </w:rPr>
              <w:t xml:space="preserve"> соответствии </w:t>
            </w:r>
            <w:r w:rsidR="00CF6346" w:rsidRPr="002576F9">
              <w:rPr>
                <w:rFonts w:ascii="Arial" w:eastAsia="Arial" w:hAnsi="Arial" w:cs="Arial"/>
                <w:sz w:val="16"/>
              </w:rPr>
              <w:t xml:space="preserve">с ГОСТ </w:t>
            </w:r>
            <w:r w:rsidR="00CF6346" w:rsidRPr="002576F9">
              <w:rPr>
                <w:rFonts w:ascii="Arial" w:eastAsia="Arial" w:hAnsi="Arial" w:cs="Arial"/>
                <w:sz w:val="16"/>
                <w:lang w:val="en-US"/>
              </w:rPr>
              <w:t>IEC</w:t>
            </w:r>
            <w:r w:rsidR="00CF6346" w:rsidRPr="002576F9">
              <w:rPr>
                <w:rFonts w:ascii="Arial" w:eastAsia="Arial" w:hAnsi="Arial" w:cs="Arial"/>
                <w:sz w:val="16"/>
              </w:rPr>
              <w:t xml:space="preserve"> 61000-4-4.</w:t>
            </w:r>
            <w:r w:rsidR="009F16BE" w:rsidRPr="009F16BE">
              <w:rPr>
                <w:rFonts w:ascii="Arial" w:eastAsia="Arial" w:hAnsi="Arial" w:cs="Arial"/>
                <w:sz w:val="16"/>
              </w:rPr>
              <w:t xml:space="preserve"> </w:t>
            </w:r>
          </w:p>
          <w:p w:rsidR="00071E9E" w:rsidRPr="00C96D55" w:rsidRDefault="0001516D" w:rsidP="00593207">
            <w:pPr>
              <w:tabs>
                <w:tab w:val="left" w:pos="332"/>
              </w:tabs>
              <w:spacing w:after="0" w:line="240" w:lineRule="auto"/>
              <w:ind w:left="284"/>
              <w:rPr>
                <w:rFonts w:ascii="Arial" w:eastAsia="Arial" w:hAnsi="Arial" w:cs="Arial"/>
                <w:sz w:val="16"/>
              </w:rPr>
            </w:pPr>
            <w:r>
              <w:rPr>
                <w:rFonts w:ascii="Arial" w:eastAsia="Arial" w:hAnsi="Arial" w:cs="Arial"/>
                <w:sz w:val="16"/>
                <w:vertAlign w:val="superscript"/>
                <w:lang w:val="en-US"/>
              </w:rPr>
              <w:t>d</w:t>
            </w:r>
            <w:r w:rsidR="00593207">
              <w:rPr>
                <w:rFonts w:ascii="Arial" w:eastAsia="Arial" w:hAnsi="Arial" w:cs="Arial"/>
                <w:sz w:val="16"/>
                <w:vertAlign w:val="superscript"/>
              </w:rPr>
              <w:t xml:space="preserve">) </w:t>
            </w:r>
            <w:r w:rsidR="00071E9E" w:rsidRPr="00C96D55">
              <w:rPr>
                <w:rFonts w:ascii="Arial" w:eastAsia="Arial" w:hAnsi="Arial" w:cs="Arial"/>
                <w:sz w:val="16"/>
              </w:rPr>
              <w:t>ЭС является сохранением пика в соответствии с</w:t>
            </w:r>
            <w:r w:rsidR="00AF2CBB" w:rsidRPr="00C96D55">
              <w:rPr>
                <w:rFonts w:ascii="Arial" w:eastAsia="Arial" w:hAnsi="Arial" w:cs="Arial"/>
                <w:sz w:val="16"/>
              </w:rPr>
              <w:t xml:space="preserve"> </w:t>
            </w:r>
            <w:r w:rsidR="00CF6346" w:rsidRPr="00C96D55">
              <w:rPr>
                <w:rFonts w:ascii="Arial" w:eastAsia="Arial" w:hAnsi="Arial" w:cs="Arial"/>
                <w:sz w:val="16"/>
              </w:rPr>
              <w:t>[4], [5].</w:t>
            </w:r>
          </w:p>
          <w:p w:rsidR="00071E9E" w:rsidRPr="009A1618" w:rsidRDefault="009A1618" w:rsidP="00317294">
            <w:pPr>
              <w:numPr>
                <w:ilvl w:val="0"/>
                <w:numId w:val="23"/>
              </w:numPr>
              <w:tabs>
                <w:tab w:val="left" w:pos="332"/>
              </w:tabs>
              <w:spacing w:after="0" w:line="240" w:lineRule="auto"/>
              <w:rPr>
                <w:rFonts w:ascii="Arial" w:eastAsia="Arial" w:hAnsi="Arial" w:cs="Arial"/>
                <w:sz w:val="16"/>
              </w:rPr>
            </w:pPr>
            <w:r w:rsidRPr="009A1618">
              <w:rPr>
                <w:rFonts w:ascii="Arial" w:eastAsia="Arial" w:hAnsi="Arial" w:cs="Arial"/>
                <w:sz w:val="16"/>
              </w:rPr>
              <w:t xml:space="preserve">      </w:t>
            </w:r>
            <w:r w:rsidR="0001516D">
              <w:rPr>
                <w:rFonts w:ascii="Arial" w:eastAsia="Arial" w:hAnsi="Arial" w:cs="Arial"/>
                <w:sz w:val="16"/>
                <w:vertAlign w:val="superscript"/>
                <w:lang w:val="en-US"/>
              </w:rPr>
              <w:t>e</w:t>
            </w:r>
            <w:r w:rsidRPr="009A1618">
              <w:rPr>
                <w:rFonts w:ascii="Arial" w:eastAsia="Arial" w:hAnsi="Arial" w:cs="Arial"/>
                <w:sz w:val="16"/>
                <w:vertAlign w:val="superscript"/>
              </w:rPr>
              <w:t>)</w:t>
            </w:r>
            <w:r w:rsidRPr="009A1618">
              <w:rPr>
                <w:rFonts w:ascii="Arial" w:eastAsia="Arial" w:hAnsi="Arial" w:cs="Arial"/>
                <w:sz w:val="16"/>
              </w:rPr>
              <w:t xml:space="preserve">   </w:t>
            </w:r>
            <w:r w:rsidR="00071E9E" w:rsidRPr="009A1618">
              <w:rPr>
                <w:rFonts w:ascii="Arial" w:eastAsia="Arial" w:hAnsi="Arial" w:cs="Arial"/>
                <w:sz w:val="16"/>
              </w:rPr>
              <w:t xml:space="preserve">Указанные требования не распространяются на </w:t>
            </w:r>
            <w:r w:rsidR="00C4445C" w:rsidRPr="009A1618">
              <w:rPr>
                <w:rFonts w:ascii="Arial" w:eastAsia="Arial" w:hAnsi="Arial" w:cs="Arial"/>
                <w:sz w:val="16"/>
              </w:rPr>
              <w:t>ЭМ</w:t>
            </w:r>
            <w:r w:rsidR="00071E9E" w:rsidRPr="009A1618">
              <w:rPr>
                <w:rFonts w:ascii="Arial" w:eastAsia="Arial" w:hAnsi="Arial" w:cs="Arial"/>
                <w:sz w:val="16"/>
              </w:rPr>
              <w:t xml:space="preserve"> и/или ЭП, предназначенные для использования в конфигурации «ПСХЭЭ в режиме зарядки, подключенная к электрической сети» с зарядной станцией постоянного напряжения, подключенной при помощи сетевого кабеля постоянного напряжения длиной менее 30 м.</w:t>
            </w:r>
          </w:p>
          <w:p w:rsidR="00071E9E" w:rsidRPr="009A1618" w:rsidRDefault="009A1618" w:rsidP="00317294">
            <w:pPr>
              <w:numPr>
                <w:ilvl w:val="0"/>
                <w:numId w:val="23"/>
              </w:numPr>
              <w:tabs>
                <w:tab w:val="left" w:pos="332"/>
              </w:tabs>
              <w:spacing w:after="0" w:line="240" w:lineRule="auto"/>
              <w:rPr>
                <w:rFonts w:ascii="Arial" w:eastAsia="Arial" w:hAnsi="Arial" w:cs="Arial"/>
                <w:sz w:val="16"/>
              </w:rPr>
            </w:pPr>
            <w:r w:rsidRPr="009A1618">
              <w:rPr>
                <w:rFonts w:ascii="Arial" w:eastAsia="Arial" w:hAnsi="Arial" w:cs="Arial"/>
                <w:sz w:val="16"/>
              </w:rPr>
              <w:t xml:space="preserve">       </w:t>
            </w:r>
            <w:r w:rsidR="0001516D">
              <w:rPr>
                <w:rFonts w:ascii="Arial" w:eastAsia="Arial" w:hAnsi="Arial" w:cs="Arial"/>
                <w:sz w:val="16"/>
                <w:vertAlign w:val="superscript"/>
                <w:lang w:val="en-US"/>
              </w:rPr>
              <w:t>f</w:t>
            </w:r>
            <w:r w:rsidRPr="009A1618">
              <w:rPr>
                <w:rFonts w:ascii="Arial" w:eastAsia="Arial" w:hAnsi="Arial" w:cs="Arial"/>
                <w:sz w:val="16"/>
                <w:vertAlign w:val="superscript"/>
              </w:rPr>
              <w:t>)</w:t>
            </w:r>
            <w:r w:rsidRPr="009A1618">
              <w:rPr>
                <w:rFonts w:ascii="Arial" w:eastAsia="Arial" w:hAnsi="Arial" w:cs="Arial"/>
                <w:sz w:val="16"/>
              </w:rPr>
              <w:t xml:space="preserve">    </w:t>
            </w:r>
            <w:r w:rsidR="00071E9E" w:rsidRPr="009A1618">
              <w:rPr>
                <w:rFonts w:ascii="Arial" w:eastAsia="Arial" w:hAnsi="Arial" w:cs="Arial"/>
                <w:sz w:val="16"/>
              </w:rPr>
              <w:t xml:space="preserve">Указанные требования не распространяются на </w:t>
            </w:r>
            <w:r w:rsidR="00C4445C" w:rsidRPr="009A1618">
              <w:rPr>
                <w:rFonts w:ascii="Arial" w:eastAsia="Arial" w:hAnsi="Arial" w:cs="Arial"/>
                <w:sz w:val="16"/>
              </w:rPr>
              <w:t>ЭМ</w:t>
            </w:r>
            <w:r w:rsidR="00071E9E" w:rsidRPr="009A1618">
              <w:rPr>
                <w:rFonts w:ascii="Arial" w:eastAsia="Arial" w:hAnsi="Arial" w:cs="Arial"/>
                <w:sz w:val="16"/>
              </w:rPr>
              <w:t xml:space="preserve"> и/или ЭП, предназначенные для использования в конфигурации «ПСХЭЭ в режиме зарядки, подключенная к</w:t>
            </w:r>
            <w:r w:rsidR="00071E9E" w:rsidRPr="009A1618">
              <w:t xml:space="preserve"> </w:t>
            </w:r>
            <w:r w:rsidR="00071E9E" w:rsidRPr="009A1618">
              <w:rPr>
                <w:rFonts w:ascii="Arial" w:eastAsia="Arial" w:hAnsi="Arial" w:cs="Arial"/>
                <w:sz w:val="16"/>
              </w:rPr>
              <w:t>электрической сети» с местной/частной зарядной станцией постоянного напряжения в отсутствие иных пользователей.</w:t>
            </w:r>
          </w:p>
          <w:p w:rsidR="00071E9E" w:rsidRPr="009A1618" w:rsidRDefault="0001516D" w:rsidP="00593207">
            <w:pPr>
              <w:tabs>
                <w:tab w:val="left" w:pos="332"/>
              </w:tabs>
              <w:spacing w:after="0" w:line="240" w:lineRule="auto"/>
              <w:ind w:left="284"/>
              <w:rPr>
                <w:rFonts w:ascii="Arial" w:eastAsia="Arial" w:hAnsi="Arial" w:cs="Arial"/>
                <w:sz w:val="16"/>
              </w:rPr>
            </w:pPr>
            <w:r>
              <w:rPr>
                <w:rFonts w:ascii="Arial" w:eastAsia="Arial" w:hAnsi="Arial" w:cs="Arial"/>
                <w:sz w:val="16"/>
                <w:vertAlign w:val="superscript"/>
                <w:lang w:val="en-US"/>
              </w:rPr>
              <w:t>g</w:t>
            </w:r>
            <w:r w:rsidR="00593207" w:rsidRPr="009A1618">
              <w:rPr>
                <w:rFonts w:ascii="Arial" w:eastAsia="Arial" w:hAnsi="Arial" w:cs="Arial"/>
                <w:sz w:val="16"/>
                <w:vertAlign w:val="superscript"/>
              </w:rPr>
              <w:t>)</w:t>
            </w:r>
            <w:r w:rsidR="00593207" w:rsidRPr="009A1618">
              <w:rPr>
                <w:rFonts w:ascii="Arial" w:eastAsia="Arial" w:hAnsi="Arial" w:cs="Arial"/>
                <w:sz w:val="16"/>
              </w:rPr>
              <w:t xml:space="preserve"> </w:t>
            </w:r>
            <w:r w:rsidR="00071E9E" w:rsidRPr="009A1618">
              <w:rPr>
                <w:rFonts w:ascii="Arial" w:eastAsia="Arial" w:hAnsi="Arial" w:cs="Arial"/>
                <w:sz w:val="16"/>
              </w:rPr>
              <w:t>Если в испытуемом оборудовании реализованы защитные устройства и/или функции защиты, критерий эффективности может быть по</w:t>
            </w:r>
            <w:r w:rsidR="00D7765A" w:rsidRPr="009A1618">
              <w:rPr>
                <w:rFonts w:ascii="Arial" w:eastAsia="Arial" w:hAnsi="Arial" w:cs="Arial"/>
                <w:sz w:val="16"/>
              </w:rPr>
              <w:t>нижен</w:t>
            </w:r>
            <w:r w:rsidR="00071E9E" w:rsidRPr="009A1618">
              <w:rPr>
                <w:rFonts w:ascii="Arial" w:eastAsia="Arial" w:hAnsi="Arial" w:cs="Arial"/>
                <w:sz w:val="16"/>
              </w:rPr>
              <w:t xml:space="preserve"> до уровня C.</w:t>
            </w:r>
          </w:p>
          <w:p w:rsidR="008E4E52" w:rsidRPr="008E4E52" w:rsidRDefault="008E4E52" w:rsidP="00593207">
            <w:pPr>
              <w:tabs>
                <w:tab w:val="left" w:pos="332"/>
              </w:tabs>
              <w:spacing w:after="0" w:line="240" w:lineRule="auto"/>
              <w:ind w:left="284"/>
              <w:rPr>
                <w:rFonts w:ascii="Arial" w:eastAsia="Arial" w:hAnsi="Arial" w:cs="Arial"/>
                <w:sz w:val="18"/>
                <w:vertAlign w:val="superscript"/>
              </w:rPr>
            </w:pPr>
          </w:p>
        </w:tc>
      </w:tr>
    </w:tbl>
    <w:p w:rsidR="00071E9E" w:rsidRPr="00C96D55" w:rsidRDefault="00071E9E" w:rsidP="00071E9E">
      <w:pPr>
        <w:widowControl w:val="0"/>
        <w:spacing w:after="0" w:line="240" w:lineRule="auto"/>
        <w:rPr>
          <w:rFonts w:ascii="Arial" w:eastAsia="Arial" w:hAnsi="Arial" w:cs="Arial"/>
          <w:sz w:val="18"/>
          <w:lang w:eastAsia="en-US"/>
        </w:rPr>
      </w:pPr>
    </w:p>
    <w:p w:rsidR="00071E9E" w:rsidRPr="00C96D55" w:rsidRDefault="00071E9E" w:rsidP="00071E9E">
      <w:pPr>
        <w:widowControl w:val="0"/>
        <w:spacing w:after="0" w:line="240" w:lineRule="auto"/>
        <w:rPr>
          <w:rFonts w:ascii="Arial" w:eastAsia="Arial" w:hAnsi="Arial" w:cs="Arial"/>
          <w:sz w:val="18"/>
          <w:lang w:eastAsia="en-US"/>
        </w:rPr>
      </w:pPr>
    </w:p>
    <w:p w:rsidR="00071E9E" w:rsidRPr="00C96D55" w:rsidRDefault="00071E9E" w:rsidP="00071E9E">
      <w:pPr>
        <w:widowControl w:val="0"/>
        <w:spacing w:after="0" w:line="240" w:lineRule="auto"/>
        <w:rPr>
          <w:rFonts w:ascii="Arial" w:eastAsia="Arial" w:hAnsi="Arial" w:cs="Arial"/>
          <w:sz w:val="18"/>
          <w:lang w:eastAsia="en-US"/>
        </w:rPr>
        <w:sectPr w:rsidR="00071E9E" w:rsidRPr="00C96D55" w:rsidSect="00E2037D">
          <w:headerReference w:type="even" r:id="rId16"/>
          <w:headerReference w:type="default" r:id="rId17"/>
          <w:footerReference w:type="even" r:id="rId18"/>
          <w:footerReference w:type="default" r:id="rId19"/>
          <w:pgSz w:w="16839" w:h="11920" w:orient="landscape"/>
          <w:pgMar w:top="964" w:right="1247" w:bottom="964" w:left="1247" w:header="0" w:footer="0" w:gutter="0"/>
          <w:cols w:space="720"/>
          <w:docGrid w:linePitch="299"/>
        </w:sectPr>
      </w:pP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контроля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или ЭП применяют </w:t>
      </w:r>
      <w:r w:rsidR="0033373C" w:rsidRPr="00C96D55">
        <w:rPr>
          <w:rFonts w:ascii="Arial" w:eastAsia="Arial" w:hAnsi="Arial" w:cstheme="minorBidi"/>
          <w:sz w:val="24"/>
          <w:szCs w:val="24"/>
          <w:lang w:eastAsia="en-US"/>
        </w:rPr>
        <w:t>оборудование</w:t>
      </w:r>
      <w:r w:rsidR="00393DD0">
        <w:rPr>
          <w:rFonts w:ascii="Arial" w:eastAsia="Arial" w:hAnsi="Arial" w:cstheme="minorBidi"/>
          <w:sz w:val="24"/>
          <w:szCs w:val="24"/>
          <w:lang w:eastAsia="en-US"/>
        </w:rPr>
        <w:t>,</w:t>
      </w:r>
      <w:r w:rsidR="0033373C" w:rsidRPr="00C96D55">
        <w:rPr>
          <w:rFonts w:ascii="Arial" w:eastAsia="Arial" w:hAnsi="Arial" w:cstheme="minorBidi"/>
          <w:sz w:val="24"/>
          <w:szCs w:val="24"/>
          <w:lang w:eastAsia="en-US"/>
        </w:rPr>
        <w:t xml:space="preserve"> не создающее помех.</w:t>
      </w:r>
      <w:r w:rsidRPr="00C96D55">
        <w:rPr>
          <w:rFonts w:ascii="Arial" w:eastAsia="Arial" w:hAnsi="Arial" w:cstheme="minorBidi"/>
          <w:sz w:val="24"/>
          <w:szCs w:val="24"/>
          <w:lang w:eastAsia="en-US"/>
        </w:rPr>
        <w:t xml:space="preserve"> Проверяют внешние поверхности и салон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а также ЭП на соответствие установленным требованиям (например, при испытаниях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как единого целого </w:t>
      </w:r>
      <w:r w:rsidR="00161542" w:rsidRPr="00C96D55">
        <w:rPr>
          <w:rFonts w:ascii="Arial" w:eastAsia="Arial" w:hAnsi="Arial" w:cs="Arial"/>
          <w:sz w:val="24"/>
          <w:szCs w:val="24"/>
          <w:lang w:eastAsia="en-US"/>
        </w:rPr>
        <w:t>−</w:t>
      </w:r>
      <w:r w:rsidRPr="00C96D55">
        <w:rPr>
          <w:rFonts w:ascii="Arial" w:eastAsia="Arial" w:hAnsi="Arial" w:cstheme="minorBidi"/>
          <w:sz w:val="24"/>
          <w:szCs w:val="24"/>
          <w:lang w:eastAsia="en-US"/>
        </w:rPr>
        <w:t xml:space="preserve"> при помощи видеокамер, микрофонов и др.).</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Проведение испытаний, определенных в настоящем </w:t>
      </w:r>
      <w:r w:rsidR="0033373C" w:rsidRPr="00C96D55">
        <w:rPr>
          <w:rFonts w:ascii="Arial" w:eastAsia="Arial" w:hAnsi="Arial" w:cstheme="minorBidi"/>
          <w:sz w:val="24"/>
          <w:szCs w:val="24"/>
          <w:lang w:eastAsia="en-US"/>
        </w:rPr>
        <w:t>стандарте</w:t>
      </w:r>
      <w:r w:rsidRPr="00C96D55">
        <w:rPr>
          <w:rFonts w:ascii="Arial" w:eastAsia="Arial" w:hAnsi="Arial" w:cstheme="minorBidi"/>
          <w:sz w:val="24"/>
          <w:szCs w:val="24"/>
          <w:lang w:eastAsia="en-US"/>
        </w:rPr>
        <w:t xml:space="preserve">, не должно приводить к опасному или ненадежному состоянию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EC065C">
      <w:pPr>
        <w:widowControl w:val="0"/>
        <w:numPr>
          <w:ilvl w:val="2"/>
          <w:numId w:val="36"/>
        </w:numPr>
        <w:tabs>
          <w:tab w:val="left" w:pos="967"/>
        </w:tabs>
        <w:spacing w:after="0" w:line="360" w:lineRule="auto"/>
        <w:ind w:firstLine="709"/>
        <w:jc w:val="both"/>
        <w:outlineLvl w:val="3"/>
        <w:rPr>
          <w:rFonts w:ascii="Arial" w:eastAsia="Arial" w:hAnsi="Arial" w:cstheme="minorBidi"/>
          <w:bCs/>
          <w:sz w:val="24"/>
          <w:szCs w:val="24"/>
          <w:lang w:eastAsia="en-US"/>
        </w:rPr>
      </w:pPr>
      <w:bookmarkStart w:id="7" w:name="5.2.2_Function_performance_criteria"/>
      <w:bookmarkEnd w:id="7"/>
      <w:r w:rsidRPr="00C96D55">
        <w:rPr>
          <w:rFonts w:ascii="Arial" w:eastAsia="Arial" w:hAnsi="Arial" w:cstheme="minorBidi"/>
          <w:b/>
          <w:bCs/>
          <w:sz w:val="24"/>
          <w:szCs w:val="24"/>
          <w:lang w:eastAsia="en-US"/>
        </w:rPr>
        <w:t>Критерии функциональности</w:t>
      </w:r>
    </w:p>
    <w:p w:rsidR="00EC065C" w:rsidRPr="00C96D55" w:rsidRDefault="00CF6346"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Настоящий п</w:t>
      </w:r>
      <w:r w:rsidR="00EC065C" w:rsidRPr="00C96D55">
        <w:rPr>
          <w:rFonts w:ascii="Arial" w:eastAsia="Arial" w:hAnsi="Arial" w:cstheme="minorBidi"/>
          <w:sz w:val="24"/>
          <w:szCs w:val="24"/>
          <w:lang w:eastAsia="en-US"/>
        </w:rPr>
        <w:t xml:space="preserve">ункт определяет ожидаемые заданные характеристики функционирования </w:t>
      </w:r>
      <w:r w:rsidR="00C4445C" w:rsidRPr="00C96D55">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проверяемые в процессе проведения испытаний. </w:t>
      </w:r>
      <w:r w:rsidR="00AF2CBB" w:rsidRPr="00C96D55">
        <w:rPr>
          <w:rFonts w:ascii="Arial" w:eastAsia="Arial" w:hAnsi="Arial" w:cstheme="minorBidi"/>
          <w:sz w:val="24"/>
          <w:szCs w:val="24"/>
          <w:lang w:eastAsia="en-US"/>
        </w:rPr>
        <w:t xml:space="preserve">Далее </w:t>
      </w:r>
      <w:r w:rsidR="00EC065C" w:rsidRPr="00C96D55">
        <w:rPr>
          <w:rFonts w:ascii="Arial" w:eastAsia="Arial" w:hAnsi="Arial" w:cstheme="minorBidi"/>
          <w:sz w:val="24"/>
          <w:szCs w:val="24"/>
          <w:lang w:eastAsia="en-US"/>
        </w:rPr>
        <w:t xml:space="preserve">перечислены критерии эффективности функций </w:t>
      </w:r>
      <w:r w:rsidR="00C4445C" w:rsidRPr="00C96D55">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(ожидаемое поведение функций, наблюдаемое в процессе проведения испытаний).</w:t>
      </w:r>
    </w:p>
    <w:p w:rsidR="00EC065C" w:rsidRPr="00C96D55" w:rsidRDefault="00EC065C" w:rsidP="00EC065C">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2E6192" w:rsidRPr="00C96D55">
        <w:rPr>
          <w:rFonts w:ascii="Arial" w:eastAsia="Arial" w:hAnsi="Arial" w:cs="Arial"/>
          <w:sz w:val="20"/>
          <w:szCs w:val="20"/>
          <w:lang w:eastAsia="en-US"/>
        </w:rPr>
        <w:t xml:space="preserve"> р и м е ч а н и е − </w:t>
      </w:r>
      <w:r w:rsidRPr="00C96D55">
        <w:rPr>
          <w:rFonts w:ascii="Arial" w:eastAsia="Arial" w:hAnsi="Arial" w:cs="Arial"/>
          <w:sz w:val="20"/>
          <w:szCs w:val="20"/>
          <w:lang w:eastAsia="en-US"/>
        </w:rPr>
        <w:t xml:space="preserve">Данный </w:t>
      </w:r>
      <w:r w:rsidR="00AF2CBB" w:rsidRPr="00C96D55">
        <w:rPr>
          <w:rFonts w:ascii="Arial" w:eastAsia="Arial" w:hAnsi="Arial" w:cs="Arial"/>
          <w:sz w:val="20"/>
          <w:szCs w:val="20"/>
          <w:lang w:eastAsia="en-US"/>
        </w:rPr>
        <w:t>пункт</w:t>
      </w:r>
      <w:r w:rsidR="007E5265"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применим ко всем единичным индивидуальным функциям испытуемого оборудования и описывает рабочее состояние определенной функции в процессе проведения испытания и по его окончании.</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Критерий эффективности A: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не должен приводиться в движение. Функция зарядки должна продолжать быть активной, как полагается в процессе проведения испытания и по его окончании. Не допускается ухудшение эксплуатационных показателей или потеря работоспособности.</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Критерий эффективности B: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не должен приводиться в движение. Функция зарядки должна продолжать быть активной, как полагается по окончании испытания. Не допускается ухудшение эксплуатационных показателей или потеря работоспособности по окончании испытания. В процессе проведения испытания допускается временная потеря работоспособности функции зарядки при условии ее автоматического восстановления без вмешательства пользователя.</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Критерий эффективности C: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не должен приводиться в движение. Допускается временная потеря работоспособности функции при условии ее восстановления посредством выполнения простых операций с органами управления пользователем оборудования или оператором дистанционно, не прибегая к использованию инструмента.</w:t>
      </w:r>
    </w:p>
    <w:p w:rsidR="00EC065C" w:rsidRPr="00C96D55" w:rsidRDefault="00EC065C" w:rsidP="00EC065C">
      <w:pPr>
        <w:widowControl w:val="0"/>
        <w:numPr>
          <w:ilvl w:val="2"/>
          <w:numId w:val="36"/>
        </w:numPr>
        <w:tabs>
          <w:tab w:val="left" w:pos="967"/>
        </w:tabs>
        <w:spacing w:after="0" w:line="360" w:lineRule="auto"/>
        <w:ind w:firstLine="709"/>
        <w:jc w:val="both"/>
        <w:outlineLvl w:val="3"/>
        <w:rPr>
          <w:rFonts w:ascii="Arial" w:eastAsia="Arial" w:hAnsi="Arial" w:cstheme="minorBidi"/>
          <w:bCs/>
          <w:sz w:val="24"/>
          <w:szCs w:val="24"/>
          <w:lang w:eastAsia="en-US"/>
        </w:rPr>
      </w:pPr>
      <w:bookmarkStart w:id="8" w:name="5.2.3_Test_severity_level"/>
      <w:bookmarkEnd w:id="8"/>
      <w:r w:rsidRPr="00C96D55">
        <w:rPr>
          <w:rFonts w:ascii="Arial" w:eastAsia="Arial" w:hAnsi="Arial" w:cstheme="minorBidi"/>
          <w:b/>
          <w:bCs/>
          <w:sz w:val="24"/>
          <w:szCs w:val="24"/>
          <w:lang w:eastAsia="en-US"/>
        </w:rPr>
        <w:t>Степень жесткости</w:t>
      </w:r>
    </w:p>
    <w:p w:rsidR="00EC065C"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В настоящем пункте установлены требования к степени жесткости важных параметров сигналов. Под степенью жесткости понимают уровень напряжения, приложенного к испытуемому оборудованию, для любого конкретного метода испытаний. Степень жесткости зависит от требуемых рабочих характеристик функции. Степени жесткости представлены в </w:t>
      </w:r>
      <w:hyperlink w:anchor="_bookmark28" w:history="1">
        <w:r w:rsidR="007E5265"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1.</w:t>
        </w:r>
      </w:hyperlink>
      <w:r w:rsidRPr="00C96D55">
        <w:rPr>
          <w:rFonts w:ascii="Arial" w:eastAsia="Arial" w:hAnsi="Arial" w:cstheme="minorBidi"/>
          <w:sz w:val="24"/>
          <w:szCs w:val="24"/>
          <w:lang w:eastAsia="en-US"/>
        </w:rPr>
        <w:t xml:space="preserve"> </w:t>
      </w:r>
    </w:p>
    <w:p w:rsidR="00D7765A" w:rsidRPr="00C96D55" w:rsidRDefault="00D7765A" w:rsidP="00EC065C">
      <w:pPr>
        <w:widowControl w:val="0"/>
        <w:spacing w:after="0" w:line="360" w:lineRule="auto"/>
        <w:ind w:firstLine="709"/>
        <w:jc w:val="both"/>
        <w:rPr>
          <w:rFonts w:ascii="Arial" w:eastAsia="Arial" w:hAnsi="Arial" w:cstheme="minorBidi"/>
          <w:sz w:val="24"/>
          <w:szCs w:val="24"/>
          <w:lang w:eastAsia="en-US"/>
        </w:rPr>
      </w:pPr>
    </w:p>
    <w:p w:rsidR="00EC065C" w:rsidRPr="00C96D55" w:rsidRDefault="00EC065C" w:rsidP="00EC065C">
      <w:pPr>
        <w:widowControl w:val="0"/>
        <w:numPr>
          <w:ilvl w:val="2"/>
          <w:numId w:val="36"/>
        </w:numPr>
        <w:tabs>
          <w:tab w:val="left" w:pos="967"/>
        </w:tabs>
        <w:spacing w:after="0" w:line="360" w:lineRule="auto"/>
        <w:ind w:firstLine="709"/>
        <w:jc w:val="both"/>
        <w:outlineLvl w:val="3"/>
        <w:rPr>
          <w:rFonts w:ascii="Arial" w:eastAsia="Arial" w:hAnsi="Arial" w:cstheme="minorBidi"/>
          <w:bCs/>
          <w:sz w:val="24"/>
          <w:szCs w:val="24"/>
          <w:lang w:eastAsia="en-US"/>
        </w:rPr>
      </w:pPr>
      <w:bookmarkStart w:id="9" w:name="Figures"/>
      <w:bookmarkStart w:id="10" w:name="5.2.4_Immunity_of_vehicles_to_electrical"/>
      <w:bookmarkEnd w:id="9"/>
      <w:bookmarkEnd w:id="10"/>
      <w:r w:rsidRPr="00C96D55">
        <w:rPr>
          <w:rFonts w:ascii="Arial" w:eastAsia="Arial" w:hAnsi="Arial" w:cstheme="minorBidi"/>
          <w:b/>
          <w:bCs/>
          <w:sz w:val="24"/>
          <w:szCs w:val="24"/>
          <w:lang w:eastAsia="en-US"/>
        </w:rPr>
        <w:t xml:space="preserve">Устойчивость </w:t>
      </w:r>
      <w:r w:rsidR="00CF7DAD">
        <w:rPr>
          <w:rFonts w:ascii="Arial" w:eastAsia="Arial" w:hAnsi="Arial" w:cstheme="minorBidi"/>
          <w:b/>
          <w:bCs/>
          <w:sz w:val="24"/>
          <w:szCs w:val="24"/>
          <w:lang w:eastAsia="en-US"/>
        </w:rPr>
        <w:t>электромобиля</w:t>
      </w:r>
      <w:r w:rsidR="000B2761" w:rsidRPr="00C96D55">
        <w:rPr>
          <w:rFonts w:ascii="Arial" w:eastAsia="Arial" w:hAnsi="Arial" w:cstheme="minorBidi"/>
          <w:b/>
          <w:bCs/>
          <w:sz w:val="24"/>
          <w:szCs w:val="24"/>
          <w:lang w:eastAsia="en-US"/>
        </w:rPr>
        <w:t xml:space="preserve"> </w:t>
      </w:r>
      <w:r w:rsidRPr="00C96D55">
        <w:rPr>
          <w:rFonts w:ascii="Arial" w:eastAsia="Arial" w:hAnsi="Arial" w:cstheme="minorBidi"/>
          <w:b/>
          <w:bCs/>
          <w:sz w:val="24"/>
          <w:szCs w:val="24"/>
          <w:lang w:eastAsia="en-US"/>
        </w:rPr>
        <w:t>к единичным импульсам электрических переходных процессов</w:t>
      </w:r>
      <w:r w:rsidR="00F254F4" w:rsidRPr="00C96D55">
        <w:rPr>
          <w:rFonts w:ascii="Arial" w:eastAsia="Arial" w:hAnsi="Arial" w:cstheme="minorBidi"/>
          <w:b/>
          <w:bCs/>
          <w:sz w:val="24"/>
          <w:szCs w:val="24"/>
          <w:lang w:eastAsia="en-US"/>
        </w:rPr>
        <w:t xml:space="preserve"> </w:t>
      </w:r>
      <w:r w:rsidR="00734671" w:rsidRPr="00C96D55">
        <w:rPr>
          <w:rFonts w:ascii="Arial" w:eastAsia="Arial" w:hAnsi="Arial" w:cstheme="minorBidi"/>
          <w:b/>
          <w:bCs/>
          <w:sz w:val="24"/>
          <w:szCs w:val="24"/>
          <w:lang w:eastAsia="en-US"/>
        </w:rPr>
        <w:t>/</w:t>
      </w:r>
      <w:r w:rsidRPr="00C96D55">
        <w:rPr>
          <w:rFonts w:ascii="Arial" w:eastAsia="Arial" w:hAnsi="Arial" w:cstheme="minorBidi"/>
          <w:b/>
          <w:bCs/>
          <w:sz w:val="24"/>
          <w:szCs w:val="24"/>
          <w:lang w:eastAsia="en-US"/>
        </w:rPr>
        <w:t>наносекундным импульсным помехам в силовых линиях переменного и постоянного напряжения</w:t>
      </w:r>
    </w:p>
    <w:p w:rsidR="00EC065C" w:rsidRPr="00C96D55" w:rsidRDefault="00EC065C" w:rsidP="00EC065C">
      <w:pPr>
        <w:widowControl w:val="0"/>
        <w:numPr>
          <w:ilvl w:val="3"/>
          <w:numId w:val="36"/>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Зарядное устройство ЭМ, подключенное напрямую к силовым линиям переменного и постоянного напряжения, должно быть устойчивым к кондуктивным помехам общего типа с уровнями</w:t>
      </w:r>
      <w:hyperlink w:anchor="_bookmark28" w:history="1">
        <w:r w:rsidRPr="00C96D55">
          <w:rPr>
            <w:rFonts w:ascii="Arial" w:eastAsia="Arial" w:hAnsi="Arial" w:cstheme="minorBidi"/>
            <w:sz w:val="24"/>
            <w:szCs w:val="24"/>
            <w:lang w:eastAsia="en-US"/>
          </w:rPr>
          <w:t xml:space="preserve">, приведенными в </w:t>
        </w:r>
        <w:r w:rsidR="00F254F4"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1,</w:t>
        </w:r>
      </w:hyperlink>
      <w:r w:rsidRPr="00C96D55">
        <w:rPr>
          <w:rFonts w:ascii="Arial" w:eastAsia="Arial" w:hAnsi="Arial" w:cstheme="minorBidi"/>
          <w:sz w:val="24"/>
          <w:szCs w:val="24"/>
          <w:lang w:eastAsia="en-US"/>
        </w:rPr>
        <w:t xml:space="preserve"> вызванным </w:t>
      </w:r>
      <w:r w:rsidR="005110C0" w:rsidRPr="00C96D55">
        <w:rPr>
          <w:rFonts w:ascii="Arial" w:eastAsia="Arial" w:hAnsi="Arial" w:cstheme="minorBidi"/>
          <w:sz w:val="24"/>
          <w:szCs w:val="24"/>
          <w:lang w:eastAsia="en-US"/>
        </w:rPr>
        <w:t>пер</w:t>
      </w:r>
      <w:r w:rsidR="00F254F4" w:rsidRPr="00C96D55">
        <w:rPr>
          <w:rFonts w:ascii="Arial" w:eastAsia="Arial" w:hAnsi="Arial" w:cstheme="minorBidi"/>
          <w:sz w:val="24"/>
          <w:szCs w:val="24"/>
          <w:lang w:eastAsia="en-US"/>
        </w:rPr>
        <w:t>е</w:t>
      </w:r>
      <w:r w:rsidR="005110C0" w:rsidRPr="00C96D55">
        <w:rPr>
          <w:rFonts w:ascii="Arial" w:eastAsia="Arial" w:hAnsi="Arial" w:cstheme="minorBidi"/>
          <w:sz w:val="24"/>
          <w:szCs w:val="24"/>
          <w:lang w:eastAsia="en-US"/>
        </w:rPr>
        <w:t>ключением</w:t>
      </w:r>
      <w:r w:rsidRPr="00C96D55">
        <w:rPr>
          <w:rFonts w:ascii="Arial" w:eastAsia="Arial" w:hAnsi="Arial" w:cstheme="minorBidi"/>
          <w:sz w:val="24"/>
          <w:szCs w:val="24"/>
          <w:lang w:eastAsia="en-US"/>
        </w:rPr>
        <w:t xml:space="preserve"> малых индуктивных нагрузок, </w:t>
      </w:r>
      <w:r w:rsidR="000C2152" w:rsidRPr="00C96D55">
        <w:rPr>
          <w:rFonts w:ascii="Arial" w:eastAsia="Arial" w:hAnsi="Arial" w:cstheme="minorBidi"/>
          <w:sz w:val="24"/>
          <w:szCs w:val="24"/>
          <w:lang w:eastAsia="en-US"/>
        </w:rPr>
        <w:t>колебанием</w:t>
      </w:r>
      <w:r w:rsidRPr="00C96D55">
        <w:rPr>
          <w:rFonts w:ascii="Arial" w:eastAsia="Arial" w:hAnsi="Arial" w:cstheme="minorBidi"/>
          <w:sz w:val="24"/>
          <w:szCs w:val="24"/>
          <w:lang w:eastAsia="en-US"/>
        </w:rPr>
        <w:t xml:space="preserve"> релейных контактов и переключением высоковольтных коммутационных аппаратов.</w:t>
      </w:r>
    </w:p>
    <w:p w:rsidR="00EC065C" w:rsidRPr="00C96D55" w:rsidRDefault="00EC065C" w:rsidP="00EC065C">
      <w:pPr>
        <w:widowControl w:val="0"/>
        <w:numPr>
          <w:ilvl w:val="3"/>
          <w:numId w:val="36"/>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Целью данных испытаний является проверка </w:t>
      </w:r>
      <w:r w:rsidR="005110C0" w:rsidRPr="00C96D55">
        <w:rPr>
          <w:rFonts w:ascii="Arial" w:eastAsia="Arial" w:hAnsi="Arial" w:cstheme="minorBidi"/>
          <w:sz w:val="24"/>
          <w:szCs w:val="24"/>
          <w:lang w:eastAsia="en-US"/>
        </w:rPr>
        <w:t>помехо</w:t>
      </w:r>
      <w:r w:rsidRPr="00C96D55">
        <w:rPr>
          <w:rFonts w:ascii="Arial" w:eastAsia="Arial" w:hAnsi="Arial" w:cstheme="minorBidi"/>
          <w:sz w:val="24"/>
          <w:szCs w:val="24"/>
          <w:lang w:eastAsia="en-US"/>
        </w:rPr>
        <w:t xml:space="preserve">устойчивости электронных систем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на соответствие требованиям </w:t>
      </w:r>
      <w:r w:rsidR="00F254F4" w:rsidRPr="00C96D55">
        <w:rPr>
          <w:rFonts w:ascii="Arial" w:eastAsia="Arial" w:hAnsi="Arial" w:cstheme="minorBidi"/>
          <w:sz w:val="24"/>
          <w:szCs w:val="24"/>
          <w:lang w:eastAsia="en-US"/>
        </w:rPr>
        <w:t xml:space="preserve">ГОСТ </w:t>
      </w:r>
      <w:r w:rsidR="00F254F4" w:rsidRPr="00C96D55">
        <w:rPr>
          <w:rFonts w:ascii="Arial" w:eastAsia="Arial" w:hAnsi="Arial" w:cstheme="minorBidi"/>
          <w:sz w:val="24"/>
          <w:szCs w:val="24"/>
          <w:lang w:val="en-US" w:eastAsia="en-US"/>
        </w:rPr>
        <w:t>IEC</w:t>
      </w:r>
      <w:r w:rsidR="00F254F4" w:rsidRPr="00C96D55">
        <w:rPr>
          <w:rFonts w:ascii="Arial" w:eastAsia="Arial" w:hAnsi="Arial" w:cstheme="minorBidi"/>
          <w:sz w:val="24"/>
          <w:szCs w:val="24"/>
          <w:lang w:eastAsia="en-US"/>
        </w:rPr>
        <w:t xml:space="preserve"> 61000-4-4</w:t>
      </w:r>
      <w:r w:rsidRPr="00C96D55">
        <w:rPr>
          <w:rFonts w:ascii="Arial" w:eastAsia="Arial" w:hAnsi="Arial" w:cstheme="minorBidi"/>
          <w:sz w:val="24"/>
          <w:szCs w:val="24"/>
          <w:lang w:eastAsia="en-US"/>
        </w:rPr>
        <w:t>. Зарядн</w:t>
      </w:r>
      <w:r w:rsidR="00F254F4" w:rsidRPr="00C96D55">
        <w:rPr>
          <w:rFonts w:ascii="Arial" w:eastAsia="Arial" w:hAnsi="Arial" w:cstheme="minorBidi"/>
          <w:sz w:val="24"/>
          <w:szCs w:val="24"/>
          <w:lang w:eastAsia="en-US"/>
        </w:rPr>
        <w:t>ое</w:t>
      </w:r>
      <w:r w:rsidRPr="00C96D55">
        <w:rPr>
          <w:rFonts w:ascii="Arial" w:eastAsia="Arial" w:hAnsi="Arial" w:cstheme="minorBidi"/>
          <w:sz w:val="24"/>
          <w:szCs w:val="24"/>
          <w:lang w:eastAsia="en-US"/>
        </w:rPr>
        <w:t xml:space="preserve"> устройств</w:t>
      </w:r>
      <w:r w:rsidR="00F254F4" w:rsidRPr="00C96D55">
        <w:rPr>
          <w:rFonts w:ascii="Arial" w:eastAsia="Arial" w:hAnsi="Arial" w:cstheme="minorBidi"/>
          <w:sz w:val="24"/>
          <w:szCs w:val="24"/>
          <w:lang w:eastAsia="en-US"/>
        </w:rPr>
        <w:t>о</w:t>
      </w:r>
      <w:r w:rsidRPr="00C96D55">
        <w:rPr>
          <w:rFonts w:ascii="Arial" w:eastAsia="Arial" w:hAnsi="Arial" w:cstheme="minorBidi"/>
          <w:sz w:val="24"/>
          <w:szCs w:val="24"/>
          <w:lang w:eastAsia="en-US"/>
        </w:rPr>
        <w:t xml:space="preserve"> </w:t>
      </w:r>
      <w:r w:rsidR="00C4445C"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w:t>
      </w:r>
      <w:r w:rsidR="005110C0" w:rsidRPr="00C96D55">
        <w:rPr>
          <w:rFonts w:ascii="Arial" w:eastAsia="Arial" w:hAnsi="Arial" w:cstheme="minorBidi"/>
          <w:sz w:val="24"/>
          <w:szCs w:val="24"/>
          <w:lang w:eastAsia="en-US"/>
        </w:rPr>
        <w:t xml:space="preserve">должно быть </w:t>
      </w:r>
      <w:r w:rsidRPr="00C96D55">
        <w:rPr>
          <w:rFonts w:ascii="Arial" w:eastAsia="Arial" w:hAnsi="Arial" w:cstheme="minorBidi"/>
          <w:sz w:val="24"/>
          <w:szCs w:val="24"/>
          <w:lang w:eastAsia="en-US"/>
        </w:rPr>
        <w:t>подверг</w:t>
      </w:r>
      <w:r w:rsidR="005110C0" w:rsidRPr="00C96D55">
        <w:rPr>
          <w:rFonts w:ascii="Arial" w:eastAsia="Arial" w:hAnsi="Arial" w:cstheme="minorBidi"/>
          <w:sz w:val="24"/>
          <w:szCs w:val="24"/>
          <w:lang w:eastAsia="en-US"/>
        </w:rPr>
        <w:t>нуто</w:t>
      </w:r>
      <w:r w:rsidRPr="00C96D55">
        <w:rPr>
          <w:rFonts w:ascii="Arial" w:eastAsia="Arial" w:hAnsi="Arial" w:cstheme="minorBidi"/>
          <w:sz w:val="24"/>
          <w:szCs w:val="24"/>
          <w:lang w:eastAsia="en-US"/>
        </w:rPr>
        <w:t xml:space="preserve"> воздействию единичных импульсов электрических переходных процессов/наносекундных импульсных помех в силовых линиях переменного и постоянного напряжения </w:t>
      </w:r>
      <w:r w:rsidR="00F254F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как описано в </w:t>
      </w:r>
      <w:hyperlink w:anchor="_bookmark16" w:history="1">
        <w:r w:rsidRPr="00C96D55">
          <w:rPr>
            <w:rFonts w:ascii="Arial" w:eastAsia="Arial" w:hAnsi="Arial" w:cstheme="minorBidi"/>
            <w:sz w:val="24"/>
            <w:szCs w:val="24"/>
            <w:lang w:eastAsia="en-US"/>
          </w:rPr>
          <w:t>5.2.5.2.</w:t>
        </w:r>
      </w:hyperlink>
      <w:r w:rsidRPr="00C96D55">
        <w:rPr>
          <w:rFonts w:ascii="Arial" w:eastAsia="Arial" w:hAnsi="Arial" w:cstheme="minorBidi"/>
          <w:sz w:val="24"/>
          <w:szCs w:val="24"/>
          <w:lang w:eastAsia="en-US"/>
        </w:rPr>
        <w:t xml:space="preserve">  В процессе работы осуществляют мониторинг</w:t>
      </w:r>
      <w:r w:rsidR="000C2152" w:rsidRPr="00C96D55">
        <w:rPr>
          <w:rFonts w:ascii="Arial" w:eastAsia="Arial" w:hAnsi="Arial" w:cstheme="minorBidi"/>
          <w:sz w:val="24"/>
          <w:szCs w:val="24"/>
          <w:lang w:eastAsia="en-US"/>
        </w:rPr>
        <w:t xml:space="preserve"> состояния</w:t>
      </w:r>
      <w:r w:rsidRPr="00C96D55">
        <w:rPr>
          <w:rFonts w:ascii="Arial" w:eastAsia="Arial" w:hAnsi="Arial" w:cstheme="minorBidi"/>
          <w:sz w:val="24"/>
          <w:szCs w:val="24"/>
          <w:lang w:eastAsia="en-US"/>
        </w:rPr>
        <w:t xml:space="preserve"> </w:t>
      </w:r>
      <w:r w:rsidR="00F254F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Установка для проведения испытаний представлена на </w:t>
      </w:r>
      <w:hyperlink w:anchor="_bookmark14" w:history="1">
        <w:r w:rsidR="00734671"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w:t>
        </w:r>
      </w:hyperlink>
      <w:r w:rsidRPr="00C96D55">
        <w:rPr>
          <w:rFonts w:ascii="Arial" w:eastAsia="Arial" w:hAnsi="Arial" w:cstheme="minorBidi"/>
          <w:sz w:val="24"/>
          <w:szCs w:val="24"/>
          <w:lang w:eastAsia="en-US"/>
        </w:rPr>
        <w:t xml:space="preserve"> </w:t>
      </w:r>
    </w:p>
    <w:p w:rsidR="00EC065C" w:rsidRPr="00C96D55" w:rsidRDefault="00F254F4" w:rsidP="00EC065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w:t>
      </w:r>
      <w:r w:rsidR="005110C0" w:rsidRPr="00C96D55">
        <w:rPr>
          <w:rFonts w:ascii="Arial" w:eastAsia="Arial" w:hAnsi="Arial" w:cstheme="minorBidi"/>
          <w:sz w:val="24"/>
          <w:szCs w:val="24"/>
          <w:lang w:eastAsia="en-US"/>
        </w:rPr>
        <w:t>должен быть размещен</w:t>
      </w:r>
      <w:r w:rsidR="00EC065C" w:rsidRPr="00C96D55">
        <w:rPr>
          <w:rFonts w:ascii="Arial" w:eastAsia="Arial" w:hAnsi="Arial" w:cstheme="minorBidi"/>
          <w:sz w:val="24"/>
          <w:szCs w:val="24"/>
          <w:lang w:eastAsia="en-US"/>
        </w:rPr>
        <w:t xml:space="preserve"> на </w:t>
      </w:r>
      <w:r w:rsidR="00616208" w:rsidRPr="00C96D55">
        <w:rPr>
          <w:rFonts w:ascii="Arial" w:eastAsia="Arial" w:hAnsi="Arial" w:cstheme="minorBidi"/>
          <w:sz w:val="24"/>
          <w:szCs w:val="24"/>
          <w:lang w:eastAsia="en-US"/>
        </w:rPr>
        <w:t>заземленной поверхности</w:t>
      </w:r>
      <w:r w:rsidR="00EC065C" w:rsidRPr="00C96D55">
        <w:rPr>
          <w:rFonts w:ascii="Arial" w:eastAsia="Arial" w:hAnsi="Arial" w:cstheme="minorBidi"/>
          <w:sz w:val="24"/>
          <w:szCs w:val="24"/>
          <w:lang w:eastAsia="en-US"/>
        </w:rPr>
        <w:t xml:space="preserve">. Кабель длиной более 1 м изгибают «гармошкой» шириной менее 0,5 м, размещают на высоте </w:t>
      </w:r>
      <w:r w:rsidRPr="00C96D55">
        <w:rPr>
          <w:rFonts w:ascii="Arial" w:eastAsia="Arial" w:hAnsi="Arial" w:cstheme="minorBidi"/>
          <w:sz w:val="24"/>
          <w:szCs w:val="24"/>
          <w:lang w:eastAsia="en-US"/>
        </w:rPr>
        <w:t>(</w:t>
      </w:r>
      <w:r w:rsidR="00EC065C" w:rsidRPr="00C96D55">
        <w:rPr>
          <w:rFonts w:ascii="Arial" w:eastAsia="Arial" w:hAnsi="Arial" w:cstheme="minorBidi"/>
          <w:sz w:val="24"/>
          <w:szCs w:val="24"/>
          <w:lang w:eastAsia="en-US"/>
        </w:rPr>
        <w:t>0,1 ± 0,025</w:t>
      </w:r>
      <w:r w:rsidRPr="00C96D55">
        <w:rPr>
          <w:rFonts w:ascii="Arial" w:eastAsia="Arial" w:hAnsi="Arial" w:cstheme="minorBidi"/>
          <w:sz w:val="24"/>
          <w:szCs w:val="24"/>
          <w:lang w:eastAsia="en-US"/>
        </w:rPr>
        <w:t>)</w:t>
      </w:r>
      <w:r w:rsidR="00EC065C" w:rsidRPr="00C96D55">
        <w:rPr>
          <w:rFonts w:ascii="Arial" w:eastAsia="Arial" w:hAnsi="Arial" w:cstheme="minorBidi"/>
          <w:sz w:val="24"/>
          <w:szCs w:val="24"/>
          <w:lang w:eastAsia="en-US"/>
        </w:rPr>
        <w:t xml:space="preserve"> м от </w:t>
      </w:r>
      <w:r w:rsidR="00616208" w:rsidRPr="00C96D55">
        <w:rPr>
          <w:rFonts w:ascii="Arial" w:eastAsia="Arial" w:hAnsi="Arial" w:cstheme="minorBidi"/>
          <w:sz w:val="24"/>
          <w:szCs w:val="24"/>
          <w:lang w:eastAsia="en-US"/>
        </w:rPr>
        <w:t>заземленной поверхности</w:t>
      </w:r>
      <w:r w:rsidR="00EC065C" w:rsidRPr="00C96D55">
        <w:rPr>
          <w:rFonts w:ascii="Arial" w:eastAsia="Arial" w:hAnsi="Arial" w:cstheme="minorBidi"/>
          <w:sz w:val="24"/>
          <w:szCs w:val="24"/>
          <w:lang w:eastAsia="en-US"/>
        </w:rPr>
        <w:t xml:space="preserve"> и на расстоянии не </w:t>
      </w:r>
      <w:r w:rsidR="009D15F5" w:rsidRPr="00C96D55">
        <w:rPr>
          <w:rFonts w:ascii="Arial" w:eastAsia="Arial" w:hAnsi="Arial" w:cstheme="minorBidi"/>
          <w:sz w:val="24"/>
          <w:szCs w:val="24"/>
          <w:lang w:eastAsia="en-US"/>
        </w:rPr>
        <w:t>менее</w:t>
      </w:r>
      <w:r w:rsidR="00EC065C" w:rsidRPr="00C96D55">
        <w:rPr>
          <w:rFonts w:ascii="Arial" w:eastAsia="Arial" w:hAnsi="Arial" w:cstheme="minorBidi"/>
          <w:sz w:val="24"/>
          <w:szCs w:val="24"/>
          <w:lang w:eastAsia="en-US"/>
        </w:rPr>
        <w:t xml:space="preserve"> 0,1 м от кузова </w:t>
      </w:r>
      <w:r w:rsidRPr="00C96D55">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w:t>
      </w:r>
    </w:p>
    <w:p w:rsidR="00EC065C" w:rsidRPr="00C96D55" w:rsidRDefault="00E23879" w:rsidP="00EC065C">
      <w:pPr>
        <w:widowControl w:val="0"/>
        <w:spacing w:after="0"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5972810" cy="2461260"/>
            <wp:effectExtent l="0" t="0" r="889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72810" cy="2461260"/>
                    </a:xfrm>
                    <a:prstGeom prst="rect">
                      <a:avLst/>
                    </a:prstGeom>
                    <a:noFill/>
                    <a:ln>
                      <a:noFill/>
                    </a:ln>
                  </pic:spPr>
                </pic:pic>
              </a:graphicData>
            </a:graphic>
          </wp:inline>
        </w:drawing>
      </w:r>
    </w:p>
    <w:p w:rsidR="00EC065C" w:rsidRPr="00C96D55" w:rsidRDefault="005A4485" w:rsidP="00F254F4">
      <w:pPr>
        <w:widowControl w:val="0"/>
        <w:tabs>
          <w:tab w:val="left" w:pos="372"/>
        </w:tabs>
        <w:spacing w:after="12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w:t>
      </w:r>
      <w:r w:rsidR="00734671" w:rsidRPr="00C96D55">
        <w:rPr>
          <w:rFonts w:ascii="Arial" w:eastAsia="Arial" w:hAnsi="Arial" w:cs="Arial"/>
          <w:sz w:val="20"/>
          <w:szCs w:val="20"/>
          <w:lang w:eastAsia="en-US"/>
        </w:rPr>
        <w:t>− г</w:t>
      </w:r>
      <w:r w:rsidR="00EC065C" w:rsidRPr="00C96D55">
        <w:rPr>
          <w:rFonts w:ascii="Arial" w:eastAsia="Arial" w:hAnsi="Arial" w:cs="Arial"/>
          <w:sz w:val="20"/>
          <w:szCs w:val="20"/>
          <w:lang w:eastAsia="en-US"/>
        </w:rPr>
        <w:t>енератор единичных импульсов электрических переходных процессов / наносекундных импульсных помех</w:t>
      </w:r>
      <w:r w:rsidR="00734671" w:rsidRPr="00C96D55">
        <w:rPr>
          <w:rFonts w:ascii="Arial" w:eastAsia="Arial" w:hAnsi="Arial" w:cs="Arial"/>
          <w:sz w:val="20"/>
          <w:szCs w:val="20"/>
          <w:lang w:eastAsia="en-US"/>
        </w:rPr>
        <w:t>;</w:t>
      </w:r>
      <w:r w:rsidR="005110C0" w:rsidRPr="00C96D55">
        <w:rPr>
          <w:rFonts w:ascii="Arial" w:eastAsia="Arial" w:hAnsi="Arial" w:cs="Arial"/>
          <w:sz w:val="20"/>
          <w:szCs w:val="20"/>
          <w:lang w:eastAsia="en-US"/>
        </w:rPr>
        <w:t xml:space="preserve"> </w:t>
      </w:r>
      <w:r w:rsidR="00734671" w:rsidRPr="00C96D55">
        <w:rPr>
          <w:rFonts w:ascii="Arial" w:eastAsia="Arial" w:hAnsi="Arial" w:cs="Arial"/>
          <w:i/>
          <w:sz w:val="20"/>
          <w:szCs w:val="20"/>
          <w:lang w:eastAsia="en-US"/>
        </w:rPr>
        <w:t>2</w:t>
      </w:r>
      <w:r w:rsidR="00734671" w:rsidRPr="00C96D55">
        <w:rPr>
          <w:rFonts w:ascii="Arial" w:eastAsia="Arial" w:hAnsi="Arial" w:cs="Arial"/>
          <w:sz w:val="20"/>
          <w:szCs w:val="20"/>
          <w:lang w:eastAsia="en-US"/>
        </w:rPr>
        <w:t xml:space="preserve"> − с</w:t>
      </w:r>
      <w:r w:rsidR="00EC065C" w:rsidRPr="00C96D55">
        <w:rPr>
          <w:rFonts w:ascii="Arial" w:eastAsia="Arial" w:hAnsi="Arial" w:cs="Arial"/>
          <w:sz w:val="20"/>
          <w:szCs w:val="20"/>
          <w:lang w:eastAsia="en-US"/>
        </w:rPr>
        <w:t>еть переменного / постоянного напряжения</w:t>
      </w:r>
      <w:r w:rsidR="00734671" w:rsidRPr="00C96D55">
        <w:rPr>
          <w:rFonts w:ascii="Arial" w:eastAsia="Arial" w:hAnsi="Arial" w:cs="Arial"/>
          <w:sz w:val="20"/>
          <w:szCs w:val="20"/>
          <w:lang w:eastAsia="en-US"/>
        </w:rPr>
        <w:t xml:space="preserve">; </w:t>
      </w:r>
      <w:r w:rsidR="00734671" w:rsidRPr="00C96D55">
        <w:rPr>
          <w:rFonts w:ascii="Arial" w:eastAsia="Arial" w:hAnsi="Arial" w:cs="Arial"/>
          <w:i/>
          <w:sz w:val="20"/>
          <w:szCs w:val="20"/>
          <w:lang w:eastAsia="en-US"/>
        </w:rPr>
        <w:t>3</w:t>
      </w:r>
      <w:r w:rsidR="00734671"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фильтр</w:t>
      </w:r>
    </w:p>
    <w:p w:rsidR="00E87B92" w:rsidRPr="00C96D55" w:rsidRDefault="00E87B92" w:rsidP="00EC065C">
      <w:pPr>
        <w:widowControl w:val="0"/>
        <w:spacing w:line="240" w:lineRule="auto"/>
        <w:jc w:val="center"/>
        <w:outlineLvl w:val="3"/>
        <w:rPr>
          <w:rFonts w:ascii="Arial" w:eastAsia="Arial" w:hAnsi="Arial" w:cstheme="minorBidi"/>
          <w:bCs/>
          <w:sz w:val="8"/>
          <w:szCs w:val="8"/>
          <w:lang w:eastAsia="en-US"/>
        </w:rPr>
      </w:pPr>
      <w:bookmarkStart w:id="11" w:name="Figure_1_–_Electrical_fast_transient/bur"/>
      <w:bookmarkEnd w:id="11"/>
    </w:p>
    <w:p w:rsidR="00EC065C" w:rsidRDefault="00EC065C" w:rsidP="00EC065C">
      <w:pPr>
        <w:widowControl w:val="0"/>
        <w:spacing w:line="240" w:lineRule="auto"/>
        <w:jc w:val="center"/>
        <w:outlineLvl w:val="3"/>
        <w:rPr>
          <w:rFonts w:ascii="Arial" w:eastAsia="Arial" w:hAnsi="Arial" w:cstheme="minorBidi"/>
          <w:bCs/>
          <w:sz w:val="24"/>
          <w:szCs w:val="24"/>
          <w:lang w:eastAsia="en-US"/>
        </w:rPr>
      </w:pPr>
      <w:r w:rsidRPr="00C96D55">
        <w:rPr>
          <w:rFonts w:ascii="Arial" w:eastAsia="Arial" w:hAnsi="Arial" w:cstheme="minorBidi"/>
          <w:bCs/>
          <w:sz w:val="24"/>
          <w:szCs w:val="24"/>
          <w:lang w:eastAsia="en-US"/>
        </w:rPr>
        <w:t>Рисунок 1</w:t>
      </w:r>
      <w:r w:rsidR="00734671"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Установка для испытаний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на устойчивость к единичным импульсам электрических переходных процессов / наносекундным импульсным помехам</w:t>
      </w:r>
    </w:p>
    <w:p w:rsidR="00D7765A" w:rsidRPr="00C96D55" w:rsidRDefault="00D7765A" w:rsidP="00EC065C">
      <w:pPr>
        <w:widowControl w:val="0"/>
        <w:spacing w:line="240" w:lineRule="auto"/>
        <w:jc w:val="center"/>
        <w:outlineLvl w:val="3"/>
        <w:rPr>
          <w:rFonts w:ascii="Arial" w:eastAsia="Arial" w:hAnsi="Arial" w:cstheme="minorBidi"/>
          <w:bCs/>
          <w:sz w:val="24"/>
          <w:szCs w:val="24"/>
          <w:lang w:eastAsia="en-US"/>
        </w:rPr>
      </w:pPr>
    </w:p>
    <w:p w:rsidR="00EC065C" w:rsidRPr="00C96D55" w:rsidRDefault="00AF2CBB" w:rsidP="00734671">
      <w:pPr>
        <w:widowControl w:val="0"/>
        <w:numPr>
          <w:ilvl w:val="3"/>
          <w:numId w:val="36"/>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Э</w:t>
      </w:r>
      <w:r w:rsidR="005D73A5" w:rsidRPr="00C96D55">
        <w:rPr>
          <w:rFonts w:ascii="Arial" w:eastAsia="Arial" w:hAnsi="Arial" w:cs="Arial"/>
          <w:b/>
          <w:sz w:val="24"/>
          <w:szCs w:val="24"/>
          <w:lang w:eastAsia="en-US"/>
        </w:rPr>
        <w:t>лектрическая подсистема</w:t>
      </w:r>
      <w:r w:rsidR="00EC065C" w:rsidRPr="00C96D55">
        <w:rPr>
          <w:rFonts w:ascii="Arial" w:eastAsia="Arial" w:hAnsi="Arial" w:cs="Arial"/>
          <w:b/>
          <w:sz w:val="24"/>
          <w:szCs w:val="24"/>
          <w:lang w:eastAsia="en-US"/>
        </w:rPr>
        <w:t>, испытания отсоединенных бортовых зарядных устройств</w:t>
      </w:r>
    </w:p>
    <w:p w:rsidR="00EC065C" w:rsidRPr="00C96D55" w:rsidRDefault="00EC065C" w:rsidP="0073467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проведения испытаний отсоединенных бортовых зарядных устройств применяют методику, установленную стандартом </w:t>
      </w:r>
      <w:r w:rsidR="00A76CB1" w:rsidRPr="00C96D55">
        <w:rPr>
          <w:rFonts w:ascii="Arial" w:eastAsia="Arial" w:hAnsi="Arial" w:cstheme="minorBidi"/>
          <w:sz w:val="24"/>
          <w:szCs w:val="24"/>
          <w:lang w:eastAsia="en-US"/>
        </w:rPr>
        <w:t xml:space="preserve">ГОСТ </w:t>
      </w:r>
      <w:r w:rsidR="00A76CB1" w:rsidRPr="00C96D55">
        <w:rPr>
          <w:rFonts w:ascii="Arial" w:eastAsia="Arial" w:hAnsi="Arial" w:cstheme="minorBidi"/>
          <w:sz w:val="24"/>
          <w:szCs w:val="24"/>
          <w:lang w:val="en-US" w:eastAsia="en-US"/>
        </w:rPr>
        <w:t>IEC</w:t>
      </w:r>
      <w:r w:rsidR="00A76CB1" w:rsidRPr="00C96D55">
        <w:rPr>
          <w:rFonts w:ascii="Arial" w:eastAsia="Arial" w:hAnsi="Arial" w:cstheme="minorBidi"/>
          <w:sz w:val="24"/>
          <w:szCs w:val="24"/>
          <w:lang w:eastAsia="en-US"/>
        </w:rPr>
        <w:t xml:space="preserve"> 61000-4-4</w:t>
      </w:r>
      <w:r w:rsidRPr="00C96D55">
        <w:rPr>
          <w:rFonts w:ascii="Arial" w:eastAsia="Arial" w:hAnsi="Arial" w:cstheme="minorBidi"/>
          <w:sz w:val="24"/>
          <w:szCs w:val="24"/>
          <w:lang w:eastAsia="en-US"/>
        </w:rPr>
        <w:t>.</w:t>
      </w:r>
    </w:p>
    <w:p w:rsidR="00616208" w:rsidRPr="00C96D55" w:rsidRDefault="00EC065C" w:rsidP="0061620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Корпус ЭП </w:t>
      </w:r>
      <w:bookmarkStart w:id="12" w:name="5.2.5_Immunity_of_vehicles_to_surges_con"/>
      <w:bookmarkEnd w:id="12"/>
      <w:r w:rsidR="00616208" w:rsidRPr="00C96D55">
        <w:rPr>
          <w:rFonts w:ascii="Arial" w:eastAsia="Arial" w:hAnsi="Arial" w:cstheme="minorBidi"/>
          <w:sz w:val="24"/>
          <w:szCs w:val="24"/>
          <w:lang w:eastAsia="en-US"/>
        </w:rPr>
        <w:t>не должен быть напрямую связан с заземлением.</w:t>
      </w:r>
    </w:p>
    <w:p w:rsidR="00EC065C" w:rsidRPr="00C96D55" w:rsidRDefault="001F2301" w:rsidP="00616208">
      <w:pPr>
        <w:widowControl w:val="0"/>
        <w:spacing w:after="0" w:line="360" w:lineRule="auto"/>
        <w:ind w:firstLine="709"/>
        <w:jc w:val="both"/>
        <w:rPr>
          <w:rFonts w:ascii="Arial" w:eastAsia="Arial" w:hAnsi="Arial" w:cstheme="minorBidi"/>
          <w:bCs/>
          <w:sz w:val="24"/>
          <w:szCs w:val="24"/>
          <w:lang w:eastAsia="en-US"/>
        </w:rPr>
      </w:pPr>
      <w:r w:rsidRPr="00C96D55">
        <w:rPr>
          <w:rFonts w:ascii="Arial" w:eastAsia="Arial" w:hAnsi="Arial" w:cstheme="minorBidi"/>
          <w:b/>
          <w:bCs/>
          <w:sz w:val="24"/>
          <w:szCs w:val="24"/>
          <w:lang w:eastAsia="en-US"/>
        </w:rPr>
        <w:t xml:space="preserve">5.2.5 </w:t>
      </w:r>
      <w:r w:rsidR="00EC065C" w:rsidRPr="00C96D55">
        <w:rPr>
          <w:rFonts w:ascii="Arial" w:eastAsia="Arial" w:hAnsi="Arial" w:cstheme="minorBidi"/>
          <w:b/>
          <w:bCs/>
          <w:sz w:val="24"/>
          <w:szCs w:val="24"/>
          <w:lang w:eastAsia="en-US"/>
        </w:rPr>
        <w:t xml:space="preserve">Устойчивость </w:t>
      </w:r>
      <w:r w:rsidR="00CF7DAD">
        <w:rPr>
          <w:rFonts w:ascii="Arial" w:eastAsia="Arial" w:hAnsi="Arial" w:cstheme="minorBidi"/>
          <w:b/>
          <w:bCs/>
          <w:sz w:val="24"/>
          <w:szCs w:val="24"/>
          <w:lang w:eastAsia="en-US"/>
        </w:rPr>
        <w:t>электромобиля</w:t>
      </w:r>
      <w:r w:rsidR="000B2761" w:rsidRPr="00C96D55">
        <w:rPr>
          <w:rFonts w:ascii="Arial" w:eastAsia="Arial" w:hAnsi="Arial" w:cstheme="minorBidi"/>
          <w:b/>
          <w:bCs/>
          <w:sz w:val="24"/>
          <w:szCs w:val="24"/>
          <w:lang w:eastAsia="en-US"/>
        </w:rPr>
        <w:t xml:space="preserve"> </w:t>
      </w:r>
      <w:r w:rsidR="00EC065C" w:rsidRPr="00C96D55">
        <w:rPr>
          <w:rFonts w:ascii="Arial" w:eastAsia="Arial" w:hAnsi="Arial" w:cstheme="minorBidi"/>
          <w:b/>
          <w:bCs/>
          <w:sz w:val="24"/>
          <w:szCs w:val="24"/>
          <w:lang w:eastAsia="en-US"/>
        </w:rPr>
        <w:t xml:space="preserve">к </w:t>
      </w:r>
      <w:r w:rsidR="00D84B5F" w:rsidRPr="00C96D55">
        <w:rPr>
          <w:rFonts w:ascii="Arial" w:eastAsia="Arial" w:hAnsi="Arial" w:cstheme="minorBidi"/>
          <w:b/>
          <w:bCs/>
          <w:sz w:val="24"/>
          <w:szCs w:val="24"/>
          <w:lang w:eastAsia="en-US"/>
        </w:rPr>
        <w:t>выбросам</w:t>
      </w:r>
      <w:r w:rsidR="00EC065C" w:rsidRPr="00C96D55">
        <w:rPr>
          <w:rFonts w:ascii="Arial" w:eastAsia="Arial" w:hAnsi="Arial" w:cstheme="minorBidi"/>
          <w:b/>
          <w:bCs/>
          <w:sz w:val="24"/>
          <w:szCs w:val="24"/>
          <w:lang w:eastAsia="en-US"/>
        </w:rPr>
        <w:t xml:space="preserve"> напряжения в силовых линиях переменного и постоянного напряжения</w:t>
      </w:r>
    </w:p>
    <w:p w:rsidR="00EC065C" w:rsidRPr="00C96D55" w:rsidRDefault="00EC065C" w:rsidP="00734671">
      <w:pPr>
        <w:widowControl w:val="0"/>
        <w:numPr>
          <w:ilvl w:val="3"/>
          <w:numId w:val="34"/>
        </w:numPr>
        <w:tabs>
          <w:tab w:val="left" w:pos="1192"/>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EC065C" w:rsidP="00734671">
      <w:pPr>
        <w:widowControl w:val="0"/>
        <w:spacing w:after="0" w:line="360" w:lineRule="auto"/>
        <w:ind w:firstLine="709"/>
        <w:jc w:val="both"/>
        <w:rPr>
          <w:rFonts w:ascii="Arial" w:eastAsia="Arial" w:hAnsi="Arial" w:cstheme="minorBidi"/>
          <w:spacing w:val="-2"/>
          <w:sz w:val="24"/>
          <w:szCs w:val="24"/>
          <w:lang w:eastAsia="en-US"/>
        </w:rPr>
      </w:pPr>
      <w:r w:rsidRPr="00C96D55">
        <w:rPr>
          <w:rFonts w:ascii="Arial" w:eastAsia="Arial" w:hAnsi="Arial" w:cstheme="minorBidi"/>
          <w:sz w:val="24"/>
          <w:szCs w:val="24"/>
          <w:lang w:eastAsia="en-US"/>
        </w:rPr>
        <w:t xml:space="preserve">Бортовое зарядное устройство ЭМ, подключенное напрямую к сети питания переменного напряжения, должно быть устойчивым к </w:t>
      </w:r>
      <w:r w:rsidR="00D84B5F" w:rsidRPr="00C96D55">
        <w:rPr>
          <w:rFonts w:ascii="Arial" w:eastAsia="Arial" w:hAnsi="Arial" w:cstheme="minorBidi"/>
          <w:sz w:val="24"/>
          <w:szCs w:val="24"/>
          <w:lang w:eastAsia="en-US"/>
        </w:rPr>
        <w:t>выбросам</w:t>
      </w:r>
      <w:r w:rsidRPr="00C96D55">
        <w:rPr>
          <w:rFonts w:ascii="Arial" w:eastAsia="Arial" w:hAnsi="Arial" w:cstheme="minorBidi"/>
          <w:sz w:val="24"/>
          <w:szCs w:val="24"/>
          <w:lang w:eastAsia="en-US"/>
        </w:rPr>
        <w:t xml:space="preserve"> напряжения, вызванным в общем случае переключениями в </w:t>
      </w:r>
      <w:r w:rsidR="005110C0"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короткими </w:t>
      </w:r>
      <w:r w:rsidRPr="00C96D55">
        <w:rPr>
          <w:rFonts w:ascii="Arial" w:eastAsia="Arial" w:hAnsi="Arial" w:cstheme="minorBidi"/>
          <w:spacing w:val="-2"/>
          <w:sz w:val="24"/>
          <w:szCs w:val="24"/>
          <w:lang w:eastAsia="en-US"/>
        </w:rPr>
        <w:t xml:space="preserve">замыканиями и разрядами молнии (непрямыми разрядами), как описано в </w:t>
      </w:r>
      <w:hyperlink w:anchor="_bookmark28" w:history="1">
        <w:r w:rsidR="00A76CB1" w:rsidRPr="00C96D55">
          <w:rPr>
            <w:rFonts w:ascii="Arial" w:eastAsia="Arial" w:hAnsi="Arial" w:cstheme="minorBidi"/>
            <w:spacing w:val="-2"/>
            <w:sz w:val="24"/>
            <w:szCs w:val="24"/>
            <w:lang w:eastAsia="en-US"/>
          </w:rPr>
          <w:t>т</w:t>
        </w:r>
        <w:r w:rsidRPr="00C96D55">
          <w:rPr>
            <w:rFonts w:ascii="Arial" w:eastAsia="Arial" w:hAnsi="Arial" w:cstheme="minorBidi"/>
            <w:spacing w:val="-2"/>
            <w:sz w:val="24"/>
            <w:szCs w:val="24"/>
            <w:lang w:eastAsia="en-US"/>
          </w:rPr>
          <w:t>аблице 1.</w:t>
        </w:r>
      </w:hyperlink>
      <w:r w:rsidRPr="00C96D55">
        <w:rPr>
          <w:rFonts w:ascii="Arial" w:eastAsia="Arial" w:hAnsi="Arial" w:cstheme="minorBidi"/>
          <w:spacing w:val="-2"/>
          <w:sz w:val="24"/>
          <w:szCs w:val="24"/>
          <w:lang w:eastAsia="en-US"/>
        </w:rPr>
        <w:t xml:space="preserve"> </w:t>
      </w:r>
    </w:p>
    <w:p w:rsidR="00EC065C" w:rsidRPr="00C96D55" w:rsidRDefault="00EC065C" w:rsidP="0073467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Оборудование для проведения испытаний включает</w:t>
      </w:r>
      <w:r w:rsidR="00616208"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w:t>
      </w:r>
      <w:r w:rsidR="00616208" w:rsidRPr="00C96D55">
        <w:rPr>
          <w:rFonts w:ascii="Arial" w:eastAsia="Arial" w:hAnsi="Arial" w:cstheme="minorBidi"/>
          <w:sz w:val="24"/>
          <w:szCs w:val="24"/>
          <w:lang w:eastAsia="en-US"/>
        </w:rPr>
        <w:t>заземленную поверхность</w:t>
      </w:r>
      <w:r w:rsidRPr="00C96D55">
        <w:rPr>
          <w:rFonts w:ascii="Arial" w:eastAsia="Arial" w:hAnsi="Arial" w:cstheme="minorBidi"/>
          <w:sz w:val="24"/>
          <w:szCs w:val="24"/>
          <w:lang w:eastAsia="en-US"/>
        </w:rPr>
        <w:t xml:space="preserve"> (наличие экранированного помещения необязательно), генератор импульсного напряжения и устройство связи-развязки</w:t>
      </w:r>
      <w:r w:rsidR="00E23879" w:rsidRPr="00C96D55">
        <w:rPr>
          <w:rFonts w:ascii="Arial" w:eastAsia="Arial" w:hAnsi="Arial" w:cstheme="minorBidi"/>
          <w:sz w:val="24"/>
          <w:szCs w:val="24"/>
          <w:lang w:eastAsia="en-US"/>
        </w:rPr>
        <w:t xml:space="preserve"> (</w:t>
      </w:r>
      <w:r w:rsidR="00253C0A" w:rsidRPr="00C96D55">
        <w:rPr>
          <w:rFonts w:ascii="Arial" w:eastAsia="Arial" w:hAnsi="Arial" w:cstheme="minorBidi"/>
          <w:sz w:val="24"/>
          <w:szCs w:val="24"/>
          <w:lang w:eastAsia="en-US"/>
        </w:rPr>
        <w:t xml:space="preserve">далее - </w:t>
      </w:r>
      <w:r w:rsidR="00E23879" w:rsidRPr="00C96D55">
        <w:rPr>
          <w:rFonts w:ascii="Arial" w:eastAsia="Arial" w:hAnsi="Arial" w:cstheme="minorBidi"/>
          <w:sz w:val="24"/>
          <w:szCs w:val="24"/>
          <w:lang w:eastAsia="en-US"/>
        </w:rPr>
        <w:t>УСР)</w:t>
      </w:r>
      <w:r w:rsidRPr="00C96D55">
        <w:rPr>
          <w:rFonts w:ascii="Arial" w:eastAsia="Arial" w:hAnsi="Arial" w:cstheme="minorBidi"/>
          <w:sz w:val="24"/>
          <w:szCs w:val="24"/>
          <w:lang w:eastAsia="en-US"/>
        </w:rPr>
        <w:t>.</w:t>
      </w:r>
    </w:p>
    <w:p w:rsidR="00EC065C" w:rsidRPr="00C96D55" w:rsidRDefault="00EC065C" w:rsidP="00734671">
      <w:pPr>
        <w:widowControl w:val="0"/>
        <w:numPr>
          <w:ilvl w:val="3"/>
          <w:numId w:val="34"/>
        </w:numPr>
        <w:tabs>
          <w:tab w:val="left" w:pos="1193"/>
        </w:tabs>
        <w:spacing w:after="0" w:line="360" w:lineRule="auto"/>
        <w:ind w:firstLine="709"/>
        <w:jc w:val="both"/>
        <w:outlineLvl w:val="3"/>
        <w:rPr>
          <w:rFonts w:ascii="Arial" w:eastAsia="Arial" w:hAnsi="Arial" w:cstheme="minorBidi"/>
          <w:bCs/>
          <w:sz w:val="24"/>
          <w:szCs w:val="24"/>
          <w:lang w:eastAsia="en-US"/>
        </w:rPr>
      </w:pPr>
      <w:bookmarkStart w:id="13" w:name="_bookmark16"/>
      <w:bookmarkEnd w:id="13"/>
      <w:r w:rsidRPr="00C96D55">
        <w:rPr>
          <w:rFonts w:ascii="Arial" w:eastAsia="Arial" w:hAnsi="Arial" w:cstheme="minorBidi"/>
          <w:b/>
          <w:bCs/>
          <w:sz w:val="24"/>
          <w:szCs w:val="24"/>
          <w:lang w:eastAsia="en-US"/>
        </w:rPr>
        <w:t>Испытания зарядных устройств электромобилей</w:t>
      </w:r>
    </w:p>
    <w:p w:rsidR="00317294" w:rsidRPr="00C96D55" w:rsidRDefault="00EC065C" w:rsidP="0031729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Целью данных испытаний является проверка устойчивости электронных систем </w:t>
      </w:r>
      <w:r w:rsidR="0031729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на соответствие требованиям </w:t>
      </w:r>
      <w:r w:rsidR="00317294" w:rsidRPr="00C96D55">
        <w:rPr>
          <w:rFonts w:ascii="Arial" w:eastAsia="Arial" w:hAnsi="Arial" w:cstheme="minorBidi"/>
          <w:sz w:val="24"/>
          <w:szCs w:val="24"/>
          <w:lang w:eastAsia="en-US"/>
        </w:rPr>
        <w:t xml:space="preserve">ГОСТ </w:t>
      </w:r>
      <w:r w:rsidR="00317294" w:rsidRPr="00C96D55">
        <w:rPr>
          <w:rFonts w:ascii="Arial" w:eastAsia="Arial" w:hAnsi="Arial" w:cstheme="minorBidi"/>
          <w:sz w:val="24"/>
          <w:szCs w:val="24"/>
          <w:lang w:val="en-US" w:eastAsia="en-US"/>
        </w:rPr>
        <w:t>IEC</w:t>
      </w:r>
      <w:r w:rsidR="00317294" w:rsidRPr="00C96D55">
        <w:rPr>
          <w:rFonts w:ascii="Arial" w:eastAsia="Arial" w:hAnsi="Arial" w:cstheme="minorBidi"/>
          <w:sz w:val="24"/>
          <w:szCs w:val="24"/>
          <w:lang w:eastAsia="en-US"/>
        </w:rPr>
        <w:t xml:space="preserve"> 61000-4-5.</w:t>
      </w:r>
    </w:p>
    <w:p w:rsidR="00EC065C" w:rsidRPr="00C96D55" w:rsidRDefault="00EC065C" w:rsidP="0073467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 Зарядные устройства </w:t>
      </w:r>
      <w:r w:rsidR="0031729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подвергают воздействию выбросов напряжения в силовых линиях переменного и постоянного напряжения </w:t>
      </w:r>
      <w:r w:rsidR="0031729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процессе работы осуществляют мониторинг </w:t>
      </w:r>
      <w:r w:rsidR="0031729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734671">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9D0C1A" w:rsidRPr="00C96D55">
        <w:rPr>
          <w:rFonts w:ascii="Arial" w:eastAsia="Arial" w:hAnsi="Arial" w:cs="Arial"/>
          <w:sz w:val="20"/>
          <w:szCs w:val="20"/>
          <w:lang w:eastAsia="en-US"/>
        </w:rPr>
        <w:t xml:space="preserve"> р и м е ч а н и е −</w:t>
      </w:r>
      <w:r w:rsidRPr="00C96D55">
        <w:rPr>
          <w:rFonts w:ascii="Arial" w:eastAsia="Arial" w:hAnsi="Arial" w:cs="Arial"/>
          <w:sz w:val="20"/>
          <w:szCs w:val="20"/>
          <w:lang w:eastAsia="en-US"/>
        </w:rPr>
        <w:t xml:space="preserve"> Возможна ситуация, когда </w:t>
      </w:r>
      <w:r w:rsidR="00E402EF" w:rsidRPr="00C96D55">
        <w:rPr>
          <w:rFonts w:ascii="Arial" w:eastAsia="Arial" w:hAnsi="Arial" w:cs="Arial"/>
          <w:sz w:val="20"/>
          <w:szCs w:val="20"/>
          <w:lang w:eastAsia="en-US"/>
        </w:rPr>
        <w:t>передатчики</w:t>
      </w:r>
      <w:r w:rsidRPr="00C96D55">
        <w:rPr>
          <w:rFonts w:ascii="Arial" w:eastAsia="Arial" w:hAnsi="Arial" w:cs="Arial"/>
          <w:sz w:val="20"/>
          <w:szCs w:val="20"/>
          <w:lang w:eastAsia="en-US"/>
        </w:rPr>
        <w:t xml:space="preserve">, </w:t>
      </w:r>
      <w:r w:rsidR="00E402EF" w:rsidRPr="00C96D55">
        <w:rPr>
          <w:rFonts w:ascii="Arial" w:eastAsia="Arial" w:hAnsi="Arial" w:cs="Arial"/>
          <w:sz w:val="20"/>
          <w:szCs w:val="20"/>
          <w:lang w:eastAsia="en-US"/>
        </w:rPr>
        <w:t>необходимые для</w:t>
      </w:r>
      <w:r w:rsidRPr="00C96D55">
        <w:rPr>
          <w:rFonts w:ascii="Arial" w:eastAsia="Arial" w:hAnsi="Arial" w:cs="Arial"/>
          <w:sz w:val="20"/>
          <w:szCs w:val="20"/>
          <w:lang w:eastAsia="en-US"/>
        </w:rPr>
        <w:t xml:space="preserve"> </w:t>
      </w:r>
      <w:r w:rsidR="00E402EF" w:rsidRPr="00C96D55">
        <w:rPr>
          <w:rFonts w:ascii="Arial" w:eastAsia="Arial" w:hAnsi="Arial" w:cs="Arial"/>
          <w:sz w:val="20"/>
          <w:szCs w:val="20"/>
          <w:lang w:eastAsia="en-US"/>
        </w:rPr>
        <w:t>авторизации</w:t>
      </w:r>
      <w:r w:rsidRPr="00C96D55">
        <w:rPr>
          <w:rFonts w:ascii="Arial" w:eastAsia="Arial" w:hAnsi="Arial" w:cs="Arial"/>
          <w:sz w:val="20"/>
          <w:szCs w:val="20"/>
          <w:lang w:eastAsia="en-US"/>
        </w:rPr>
        <w:t xml:space="preserve"> и проведения платежей, в процессе зарядки не могут быть отключены. В этом случае применяют стандарты для конкретных </w:t>
      </w:r>
      <w:r w:rsidR="00D84B5F" w:rsidRPr="00C96D55">
        <w:rPr>
          <w:rFonts w:ascii="Arial" w:eastAsia="Arial" w:hAnsi="Arial" w:cs="Arial"/>
          <w:sz w:val="20"/>
          <w:szCs w:val="20"/>
          <w:lang w:eastAsia="en-US"/>
        </w:rPr>
        <w:t>передатчиков</w:t>
      </w:r>
      <w:r w:rsidRPr="00C96D55">
        <w:rPr>
          <w:rFonts w:ascii="Arial" w:eastAsia="Arial" w:hAnsi="Arial" w:cs="Arial"/>
          <w:sz w:val="20"/>
          <w:szCs w:val="20"/>
          <w:lang w:eastAsia="en-US"/>
        </w:rPr>
        <w:t xml:space="preserve"> (например, 3G, 4G, радиочастотн</w:t>
      </w:r>
      <w:r w:rsidR="00E402EF" w:rsidRPr="00C96D55">
        <w:rPr>
          <w:rFonts w:ascii="Arial" w:eastAsia="Arial" w:hAnsi="Arial" w:cs="Arial"/>
          <w:sz w:val="20"/>
          <w:szCs w:val="20"/>
          <w:lang w:eastAsia="en-US"/>
        </w:rPr>
        <w:t>ая идентификация</w:t>
      </w:r>
      <w:r w:rsidRPr="00C96D55">
        <w:rPr>
          <w:rFonts w:ascii="Arial" w:eastAsia="Arial" w:hAnsi="Arial" w:cs="Arial"/>
          <w:sz w:val="20"/>
          <w:szCs w:val="20"/>
          <w:lang w:eastAsia="en-US"/>
        </w:rPr>
        <w:t>).</w:t>
      </w:r>
    </w:p>
    <w:p w:rsidR="00EC065C" w:rsidRPr="00C96D55" w:rsidRDefault="00EC065C" w:rsidP="0073467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w:t>
      </w:r>
      <w:r w:rsidR="00317294" w:rsidRPr="00C96D55">
        <w:rPr>
          <w:rFonts w:ascii="Arial" w:eastAsia="Arial" w:hAnsi="Arial" w:cstheme="minorBidi"/>
          <w:sz w:val="24"/>
          <w:szCs w:val="24"/>
          <w:lang w:eastAsia="en-US"/>
        </w:rPr>
        <w:t>М</w:t>
      </w:r>
      <w:r w:rsidRPr="00C96D55">
        <w:rPr>
          <w:rFonts w:ascii="Arial" w:eastAsia="Arial" w:hAnsi="Arial" w:cstheme="minorBidi"/>
          <w:sz w:val="24"/>
          <w:szCs w:val="24"/>
          <w:lang w:eastAsia="en-US"/>
        </w:rPr>
        <w:t xml:space="preserve"> размещают на </w:t>
      </w:r>
      <w:r w:rsidR="00D84B5F" w:rsidRPr="00C96D55">
        <w:rPr>
          <w:rFonts w:ascii="Arial" w:eastAsia="Arial" w:hAnsi="Arial" w:cstheme="minorBidi"/>
          <w:sz w:val="24"/>
          <w:szCs w:val="24"/>
          <w:lang w:eastAsia="en-US"/>
        </w:rPr>
        <w:t>земле</w:t>
      </w:r>
      <w:r w:rsidRPr="00C96D55">
        <w:rPr>
          <w:rFonts w:ascii="Arial" w:eastAsia="Arial" w:hAnsi="Arial" w:cstheme="minorBidi"/>
          <w:sz w:val="24"/>
          <w:szCs w:val="24"/>
          <w:lang w:eastAsia="en-US"/>
        </w:rPr>
        <w:t xml:space="preserve">. Выброс напряжения прикладывают к силовым линиям переменного и постоянного напряжения </w:t>
      </w:r>
      <w:r w:rsidR="0031729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между каждой из линий и землей и между отдельными линиями при помощи </w:t>
      </w:r>
      <w:r w:rsidR="00D84B5F" w:rsidRPr="00C96D55">
        <w:rPr>
          <w:rFonts w:ascii="Arial" w:eastAsia="Arial" w:hAnsi="Arial" w:cstheme="minorBidi"/>
          <w:sz w:val="24"/>
          <w:szCs w:val="24"/>
          <w:lang w:eastAsia="en-US"/>
        </w:rPr>
        <w:t>УСР</w:t>
      </w:r>
      <w:r w:rsidRPr="00C96D55">
        <w:rPr>
          <w:rFonts w:ascii="Arial" w:eastAsia="Arial" w:hAnsi="Arial" w:cstheme="minorBidi"/>
          <w:sz w:val="24"/>
          <w:szCs w:val="24"/>
          <w:lang w:eastAsia="en-US"/>
        </w:rPr>
        <w:t xml:space="preserve">, как показано на </w:t>
      </w:r>
      <w:r w:rsidR="009D0C1A"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исунках 2</w:t>
      </w:r>
      <w:r w:rsidR="00317294" w:rsidRPr="00C96D55">
        <w:rPr>
          <w:rFonts w:ascii="Arial" w:eastAsia="Arial" w:hAnsi="Arial" w:cs="Arial"/>
          <w:sz w:val="24"/>
          <w:szCs w:val="24"/>
          <w:lang w:eastAsia="en-US"/>
        </w:rPr>
        <w:t>−</w:t>
      </w:r>
      <w:r w:rsidRPr="00C96D55">
        <w:rPr>
          <w:rFonts w:ascii="Arial" w:eastAsia="Arial" w:hAnsi="Arial" w:cstheme="minorBidi"/>
          <w:sz w:val="24"/>
          <w:szCs w:val="24"/>
          <w:lang w:eastAsia="en-US"/>
        </w:rPr>
        <w:t>5.</w:t>
      </w:r>
    </w:p>
    <w:p w:rsidR="00EC065C" w:rsidRPr="00C96D55" w:rsidRDefault="00EC065C" w:rsidP="0073467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Кабель длиной более 1</w:t>
      </w:r>
      <w:r w:rsidR="00317294"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 изгибают «гармошкой» шириной менее 0,5 м, размещают на высоте </w:t>
      </w:r>
      <w:r w:rsidR="009D0C1A"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9D0C1A"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w:t>
      </w:r>
      <w:r w:rsidR="009D15F5" w:rsidRPr="00C96D55">
        <w:rPr>
          <w:rFonts w:ascii="Arial" w:eastAsia="Arial" w:hAnsi="Arial" w:cstheme="minorBidi"/>
          <w:sz w:val="24"/>
          <w:szCs w:val="24"/>
          <w:lang w:eastAsia="en-US"/>
        </w:rPr>
        <w:t xml:space="preserve"> над уровнем</w:t>
      </w:r>
      <w:r w:rsidRPr="00C96D55">
        <w:rPr>
          <w:rFonts w:ascii="Arial" w:eastAsia="Arial" w:hAnsi="Arial" w:cstheme="minorBidi"/>
          <w:sz w:val="24"/>
          <w:szCs w:val="24"/>
          <w:lang w:eastAsia="en-US"/>
        </w:rPr>
        <w:t xml:space="preserve"> </w:t>
      </w:r>
      <w:r w:rsidR="009D15F5" w:rsidRPr="00C96D55">
        <w:rPr>
          <w:rFonts w:ascii="Arial" w:eastAsia="Arial" w:hAnsi="Arial" w:cstheme="minorBidi"/>
          <w:sz w:val="24"/>
          <w:szCs w:val="24"/>
          <w:lang w:eastAsia="en-US"/>
        </w:rPr>
        <w:t>земли</w:t>
      </w:r>
      <w:r w:rsidRPr="00C96D55">
        <w:rPr>
          <w:rFonts w:ascii="Arial" w:eastAsia="Arial" w:hAnsi="Arial" w:cstheme="minorBidi"/>
          <w:sz w:val="24"/>
          <w:szCs w:val="24"/>
          <w:lang w:eastAsia="en-US"/>
        </w:rPr>
        <w:t xml:space="preserve"> и на расстоянии не </w:t>
      </w:r>
      <w:r w:rsidR="009D15F5"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0,1 м от кузова </w:t>
      </w:r>
      <w:r w:rsidR="00317294"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0B2761" w:rsidRPr="00C96D55" w:rsidRDefault="000B2761" w:rsidP="00734671">
      <w:pPr>
        <w:widowControl w:val="0"/>
        <w:spacing w:after="0" w:line="360" w:lineRule="auto"/>
        <w:ind w:firstLine="709"/>
        <w:jc w:val="both"/>
        <w:rPr>
          <w:rFonts w:ascii="Arial" w:eastAsia="Arial" w:hAnsi="Arial" w:cstheme="minorBidi"/>
          <w:sz w:val="24"/>
          <w:szCs w:val="24"/>
          <w:lang w:eastAsia="en-US"/>
        </w:rPr>
      </w:pPr>
    </w:p>
    <w:p w:rsidR="000B2761" w:rsidRPr="00C96D55" w:rsidRDefault="000B2761" w:rsidP="00734671">
      <w:pPr>
        <w:widowControl w:val="0"/>
        <w:spacing w:after="0" w:line="360" w:lineRule="auto"/>
        <w:ind w:firstLine="709"/>
        <w:jc w:val="both"/>
        <w:rPr>
          <w:rFonts w:ascii="Arial" w:eastAsia="Arial" w:hAnsi="Arial" w:cstheme="minorBidi"/>
          <w:sz w:val="24"/>
          <w:szCs w:val="24"/>
          <w:lang w:eastAsia="en-US"/>
        </w:rPr>
      </w:pPr>
    </w:p>
    <w:p w:rsidR="00EC065C" w:rsidRPr="00C96D55" w:rsidRDefault="00D84B5F" w:rsidP="00EC065C">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extent cx="5972175" cy="15049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2175" cy="1504950"/>
                    </a:xfrm>
                    <a:prstGeom prst="rect">
                      <a:avLst/>
                    </a:prstGeom>
                    <a:noFill/>
                    <a:ln>
                      <a:noFill/>
                    </a:ln>
                  </pic:spPr>
                </pic:pic>
              </a:graphicData>
            </a:graphic>
          </wp:inline>
        </w:drawing>
      </w:r>
    </w:p>
    <w:p w:rsidR="00EC065C" w:rsidRPr="00C96D55" w:rsidRDefault="00973154" w:rsidP="00973154">
      <w:pPr>
        <w:widowControl w:val="0"/>
        <w:tabs>
          <w:tab w:val="left" w:pos="372"/>
        </w:tabs>
        <w:spacing w:after="12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005A4485" w:rsidRPr="00C96D55">
        <w:rPr>
          <w:rFonts w:ascii="Arial" w:eastAsia="Arial" w:hAnsi="Arial" w:cs="Arial"/>
          <w:sz w:val="20"/>
          <w:szCs w:val="20"/>
          <w:lang w:eastAsia="en-US"/>
        </w:rPr>
        <w:t>− г</w:t>
      </w:r>
      <w:r w:rsidR="00EC065C" w:rsidRPr="00C96D55">
        <w:rPr>
          <w:rFonts w:ascii="Arial" w:eastAsia="Arial" w:hAnsi="Arial" w:cs="Arial"/>
          <w:sz w:val="20"/>
          <w:szCs w:val="20"/>
          <w:lang w:eastAsia="en-US"/>
        </w:rPr>
        <w:t>енератор импульсного напряжения</w:t>
      </w:r>
      <w:r w:rsidR="005A4485" w:rsidRPr="00C96D55">
        <w:rPr>
          <w:rFonts w:ascii="Arial" w:eastAsia="Arial" w:hAnsi="Arial" w:cs="Arial"/>
          <w:sz w:val="20"/>
          <w:szCs w:val="20"/>
          <w:lang w:eastAsia="en-US"/>
        </w:rPr>
        <w:t xml:space="preserve">; </w:t>
      </w:r>
      <w:r w:rsidR="005A4485" w:rsidRPr="00C96D55">
        <w:rPr>
          <w:rFonts w:ascii="Arial" w:eastAsia="Arial" w:hAnsi="Arial" w:cs="Arial"/>
          <w:i/>
          <w:sz w:val="20"/>
          <w:szCs w:val="20"/>
          <w:lang w:eastAsia="en-US"/>
        </w:rPr>
        <w:t>2</w:t>
      </w:r>
      <w:r w:rsidR="005A4485" w:rsidRPr="00C96D55">
        <w:rPr>
          <w:rFonts w:ascii="Arial" w:eastAsia="Arial" w:hAnsi="Arial" w:cs="Arial"/>
          <w:sz w:val="20"/>
          <w:szCs w:val="20"/>
          <w:lang w:eastAsia="en-US"/>
        </w:rPr>
        <w:t xml:space="preserve"> − с</w:t>
      </w:r>
      <w:r w:rsidR="00EC065C" w:rsidRPr="00C96D55">
        <w:rPr>
          <w:rFonts w:ascii="Arial" w:eastAsia="Arial" w:hAnsi="Arial" w:cs="Arial"/>
          <w:sz w:val="20"/>
          <w:szCs w:val="20"/>
          <w:lang w:eastAsia="en-US"/>
        </w:rPr>
        <w:t>еть переменного / постоянного напряжения</w:t>
      </w:r>
      <w:r w:rsidR="005A4485" w:rsidRPr="00C96D55">
        <w:rPr>
          <w:rFonts w:ascii="Arial" w:eastAsia="Arial" w:hAnsi="Arial" w:cs="Arial"/>
          <w:sz w:val="20"/>
          <w:szCs w:val="20"/>
          <w:lang w:eastAsia="en-US"/>
        </w:rPr>
        <w:t xml:space="preserve">; </w:t>
      </w:r>
      <w:r w:rsidR="005A4485" w:rsidRPr="00C96D55">
        <w:rPr>
          <w:rFonts w:ascii="Arial" w:eastAsia="Arial" w:hAnsi="Arial" w:cs="Arial"/>
          <w:i/>
          <w:sz w:val="20"/>
          <w:szCs w:val="20"/>
          <w:lang w:eastAsia="en-US"/>
        </w:rPr>
        <w:t>3</w:t>
      </w:r>
      <w:r w:rsidR="005A4485"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фильтр</w:t>
      </w:r>
    </w:p>
    <w:p w:rsidR="00EC065C" w:rsidRPr="00C96D55" w:rsidRDefault="00EC065C" w:rsidP="00EC065C">
      <w:pPr>
        <w:widowControl w:val="0"/>
        <w:spacing w:line="240" w:lineRule="auto"/>
        <w:jc w:val="center"/>
        <w:outlineLvl w:val="3"/>
        <w:rPr>
          <w:rFonts w:ascii="Arial" w:eastAsia="Arial" w:hAnsi="Arial" w:cstheme="minorBidi"/>
          <w:bCs/>
          <w:sz w:val="24"/>
          <w:szCs w:val="24"/>
          <w:lang w:eastAsia="en-US"/>
        </w:rPr>
      </w:pPr>
      <w:bookmarkStart w:id="14" w:name="Figure_2_–_Vehicle_in_configuration_&quot;REE"/>
      <w:bookmarkEnd w:id="14"/>
      <w:r w:rsidRPr="00C96D55">
        <w:rPr>
          <w:rFonts w:ascii="Arial" w:eastAsia="Arial" w:hAnsi="Arial" w:cstheme="minorBidi"/>
          <w:bCs/>
          <w:sz w:val="24"/>
          <w:szCs w:val="24"/>
          <w:lang w:eastAsia="en-US"/>
        </w:rPr>
        <w:t>Рисунок 2</w:t>
      </w:r>
      <w:r w:rsidR="005A4485"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 xml:space="preserve">» </w:t>
      </w:r>
      <w:r w:rsidR="00317294"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сопряжение однофазной линии переменного напряжения и линии постоянного напряжения</w:t>
      </w:r>
    </w:p>
    <w:p w:rsidR="00EC065C" w:rsidRPr="00C96D55" w:rsidRDefault="009D15F5" w:rsidP="00EC065C">
      <w:pPr>
        <w:widowControl w:val="0"/>
        <w:spacing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noProof/>
          <w:sz w:val="20"/>
          <w:szCs w:val="20"/>
        </w:rPr>
        <w:drawing>
          <wp:inline distT="0" distB="0" distL="0" distR="0">
            <wp:extent cx="5981040" cy="1984076"/>
            <wp:effectExtent l="0" t="0" r="127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84975" cy="1985381"/>
                    </a:xfrm>
                    <a:prstGeom prst="rect">
                      <a:avLst/>
                    </a:prstGeom>
                    <a:noFill/>
                    <a:ln>
                      <a:noFill/>
                    </a:ln>
                  </pic:spPr>
                </pic:pic>
              </a:graphicData>
            </a:graphic>
          </wp:inline>
        </w:drawing>
      </w:r>
    </w:p>
    <w:p w:rsidR="00973154" w:rsidRPr="00C96D55" w:rsidRDefault="00973154" w:rsidP="00973154">
      <w:pPr>
        <w:widowControl w:val="0"/>
        <w:tabs>
          <w:tab w:val="left" w:pos="372"/>
        </w:tabs>
        <w:spacing w:after="12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генератор импульсного напряжения;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 сеть переменного / постоянного напряжения;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 фильтр</w:t>
      </w:r>
    </w:p>
    <w:p w:rsidR="00EC065C" w:rsidRPr="00CF7DAD" w:rsidRDefault="00EC065C" w:rsidP="00973154">
      <w:pPr>
        <w:widowControl w:val="0"/>
        <w:tabs>
          <w:tab w:val="left" w:pos="372"/>
        </w:tabs>
        <w:spacing w:after="120" w:line="240" w:lineRule="auto"/>
        <w:jc w:val="both"/>
        <w:rPr>
          <w:rFonts w:ascii="Arial" w:eastAsia="Arial" w:hAnsi="Arial" w:cs="Arial"/>
          <w:sz w:val="8"/>
          <w:szCs w:val="8"/>
          <w:lang w:eastAsia="en-US"/>
        </w:rPr>
      </w:pPr>
    </w:p>
    <w:p w:rsidR="00EC065C" w:rsidRPr="00C96D55" w:rsidRDefault="00EC065C" w:rsidP="00EC065C">
      <w:pPr>
        <w:widowControl w:val="0"/>
        <w:spacing w:line="240" w:lineRule="auto"/>
        <w:jc w:val="center"/>
        <w:outlineLvl w:val="3"/>
        <w:rPr>
          <w:rFonts w:ascii="Arial" w:eastAsia="Arial" w:hAnsi="Arial" w:cstheme="minorBidi"/>
          <w:bCs/>
          <w:sz w:val="24"/>
          <w:szCs w:val="24"/>
          <w:lang w:eastAsia="en-US"/>
        </w:rPr>
      </w:pPr>
      <w:bookmarkStart w:id="15" w:name="Figure_3_–_Vehicle_in_configuration_&quot;REE"/>
      <w:bookmarkEnd w:id="15"/>
      <w:r w:rsidRPr="00C96D55">
        <w:rPr>
          <w:rFonts w:ascii="Arial" w:eastAsia="Arial" w:hAnsi="Arial" w:cstheme="minorBidi"/>
          <w:bCs/>
          <w:sz w:val="24"/>
          <w:szCs w:val="24"/>
          <w:lang w:eastAsia="en-US"/>
        </w:rPr>
        <w:t>Рисунок 3</w:t>
      </w:r>
      <w:r w:rsidR="00973154" w:rsidRPr="00C96D55">
        <w:rPr>
          <w:rFonts w:ascii="Arial" w:eastAsia="Arial" w:hAnsi="Arial" w:cstheme="minorBidi"/>
          <w:bCs/>
          <w:sz w:val="24"/>
          <w:szCs w:val="24"/>
          <w:lang w:eastAsia="en-US"/>
        </w:rPr>
        <w:t xml:space="preserve"> </w:t>
      </w:r>
      <w:r w:rsidR="00973154"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 xml:space="preserve">» </w:t>
      </w:r>
      <w:r w:rsidR="00355AF5" w:rsidRPr="00C96D55">
        <w:rPr>
          <w:rFonts w:ascii="Arial" w:eastAsia="Arial" w:hAnsi="Arial" w:cstheme="minorBidi"/>
          <w:bCs/>
          <w:sz w:val="24"/>
          <w:szCs w:val="24"/>
          <w:lang w:eastAsia="en-US"/>
        </w:rPr>
        <w:t>−</w:t>
      </w:r>
      <w:r w:rsidRPr="00C96D55">
        <w:rPr>
          <w:rFonts w:ascii="Arial" w:eastAsia="Arial" w:hAnsi="Arial" w:cstheme="minorBidi"/>
          <w:bCs/>
          <w:sz w:val="24"/>
          <w:szCs w:val="24"/>
          <w:lang w:eastAsia="en-US"/>
        </w:rPr>
        <w:t xml:space="preserve"> сопряжение каждой фазы и земли в однофазной линии переменного напряжения и линии постоянного напряжения</w:t>
      </w:r>
    </w:p>
    <w:p w:rsidR="00EC065C" w:rsidRPr="00C96D55" w:rsidRDefault="009D15F5" w:rsidP="00EC065C">
      <w:pPr>
        <w:widowControl w:val="0"/>
        <w:spacing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noProof/>
          <w:sz w:val="20"/>
          <w:szCs w:val="20"/>
        </w:rPr>
        <w:drawing>
          <wp:inline distT="0" distB="0" distL="0" distR="0">
            <wp:extent cx="5686207" cy="2646631"/>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05326" cy="2655530"/>
                    </a:xfrm>
                    <a:prstGeom prst="rect">
                      <a:avLst/>
                    </a:prstGeom>
                    <a:noFill/>
                    <a:ln>
                      <a:noFill/>
                    </a:ln>
                  </pic:spPr>
                </pic:pic>
              </a:graphicData>
            </a:graphic>
          </wp:inline>
        </w:drawing>
      </w:r>
    </w:p>
    <w:p w:rsidR="00F53886" w:rsidRPr="00C96D55" w:rsidRDefault="00F53886" w:rsidP="000B2761">
      <w:pPr>
        <w:widowControl w:val="0"/>
        <w:tabs>
          <w:tab w:val="left" w:pos="372"/>
        </w:tabs>
        <w:spacing w:after="12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генератор импульсного напряжения;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 сеть переменного напряжения; </w:t>
      </w:r>
      <w:r w:rsidRPr="00C96D55">
        <w:rPr>
          <w:rFonts w:ascii="Arial" w:eastAsia="Arial" w:hAnsi="Arial" w:cs="Arial"/>
          <w:i/>
          <w:sz w:val="20"/>
          <w:szCs w:val="20"/>
          <w:lang w:eastAsia="en-US"/>
        </w:rPr>
        <w:t>3</w:t>
      </w:r>
      <w:r w:rsidR="000B2761" w:rsidRPr="00C96D55">
        <w:rPr>
          <w:rFonts w:ascii="Arial" w:eastAsia="Arial" w:hAnsi="Arial" w:cs="Arial"/>
          <w:sz w:val="20"/>
          <w:szCs w:val="20"/>
          <w:lang w:eastAsia="en-US"/>
        </w:rPr>
        <w:t xml:space="preserve"> − фильтр</w:t>
      </w:r>
    </w:p>
    <w:p w:rsidR="00EC065C" w:rsidRPr="00C96D55" w:rsidRDefault="00EC065C" w:rsidP="00EC065C">
      <w:pPr>
        <w:widowControl w:val="0"/>
        <w:spacing w:line="240" w:lineRule="auto"/>
        <w:jc w:val="center"/>
        <w:outlineLvl w:val="3"/>
        <w:rPr>
          <w:rFonts w:ascii="Arial" w:eastAsia="Arial" w:hAnsi="Arial" w:cstheme="minorBidi"/>
          <w:bCs/>
          <w:sz w:val="24"/>
          <w:szCs w:val="24"/>
          <w:lang w:eastAsia="en-US"/>
        </w:rPr>
      </w:pPr>
      <w:bookmarkStart w:id="16" w:name="Figure_4_–_Vehicle_in_configuration_&quot;REE"/>
      <w:bookmarkEnd w:id="16"/>
      <w:r w:rsidRPr="00C96D55">
        <w:rPr>
          <w:rFonts w:ascii="Arial" w:eastAsia="Arial" w:hAnsi="Arial" w:cstheme="minorBidi"/>
          <w:bCs/>
          <w:sz w:val="24"/>
          <w:szCs w:val="24"/>
          <w:lang w:eastAsia="en-US"/>
        </w:rPr>
        <w:t>Рисунок 4</w:t>
      </w:r>
      <w:r w:rsidR="00F538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 xml:space="preserve">» </w:t>
      </w:r>
      <w:r w:rsidR="00F53886" w:rsidRPr="00C96D55">
        <w:rPr>
          <w:rFonts w:ascii="Arial" w:eastAsia="Arial" w:hAnsi="Arial" w:cstheme="minorBidi"/>
          <w:bCs/>
          <w:sz w:val="24"/>
          <w:szCs w:val="24"/>
          <w:lang w:eastAsia="en-US"/>
        </w:rPr>
        <w:t>−</w:t>
      </w:r>
      <w:r w:rsidRPr="00C96D55">
        <w:rPr>
          <w:rFonts w:ascii="Arial" w:eastAsia="Arial" w:hAnsi="Arial" w:cstheme="minorBidi"/>
          <w:bCs/>
          <w:sz w:val="24"/>
          <w:szCs w:val="24"/>
          <w:lang w:eastAsia="en-US"/>
        </w:rPr>
        <w:t xml:space="preserve"> сопряжение фаз в трехфазной линии переменного напряжения</w:t>
      </w:r>
    </w:p>
    <w:p w:rsidR="00EC065C" w:rsidRPr="00C96D55" w:rsidRDefault="009D15F5" w:rsidP="00EC065C">
      <w:pPr>
        <w:widowControl w:val="0"/>
        <w:spacing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noProof/>
          <w:sz w:val="20"/>
          <w:szCs w:val="20"/>
        </w:rPr>
        <w:drawing>
          <wp:inline distT="0" distB="0" distL="0" distR="0">
            <wp:extent cx="5975985" cy="2792730"/>
            <wp:effectExtent l="0" t="0" r="5715" b="762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5985" cy="2792730"/>
                    </a:xfrm>
                    <a:prstGeom prst="rect">
                      <a:avLst/>
                    </a:prstGeom>
                    <a:noFill/>
                    <a:ln>
                      <a:noFill/>
                    </a:ln>
                  </pic:spPr>
                </pic:pic>
              </a:graphicData>
            </a:graphic>
          </wp:inline>
        </w:drawing>
      </w:r>
    </w:p>
    <w:p w:rsidR="00C87133" w:rsidRPr="00C96D55" w:rsidRDefault="00C87133" w:rsidP="00C87133">
      <w:pPr>
        <w:widowControl w:val="0"/>
        <w:tabs>
          <w:tab w:val="left" w:pos="372"/>
        </w:tabs>
        <w:spacing w:after="120" w:line="240" w:lineRule="auto"/>
        <w:jc w:val="center"/>
        <w:rPr>
          <w:rFonts w:ascii="Arial" w:eastAsia="Arial" w:hAnsi="Arial" w:cs="Arial"/>
          <w:sz w:val="20"/>
          <w:szCs w:val="20"/>
          <w:lang w:eastAsia="en-US"/>
        </w:rPr>
      </w:pPr>
      <w:bookmarkStart w:id="17" w:name="Figure_5_–_Vehicle_in_configuration_&quot;REE"/>
      <w:bookmarkEnd w:id="17"/>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генератор импульсного напряжения;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 сеть переменного напряжения;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 фильтр</w:t>
      </w:r>
    </w:p>
    <w:p w:rsidR="00EC065C" w:rsidRPr="00C96D55" w:rsidRDefault="00EC065C" w:rsidP="00EC065C">
      <w:pPr>
        <w:widowControl w:val="0"/>
        <w:spacing w:line="240" w:lineRule="auto"/>
        <w:jc w:val="center"/>
        <w:outlineLvl w:val="3"/>
        <w:rPr>
          <w:rFonts w:ascii="Arial" w:eastAsia="Arial" w:hAnsi="Arial" w:cstheme="minorBidi"/>
          <w:bCs/>
          <w:sz w:val="24"/>
          <w:szCs w:val="24"/>
          <w:lang w:eastAsia="en-US"/>
        </w:rPr>
      </w:pPr>
      <w:r w:rsidRPr="00C96D55">
        <w:rPr>
          <w:rFonts w:ascii="Arial" w:eastAsia="Arial" w:hAnsi="Arial" w:cstheme="minorBidi"/>
          <w:bCs/>
          <w:sz w:val="24"/>
          <w:szCs w:val="24"/>
          <w:lang w:eastAsia="en-US"/>
        </w:rPr>
        <w:t>Рисунок 5</w:t>
      </w:r>
      <w:r w:rsidR="00C87133" w:rsidRPr="00C96D55">
        <w:rPr>
          <w:rFonts w:ascii="Arial" w:eastAsia="Arial" w:hAnsi="Arial" w:cstheme="minorBidi"/>
          <w:bCs/>
          <w:sz w:val="24"/>
          <w:szCs w:val="24"/>
          <w:lang w:eastAsia="en-US"/>
        </w:rPr>
        <w:t xml:space="preserve"> </w:t>
      </w:r>
      <w:r w:rsidR="00C87133"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 xml:space="preserve">» </w:t>
      </w:r>
      <w:r w:rsidR="00C87133" w:rsidRPr="00C96D55">
        <w:rPr>
          <w:rFonts w:ascii="Arial" w:eastAsia="Arial" w:hAnsi="Arial" w:cstheme="minorBidi"/>
          <w:bCs/>
          <w:sz w:val="24"/>
          <w:szCs w:val="24"/>
          <w:lang w:eastAsia="en-US"/>
        </w:rPr>
        <w:t>−</w:t>
      </w:r>
      <w:r w:rsidRPr="00C96D55">
        <w:rPr>
          <w:rFonts w:ascii="Arial" w:eastAsia="Arial" w:hAnsi="Arial" w:cstheme="minorBidi"/>
          <w:bCs/>
          <w:sz w:val="24"/>
          <w:szCs w:val="24"/>
          <w:lang w:eastAsia="en-US"/>
        </w:rPr>
        <w:t xml:space="preserve"> сопряжение каждой фазы и земли в трехфазной линии переменного напряжения</w:t>
      </w:r>
    </w:p>
    <w:p w:rsidR="00EC065C" w:rsidRPr="00E51E9B" w:rsidRDefault="00EC065C" w:rsidP="00EC065C">
      <w:pPr>
        <w:widowControl w:val="0"/>
        <w:spacing w:line="240" w:lineRule="auto"/>
        <w:jc w:val="center"/>
        <w:outlineLvl w:val="3"/>
        <w:rPr>
          <w:rFonts w:ascii="Arial" w:eastAsia="Arial" w:hAnsi="Arial" w:cstheme="minorBidi"/>
          <w:bCs/>
          <w:sz w:val="8"/>
          <w:szCs w:val="8"/>
          <w:lang w:eastAsia="en-US"/>
        </w:rPr>
      </w:pPr>
    </w:p>
    <w:p w:rsidR="00EC065C" w:rsidRPr="00C96D55" w:rsidRDefault="00317294" w:rsidP="00EF396F">
      <w:pPr>
        <w:widowControl w:val="0"/>
        <w:numPr>
          <w:ilvl w:val="3"/>
          <w:numId w:val="34"/>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Электронная подсистема</w:t>
      </w:r>
      <w:r w:rsidR="00EC065C" w:rsidRPr="00C96D55">
        <w:rPr>
          <w:rFonts w:ascii="Arial" w:eastAsia="Arial" w:hAnsi="Arial" w:cs="Arial"/>
          <w:b/>
          <w:sz w:val="24"/>
          <w:szCs w:val="24"/>
          <w:lang w:eastAsia="en-US"/>
        </w:rPr>
        <w:t>, испытания отсоединенных бортовых зарядных устройств</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проведения испытаний отсоединенных бортовых зарядных устройств применяют методику, установленную стандартом </w:t>
      </w:r>
      <w:r w:rsidR="005D279B" w:rsidRPr="00C96D55">
        <w:rPr>
          <w:rFonts w:ascii="Arial" w:eastAsia="Arial" w:hAnsi="Arial" w:cstheme="minorBidi"/>
          <w:sz w:val="24"/>
          <w:szCs w:val="24"/>
          <w:lang w:eastAsia="en-US"/>
        </w:rPr>
        <w:t xml:space="preserve">ГОСТ </w:t>
      </w:r>
      <w:r w:rsidR="005D279B" w:rsidRPr="00C96D55">
        <w:rPr>
          <w:rFonts w:ascii="Arial" w:eastAsia="Arial" w:hAnsi="Arial" w:cstheme="minorBidi"/>
          <w:sz w:val="24"/>
          <w:szCs w:val="24"/>
          <w:lang w:val="en-US" w:eastAsia="en-US"/>
        </w:rPr>
        <w:t>IEC</w:t>
      </w:r>
      <w:r w:rsidR="005D279B" w:rsidRPr="00C96D55">
        <w:rPr>
          <w:rFonts w:ascii="Arial" w:eastAsia="Arial" w:hAnsi="Arial" w:cstheme="minorBidi"/>
          <w:sz w:val="24"/>
          <w:szCs w:val="24"/>
          <w:lang w:eastAsia="en-US"/>
        </w:rPr>
        <w:t xml:space="preserve"> 61000-4-5</w:t>
      </w:r>
      <w:r w:rsidRPr="00C96D55">
        <w:rPr>
          <w:rFonts w:ascii="Arial" w:eastAsia="Arial" w:hAnsi="Arial" w:cstheme="minorBidi"/>
          <w:sz w:val="24"/>
          <w:szCs w:val="24"/>
          <w:lang w:eastAsia="en-US"/>
        </w:rPr>
        <w:t>. Корпус ЭП необязательно размещать непосредственно на плоскости заземления.</w:t>
      </w:r>
    </w:p>
    <w:p w:rsidR="00EC065C" w:rsidRPr="00C96D55" w:rsidRDefault="00EC065C" w:rsidP="00EF396F">
      <w:pPr>
        <w:widowControl w:val="0"/>
        <w:numPr>
          <w:ilvl w:val="2"/>
          <w:numId w:val="29"/>
        </w:numPr>
        <w:tabs>
          <w:tab w:val="left" w:pos="967"/>
        </w:tabs>
        <w:spacing w:after="0" w:line="360" w:lineRule="auto"/>
        <w:ind w:firstLine="709"/>
        <w:jc w:val="both"/>
        <w:outlineLvl w:val="3"/>
        <w:rPr>
          <w:rFonts w:ascii="Arial" w:eastAsia="Arial" w:hAnsi="Arial" w:cstheme="minorBidi"/>
          <w:bCs/>
          <w:sz w:val="24"/>
          <w:szCs w:val="24"/>
          <w:lang w:eastAsia="en-US"/>
        </w:rPr>
      </w:pPr>
      <w:bookmarkStart w:id="18" w:name="5.2.6_Immunity_to_electromagnetic_radiat"/>
      <w:bookmarkEnd w:id="18"/>
      <w:r w:rsidRPr="00C96D55">
        <w:rPr>
          <w:rFonts w:ascii="Arial" w:eastAsia="Arial" w:hAnsi="Arial" w:cstheme="minorBidi"/>
          <w:b/>
          <w:bCs/>
          <w:sz w:val="24"/>
          <w:szCs w:val="24"/>
          <w:lang w:eastAsia="en-US"/>
        </w:rPr>
        <w:t>Устойчивость к радиочастотным электромагнитным полям</w:t>
      </w:r>
    </w:p>
    <w:p w:rsidR="00EC065C" w:rsidRPr="00C96D55" w:rsidRDefault="00EC065C" w:rsidP="00EF396F">
      <w:pPr>
        <w:widowControl w:val="0"/>
        <w:numPr>
          <w:ilvl w:val="3"/>
          <w:numId w:val="29"/>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Зарядная система ЭМ должна быть устойчива к </w:t>
      </w:r>
      <w:r w:rsidR="00783A55" w:rsidRPr="00C96D55">
        <w:rPr>
          <w:rFonts w:ascii="Arial" w:eastAsia="Arial" w:hAnsi="Arial" w:cstheme="minorBidi"/>
          <w:sz w:val="24"/>
          <w:szCs w:val="24"/>
          <w:lang w:eastAsia="en-US"/>
        </w:rPr>
        <w:t xml:space="preserve">электромагнитным </w:t>
      </w:r>
      <w:r w:rsidRPr="00C96D55">
        <w:rPr>
          <w:rFonts w:ascii="Arial" w:eastAsia="Arial" w:hAnsi="Arial" w:cstheme="minorBidi"/>
          <w:sz w:val="24"/>
          <w:szCs w:val="24"/>
          <w:lang w:eastAsia="en-US"/>
        </w:rPr>
        <w:t xml:space="preserve">помехам, в соответствии с требованиями </w:t>
      </w:r>
      <w:r w:rsidR="005D279B" w:rsidRPr="00C96D55">
        <w:rPr>
          <w:rFonts w:ascii="Arial" w:eastAsia="Arial" w:hAnsi="Arial" w:cstheme="minorBidi"/>
          <w:sz w:val="24"/>
          <w:szCs w:val="24"/>
          <w:lang w:eastAsia="en-US"/>
        </w:rPr>
        <w:t>[6]</w:t>
      </w:r>
      <w:r w:rsidRPr="00C96D55">
        <w:rPr>
          <w:rFonts w:ascii="Arial" w:eastAsia="Arial" w:hAnsi="Arial" w:cstheme="minorBidi"/>
          <w:sz w:val="24"/>
          <w:szCs w:val="24"/>
          <w:lang w:eastAsia="en-US"/>
        </w:rPr>
        <w:t>.</w:t>
      </w:r>
    </w:p>
    <w:p w:rsidR="00EC065C" w:rsidRPr="00C96D55" w:rsidRDefault="00EC065C" w:rsidP="00EF396F">
      <w:pPr>
        <w:widowControl w:val="0"/>
        <w:numPr>
          <w:ilvl w:val="3"/>
          <w:numId w:val="29"/>
        </w:numPr>
        <w:tabs>
          <w:tab w:val="left" w:pos="1192"/>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Точку заземления выбирают в середине кузова </w:t>
      </w:r>
      <w:r w:rsidR="005D279B"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(смотря на переднюю часть кузова) на расстоянии 0,2 м позади передней оси.</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Если зарядный кабель предоставлен производителем </w:t>
      </w:r>
      <w:r w:rsidR="005D279B"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его ненужную длину загибают «гармошкой» шириной менее 0,5 м. Кабель длиной более 1</w:t>
      </w:r>
      <w:r w:rsidR="005D279B"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 изгибают «гармошкой» шириной менее 0,5 м, размещают на высоте </w:t>
      </w:r>
      <w:r w:rsidR="00EF396F"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EF396F"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 от плоскости заземления и на расстоянии не </w:t>
      </w:r>
      <w:r w:rsidR="009D15F5"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0,1 м от кузова </w:t>
      </w:r>
      <w:r w:rsidR="005D279B"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ЭМ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должен удовлетворять требованиям к результатам испытаний, проводимых в полубезэховой камере в соответствии с</w:t>
      </w:r>
      <w:r w:rsidR="000B2761" w:rsidRPr="00C96D55">
        <w:rPr>
          <w:rFonts w:ascii="Arial" w:eastAsia="Arial" w:hAnsi="Arial" w:cstheme="minorBidi"/>
          <w:sz w:val="24"/>
          <w:szCs w:val="24"/>
          <w:lang w:eastAsia="en-US"/>
        </w:rPr>
        <w:t xml:space="preserve"> </w:t>
      </w:r>
      <w:r w:rsidR="005D279B" w:rsidRPr="00C96D55">
        <w:rPr>
          <w:rFonts w:ascii="Arial" w:eastAsia="Arial" w:hAnsi="Arial" w:cstheme="minorBidi"/>
          <w:sz w:val="24"/>
          <w:szCs w:val="24"/>
          <w:lang w:eastAsia="en-US"/>
        </w:rPr>
        <w:t xml:space="preserve">[6] </w:t>
      </w:r>
      <w:r w:rsidRPr="00C96D55">
        <w:rPr>
          <w:rFonts w:ascii="Arial" w:eastAsia="Arial" w:hAnsi="Arial" w:cstheme="minorBidi"/>
          <w:sz w:val="24"/>
          <w:szCs w:val="24"/>
          <w:lang w:eastAsia="en-US"/>
        </w:rPr>
        <w:t xml:space="preserve">на усмотрение производителя. Измерения выполняют в диапазоне частот от 20 до 2000 МГц на </w:t>
      </w:r>
      <w:r w:rsidR="000B2761" w:rsidRPr="00C96D55">
        <w:rPr>
          <w:rFonts w:ascii="Arial" w:eastAsia="Arial" w:hAnsi="Arial" w:cstheme="minorBidi"/>
          <w:sz w:val="24"/>
          <w:szCs w:val="24"/>
          <w:lang w:eastAsia="en-US"/>
        </w:rPr>
        <w:t xml:space="preserve">ступенях частот, указанных в </w:t>
      </w:r>
      <w:r w:rsidR="005D279B" w:rsidRPr="00C96D55">
        <w:rPr>
          <w:rFonts w:ascii="Arial" w:eastAsia="Arial" w:hAnsi="Arial" w:cstheme="minorBidi"/>
          <w:sz w:val="24"/>
          <w:szCs w:val="24"/>
          <w:lang w:eastAsia="en-US"/>
        </w:rPr>
        <w:t xml:space="preserve">[4]. </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ЭМ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подвергают воздействию электромагнитного излучения, описан</w:t>
      </w:r>
      <w:r w:rsidR="000C3133">
        <w:rPr>
          <w:rFonts w:ascii="Arial" w:eastAsia="Arial" w:hAnsi="Arial" w:cstheme="minorBidi"/>
          <w:sz w:val="24"/>
          <w:szCs w:val="24"/>
          <w:lang w:eastAsia="en-US"/>
        </w:rPr>
        <w:t>н</w:t>
      </w:r>
      <w:r w:rsidRPr="00C96D55">
        <w:rPr>
          <w:rFonts w:ascii="Arial" w:eastAsia="Arial" w:hAnsi="Arial" w:cstheme="minorBidi"/>
          <w:sz w:val="24"/>
          <w:szCs w:val="24"/>
          <w:lang w:eastAsia="en-US"/>
        </w:rPr>
        <w:t>о</w:t>
      </w:r>
      <w:r w:rsidR="000C3133">
        <w:rPr>
          <w:rFonts w:ascii="Arial" w:eastAsia="Arial" w:hAnsi="Arial" w:cstheme="minorBidi"/>
          <w:sz w:val="24"/>
          <w:szCs w:val="24"/>
          <w:lang w:eastAsia="en-US"/>
        </w:rPr>
        <w:t>му в части показателей</w:t>
      </w:r>
      <w:r w:rsidRPr="00C96D55">
        <w:rPr>
          <w:rFonts w:ascii="Arial" w:eastAsia="Arial" w:hAnsi="Arial" w:cstheme="minorBidi"/>
          <w:sz w:val="24"/>
          <w:szCs w:val="24"/>
          <w:lang w:eastAsia="en-US"/>
        </w:rPr>
        <w:t xml:space="preserve"> 1.2 и 1.3 </w:t>
      </w:r>
      <w:hyperlink w:anchor="_bookmark28" w:history="1">
        <w:r w:rsidR="00D80D28"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аблицы 1.</w:t>
        </w:r>
      </w:hyperlink>
      <w:r w:rsidRPr="00C96D55">
        <w:rPr>
          <w:rFonts w:ascii="Arial" w:eastAsia="Arial" w:hAnsi="Arial" w:cstheme="minorBidi"/>
          <w:sz w:val="24"/>
          <w:szCs w:val="24"/>
          <w:lang w:eastAsia="en-US"/>
        </w:rPr>
        <w:t xml:space="preserve"> </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w:t>
      </w:r>
      <w:r w:rsidR="005D279B"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со штепселем зарядного устройства, распо</w:t>
      </w:r>
      <w:r w:rsidR="00FA521B" w:rsidRPr="00C96D55">
        <w:rPr>
          <w:rFonts w:ascii="Arial" w:eastAsia="Arial" w:hAnsi="Arial" w:cstheme="minorBidi"/>
          <w:sz w:val="24"/>
          <w:szCs w:val="24"/>
          <w:lang w:eastAsia="en-US"/>
        </w:rPr>
        <w:t>ложенным на боковине кузова, ЭС</w:t>
      </w:r>
      <w:r w:rsidRPr="00C96D55">
        <w:rPr>
          <w:rFonts w:ascii="Arial" w:eastAsia="Arial" w:hAnsi="Arial" w:cstheme="minorBidi"/>
          <w:sz w:val="24"/>
          <w:szCs w:val="24"/>
          <w:lang w:eastAsia="en-US"/>
        </w:rPr>
        <w:t>/ЭС</w:t>
      </w:r>
      <w:r w:rsidR="00FA521B" w:rsidRPr="00C96D55">
        <w:rPr>
          <w:rFonts w:ascii="Arial" w:eastAsia="Arial" w:hAnsi="Arial" w:cstheme="minorBidi"/>
          <w:sz w:val="24"/>
          <w:szCs w:val="24"/>
          <w:lang w:eastAsia="en-US"/>
        </w:rPr>
        <w:t>Э</w:t>
      </w:r>
      <w:r w:rsidRPr="00C96D55">
        <w:rPr>
          <w:rFonts w:ascii="Arial" w:eastAsia="Arial" w:hAnsi="Arial" w:cstheme="minorBidi"/>
          <w:sz w:val="24"/>
          <w:szCs w:val="24"/>
          <w:lang w:eastAsia="en-US"/>
        </w:rPr>
        <w:t xml:space="preserve"> размещают на одной линии со штепселем зарядного устройства и зарядным кабелем </w:t>
      </w:r>
      <w:r w:rsidR="00253C0A"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EF396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w:t>
      </w:r>
      <w:r w:rsidR="005D279B" w:rsidRPr="00C96D55">
        <w:rPr>
          <w:rFonts w:ascii="Arial" w:eastAsia="Arial" w:hAnsi="Arial" w:cstheme="minorBidi"/>
          <w:sz w:val="24"/>
          <w:szCs w:val="24"/>
          <w:lang w:eastAsia="en-US"/>
        </w:rPr>
        <w:t xml:space="preserve">ЭМ </w:t>
      </w:r>
      <w:r w:rsidRPr="00C96D55">
        <w:rPr>
          <w:rFonts w:ascii="Arial" w:eastAsia="Arial" w:hAnsi="Arial" w:cstheme="minorBidi"/>
          <w:sz w:val="24"/>
          <w:szCs w:val="24"/>
          <w:lang w:eastAsia="en-US"/>
        </w:rPr>
        <w:t xml:space="preserve">со штепселем, расположенным на передней/задней части кузова или со штепселем зарядного устройства, расположенным на передней/задней части кузова, </w:t>
      </w:r>
      <w:r w:rsidR="00FA521B" w:rsidRPr="00C96D55">
        <w:rPr>
          <w:rFonts w:ascii="Arial" w:eastAsia="Arial" w:hAnsi="Arial" w:cstheme="minorBidi"/>
          <w:sz w:val="24"/>
          <w:szCs w:val="24"/>
          <w:lang w:eastAsia="en-US"/>
        </w:rPr>
        <w:t xml:space="preserve">ЭС/ЭСЭ </w:t>
      </w:r>
      <w:r w:rsidRPr="00C96D55">
        <w:rPr>
          <w:rFonts w:ascii="Arial" w:eastAsia="Arial" w:hAnsi="Arial" w:cstheme="minorBidi"/>
          <w:sz w:val="24"/>
          <w:szCs w:val="24"/>
          <w:lang w:eastAsia="en-US"/>
        </w:rPr>
        <w:t xml:space="preserve">размещают перпендикулярно штепселю зарядного устройства и на одной линии с зарядным кабелем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196648" w:rsidP="00EF396F">
      <w:pPr>
        <w:widowControl w:val="0"/>
        <w:spacing w:after="0" w:line="360" w:lineRule="auto"/>
        <w:ind w:firstLine="709"/>
        <w:jc w:val="both"/>
        <w:rPr>
          <w:rFonts w:ascii="Arial" w:eastAsia="Arial" w:hAnsi="Arial" w:cstheme="minorBidi"/>
          <w:sz w:val="24"/>
          <w:szCs w:val="24"/>
          <w:lang w:eastAsia="en-US"/>
        </w:rPr>
      </w:pPr>
      <w:hyperlink w:anchor="_bookmark22" w:history="1">
        <w:r w:rsidR="00EC065C" w:rsidRPr="00C96D55">
          <w:rPr>
            <w:rFonts w:ascii="Arial" w:eastAsia="Arial" w:hAnsi="Arial" w:cstheme="minorBidi"/>
            <w:sz w:val="24"/>
            <w:szCs w:val="24"/>
            <w:lang w:eastAsia="en-US"/>
          </w:rPr>
          <w:t xml:space="preserve">На </w:t>
        </w:r>
        <w:r w:rsidR="00D80D28" w:rsidRPr="00C96D55">
          <w:rPr>
            <w:rFonts w:ascii="Arial" w:eastAsia="Arial" w:hAnsi="Arial" w:cstheme="minorBidi"/>
            <w:sz w:val="24"/>
            <w:szCs w:val="24"/>
            <w:lang w:eastAsia="en-US"/>
          </w:rPr>
          <w:t>р</w:t>
        </w:r>
        <w:r w:rsidR="00EC065C" w:rsidRPr="00C96D55">
          <w:rPr>
            <w:rFonts w:ascii="Arial" w:eastAsia="Arial" w:hAnsi="Arial" w:cstheme="minorBidi"/>
            <w:sz w:val="24"/>
            <w:szCs w:val="24"/>
            <w:lang w:eastAsia="en-US"/>
          </w:rPr>
          <w:t>исунках 6</w:t>
        </w:r>
        <w:r w:rsidR="000C4207" w:rsidRPr="00C96D55">
          <w:rPr>
            <w:rFonts w:ascii="Arial" w:eastAsia="Arial" w:hAnsi="Arial" w:cs="Arial"/>
            <w:sz w:val="24"/>
            <w:szCs w:val="24"/>
            <w:lang w:eastAsia="en-US"/>
          </w:rPr>
          <w:t>−</w:t>
        </w:r>
        <w:r w:rsidR="00EC065C" w:rsidRPr="00C96D55">
          <w:rPr>
            <w:rFonts w:ascii="Arial" w:eastAsia="Arial" w:hAnsi="Arial" w:cstheme="minorBidi"/>
            <w:sz w:val="24"/>
            <w:szCs w:val="24"/>
            <w:lang w:eastAsia="en-US"/>
          </w:rPr>
          <w:t>9</w:t>
        </w:r>
      </w:hyperlink>
      <w:r w:rsidR="00EC065C" w:rsidRPr="00C96D55">
        <w:rPr>
          <w:rFonts w:ascii="Arial" w:eastAsia="Arial" w:hAnsi="Arial" w:cstheme="minorBidi"/>
          <w:sz w:val="24"/>
          <w:szCs w:val="24"/>
          <w:lang w:eastAsia="en-US"/>
        </w:rPr>
        <w:t xml:space="preserve"> </w:t>
      </w:r>
      <w:hyperlink w:anchor="_bookmark25" w:history="1">
        <w:r w:rsidR="00EC065C" w:rsidRPr="00C96D55">
          <w:rPr>
            <w:rFonts w:ascii="Arial" w:eastAsia="Arial" w:hAnsi="Arial" w:cstheme="minorBidi"/>
            <w:sz w:val="24"/>
            <w:szCs w:val="24"/>
            <w:lang w:eastAsia="en-US"/>
          </w:rPr>
          <w:t>показаны конфигурации</w:t>
        </w:r>
      </w:hyperlink>
      <w:r w:rsidR="00EC065C" w:rsidRPr="00C96D55">
        <w:rPr>
          <w:rFonts w:ascii="Arial" w:eastAsia="Arial" w:hAnsi="Arial" w:cstheme="minorBidi"/>
          <w:sz w:val="24"/>
          <w:szCs w:val="24"/>
          <w:lang w:eastAsia="en-US"/>
        </w:rPr>
        <w:t xml:space="preserve"> </w:t>
      </w:r>
      <w:r w:rsidR="000C4207" w:rsidRPr="00C96D55">
        <w:rPr>
          <w:rFonts w:ascii="Arial" w:eastAsia="Arial" w:hAnsi="Arial" w:cstheme="minorBidi"/>
          <w:sz w:val="24"/>
          <w:szCs w:val="24"/>
          <w:lang w:eastAsia="en-US"/>
        </w:rPr>
        <w:t>ЭМ</w:t>
      </w:r>
      <w:r w:rsidR="00EC065C" w:rsidRPr="00C96D55">
        <w:rPr>
          <w:rFonts w:ascii="Arial" w:eastAsia="Arial" w:hAnsi="Arial" w:cstheme="minorBidi"/>
          <w:sz w:val="24"/>
          <w:szCs w:val="24"/>
          <w:lang w:eastAsia="en-US"/>
        </w:rPr>
        <w:t xml:space="preserve"> в режиме зарядки с установлением соединения и без установления соединения.</w:t>
      </w:r>
    </w:p>
    <w:p w:rsidR="00EC065C" w:rsidRPr="00C96D55" w:rsidRDefault="00783A55" w:rsidP="00EC065C">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5866339" cy="7807036"/>
            <wp:effectExtent l="0" t="0" r="1270" b="381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68136" cy="7809427"/>
                    </a:xfrm>
                    <a:prstGeom prst="rect">
                      <a:avLst/>
                    </a:prstGeom>
                    <a:noFill/>
                    <a:ln>
                      <a:noFill/>
                    </a:ln>
                  </pic:spPr>
                </pic:pic>
              </a:graphicData>
            </a:graphic>
          </wp:inline>
        </w:drawing>
      </w:r>
    </w:p>
    <w:p w:rsidR="00EC065C" w:rsidRPr="00C96D55" w:rsidRDefault="004E39EC" w:rsidP="00253C0A">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bCs/>
          <w:i/>
          <w:sz w:val="20"/>
          <w:szCs w:val="20"/>
          <w:lang w:eastAsia="en-US"/>
        </w:rPr>
        <w:t>1</w:t>
      </w:r>
      <w:r w:rsidRPr="00C96D55">
        <w:rPr>
          <w:rFonts w:ascii="Arial" w:eastAsia="Arial" w:hAnsi="Arial" w:cs="Arial"/>
          <w:bCs/>
          <w:sz w:val="20"/>
          <w:szCs w:val="20"/>
          <w:lang w:eastAsia="en-US"/>
        </w:rPr>
        <w:t xml:space="preserve"> </w:t>
      </w:r>
      <w:r w:rsidR="00D80D28"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 xml:space="preserve">испытуемый </w:t>
      </w:r>
      <w:r w:rsidR="000C4207" w:rsidRPr="00C96D55">
        <w:rPr>
          <w:rFonts w:ascii="Arial" w:eastAsia="Arial" w:hAnsi="Arial" w:cs="Arial"/>
          <w:sz w:val="20"/>
          <w:szCs w:val="20"/>
          <w:lang w:eastAsia="en-US"/>
        </w:rPr>
        <w:t>ЭМ</w:t>
      </w:r>
      <w:r w:rsidR="00D80D28" w:rsidRPr="00C96D55">
        <w:rPr>
          <w:rFonts w:ascii="Arial" w:eastAsia="Arial" w:hAnsi="Arial" w:cs="Arial"/>
          <w:sz w:val="20"/>
          <w:szCs w:val="20"/>
          <w:lang w:eastAsia="en-US"/>
        </w:rPr>
        <w:t xml:space="preserve">; </w:t>
      </w:r>
      <w:r w:rsidR="00D80D28" w:rsidRPr="00C96D55">
        <w:rPr>
          <w:rFonts w:ascii="Arial" w:eastAsia="Arial" w:hAnsi="Arial" w:cs="Arial"/>
          <w:i/>
          <w:sz w:val="20"/>
          <w:szCs w:val="20"/>
          <w:lang w:eastAsia="en-US"/>
        </w:rPr>
        <w:t>2</w:t>
      </w:r>
      <w:r w:rsidR="00D80D28" w:rsidRPr="00C96D55">
        <w:rPr>
          <w:rFonts w:ascii="Arial" w:eastAsia="Arial" w:hAnsi="Arial" w:cs="Arial"/>
          <w:sz w:val="20"/>
          <w:szCs w:val="20"/>
          <w:lang w:eastAsia="en-US"/>
        </w:rPr>
        <w:t xml:space="preserve"> </w:t>
      </w:r>
      <w:r w:rsidR="00D80D28"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изолированное основание</w:t>
      </w:r>
      <w:r w:rsidR="00D80D28" w:rsidRPr="00C96D55">
        <w:rPr>
          <w:rFonts w:ascii="Arial" w:eastAsia="Arial" w:hAnsi="Arial" w:cs="Arial"/>
          <w:sz w:val="20"/>
          <w:szCs w:val="20"/>
          <w:lang w:eastAsia="en-US"/>
        </w:rPr>
        <w:t>;</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w:t>
      </w:r>
      <w:r w:rsidR="00D80D28"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зарядный кабель с ненужной длиной, загнутый «гармошкой»</w:t>
      </w:r>
      <w:r w:rsidR="00D80D28" w:rsidRPr="00C96D55">
        <w:rPr>
          <w:rFonts w:ascii="Arial" w:eastAsia="Arial" w:hAnsi="Arial" w:cs="Arial"/>
          <w:sz w:val="20"/>
          <w:szCs w:val="20"/>
          <w:lang w:eastAsia="en-US"/>
        </w:rPr>
        <w:t>;</w:t>
      </w:r>
      <w:r w:rsidRPr="00C96D55">
        <w:rPr>
          <w:rFonts w:ascii="Arial" w:eastAsia="Arial" w:hAnsi="Arial" w:cs="Arial"/>
          <w:sz w:val="20"/>
          <w:szCs w:val="20"/>
          <w:lang w:eastAsia="en-US"/>
        </w:rPr>
        <w:t xml:space="preserve"> </w:t>
      </w:r>
      <w:r w:rsidRPr="00C96D55">
        <w:rPr>
          <w:rFonts w:ascii="Arial" w:eastAsia="Arial" w:hAnsi="Arial" w:cs="Arial"/>
          <w:bCs/>
          <w:i/>
          <w:sz w:val="20"/>
          <w:szCs w:val="20"/>
          <w:lang w:eastAsia="en-US"/>
        </w:rPr>
        <w:t>4</w:t>
      </w:r>
      <w:r w:rsidRPr="00C96D55">
        <w:rPr>
          <w:rFonts w:ascii="Arial" w:eastAsia="Arial" w:hAnsi="Arial" w:cs="Arial"/>
          <w:bCs/>
          <w:sz w:val="20"/>
          <w:szCs w:val="20"/>
          <w:lang w:eastAsia="en-US"/>
        </w:rPr>
        <w:t xml:space="preserve"> </w:t>
      </w:r>
      <w:r w:rsidR="00D80D28"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 xml:space="preserve">заземленный(е) </w:t>
      </w:r>
      <w:r w:rsidR="00253C0A" w:rsidRPr="00C96D55">
        <w:rPr>
          <w:rFonts w:ascii="Arial" w:eastAsia="Arial" w:hAnsi="Arial" w:cs="Arial"/>
          <w:sz w:val="20"/>
          <w:szCs w:val="20"/>
          <w:lang w:eastAsia="en-US"/>
        </w:rPr>
        <w:t>ЭС</w:t>
      </w:r>
      <w:r w:rsidR="00D80D28" w:rsidRPr="00C96D55">
        <w:rPr>
          <w:rFonts w:ascii="Arial" w:eastAsia="Arial" w:hAnsi="Arial" w:cs="Arial"/>
          <w:sz w:val="20"/>
          <w:szCs w:val="20"/>
          <w:lang w:eastAsia="en-US"/>
        </w:rPr>
        <w:t>;</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5</w:t>
      </w:r>
      <w:r w:rsidRPr="00C96D55">
        <w:rPr>
          <w:rFonts w:ascii="Arial" w:eastAsia="Arial" w:hAnsi="Arial" w:cs="Arial"/>
          <w:sz w:val="20"/>
          <w:szCs w:val="20"/>
          <w:lang w:eastAsia="en-US"/>
        </w:rPr>
        <w:t xml:space="preserve"> </w:t>
      </w:r>
      <w:r w:rsidR="00D80D28" w:rsidRPr="00C96D55">
        <w:rPr>
          <w:rFonts w:ascii="Arial" w:eastAsia="Arial" w:hAnsi="Arial" w:cs="Arial"/>
          <w:bCs/>
          <w:sz w:val="20"/>
          <w:szCs w:val="20"/>
          <w:lang w:eastAsia="en-US"/>
        </w:rPr>
        <w:t>− р</w:t>
      </w:r>
      <w:r w:rsidR="00EC065C" w:rsidRPr="00C96D55">
        <w:rPr>
          <w:rFonts w:ascii="Arial" w:eastAsia="Arial" w:hAnsi="Arial" w:cs="Arial"/>
          <w:sz w:val="20"/>
          <w:szCs w:val="20"/>
          <w:lang w:eastAsia="en-US"/>
        </w:rPr>
        <w:t xml:space="preserve">азъем сети питания переменного напряжения или </w:t>
      </w:r>
      <w:r w:rsidR="00457BF2" w:rsidRPr="00C96D55">
        <w:rPr>
          <w:rFonts w:ascii="Arial" w:eastAsia="Arial" w:hAnsi="Arial" w:cs="Arial"/>
          <w:sz w:val="20"/>
          <w:szCs w:val="20"/>
          <w:lang w:eastAsia="en-US"/>
        </w:rPr>
        <w:t>внешнее зарядное устройство</w:t>
      </w:r>
      <w:r w:rsidR="00EC065C" w:rsidRPr="00C96D55">
        <w:rPr>
          <w:rFonts w:ascii="Arial" w:eastAsia="Arial" w:hAnsi="Arial" w:cs="Arial"/>
          <w:sz w:val="20"/>
          <w:szCs w:val="20"/>
          <w:lang w:eastAsia="en-US"/>
        </w:rPr>
        <w:t xml:space="preserve"> переменного/постоянного напряжения (пунктирной линией показано произвольное расположение)</w:t>
      </w:r>
      <w:r w:rsidR="00D80D28" w:rsidRPr="00C96D55">
        <w:rPr>
          <w:rFonts w:ascii="Arial" w:eastAsia="Arial" w:hAnsi="Arial" w:cs="Arial"/>
          <w:sz w:val="20"/>
          <w:szCs w:val="20"/>
          <w:lang w:eastAsia="en-US"/>
        </w:rPr>
        <w:t>;</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6</w:t>
      </w:r>
      <w:r w:rsidRPr="00C96D55">
        <w:rPr>
          <w:rFonts w:ascii="Arial" w:eastAsia="Arial" w:hAnsi="Arial" w:cs="Arial"/>
          <w:sz w:val="20"/>
          <w:szCs w:val="20"/>
          <w:lang w:eastAsia="en-US"/>
        </w:rPr>
        <w:t xml:space="preserve"> </w:t>
      </w:r>
      <w:r w:rsidRPr="00C96D55">
        <w:rPr>
          <w:rFonts w:ascii="Arial" w:eastAsia="Arial" w:hAnsi="Arial" w:cs="Arial"/>
          <w:bCs/>
          <w:sz w:val="20"/>
          <w:szCs w:val="20"/>
          <w:lang w:eastAsia="en-US"/>
        </w:rPr>
        <w:t>–</w:t>
      </w:r>
      <w:r w:rsidR="00D80D28"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ориентир</w:t>
      </w:r>
    </w:p>
    <w:p w:rsidR="004E39EC" w:rsidRPr="00C96D55" w:rsidRDefault="004E39EC" w:rsidP="004E39EC">
      <w:pPr>
        <w:widowControl w:val="0"/>
        <w:tabs>
          <w:tab w:val="left" w:pos="372"/>
        </w:tabs>
        <w:spacing w:after="0" w:line="240" w:lineRule="auto"/>
        <w:jc w:val="both"/>
        <w:rPr>
          <w:rFonts w:ascii="Arial" w:eastAsia="Arial" w:hAnsi="Arial" w:cs="Arial"/>
          <w:sz w:val="16"/>
          <w:lang w:eastAsia="en-US"/>
        </w:rPr>
      </w:pPr>
    </w:p>
    <w:p w:rsidR="00EC065C" w:rsidRPr="00C96D55" w:rsidRDefault="00EC065C" w:rsidP="00EC065C">
      <w:pPr>
        <w:widowControl w:val="0"/>
        <w:spacing w:line="240" w:lineRule="auto"/>
        <w:jc w:val="center"/>
        <w:outlineLvl w:val="3"/>
        <w:rPr>
          <w:rFonts w:ascii="Arial" w:eastAsia="Arial" w:hAnsi="Arial" w:cs="Arial"/>
          <w:bCs/>
          <w:sz w:val="24"/>
          <w:szCs w:val="24"/>
          <w:lang w:eastAsia="en-US"/>
        </w:rPr>
      </w:pPr>
      <w:bookmarkStart w:id="19" w:name="Figure_6_–_Example_of_test_setup_for_veh"/>
      <w:bookmarkEnd w:id="19"/>
      <w:r w:rsidRPr="00C96D55">
        <w:rPr>
          <w:rFonts w:ascii="Arial" w:eastAsia="Arial" w:hAnsi="Arial" w:cstheme="minorBidi"/>
          <w:bCs/>
          <w:sz w:val="24"/>
          <w:szCs w:val="24"/>
          <w:lang w:eastAsia="en-US"/>
        </w:rPr>
        <w:t>Рисунок 6</w:t>
      </w:r>
      <w:r w:rsidR="00D80D28" w:rsidRPr="00C96D55">
        <w:rPr>
          <w:rFonts w:ascii="Arial" w:eastAsia="Arial" w:hAnsi="Arial" w:cstheme="minorBidi"/>
          <w:bCs/>
          <w:sz w:val="24"/>
          <w:szCs w:val="24"/>
          <w:lang w:eastAsia="en-US"/>
        </w:rPr>
        <w:t xml:space="preserve"> </w:t>
      </w:r>
      <w:r w:rsidR="00D80D28"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Пример установки для испытаний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с боковым расположением розетки (зарядка переменным/постоянным током без установления связи) </w:t>
      </w:r>
    </w:p>
    <w:p w:rsidR="004E39EC" w:rsidRPr="00C96D55" w:rsidRDefault="00783A55" w:rsidP="00783A55">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5482094" cy="6780362"/>
            <wp:effectExtent l="0" t="0" r="4445" b="190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86273" cy="6785530"/>
                    </a:xfrm>
                    <a:prstGeom prst="rect">
                      <a:avLst/>
                    </a:prstGeom>
                    <a:noFill/>
                    <a:ln>
                      <a:noFill/>
                    </a:ln>
                  </pic:spPr>
                </pic:pic>
              </a:graphicData>
            </a:graphic>
          </wp:inline>
        </w:drawing>
      </w:r>
      <w:bookmarkStart w:id="20" w:name="Figure_7_–_Example_of_test_setup_for_veh"/>
      <w:bookmarkEnd w:id="20"/>
    </w:p>
    <w:p w:rsidR="004E39EC" w:rsidRPr="00C96D55" w:rsidRDefault="004E39EC" w:rsidP="00000C9B">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bCs/>
          <w:i/>
          <w:sz w:val="20"/>
          <w:szCs w:val="20"/>
          <w:lang w:eastAsia="en-US"/>
        </w:rPr>
        <w:t>1</w:t>
      </w:r>
      <w:r w:rsidRPr="00C96D55">
        <w:rPr>
          <w:rFonts w:ascii="Arial" w:eastAsia="Arial" w:hAnsi="Arial" w:cs="Arial"/>
          <w:bCs/>
          <w:sz w:val="20"/>
          <w:szCs w:val="20"/>
          <w:lang w:eastAsia="en-US"/>
        </w:rPr>
        <w:t xml:space="preserve"> − </w:t>
      </w:r>
      <w:r w:rsidRPr="00C96D55">
        <w:rPr>
          <w:rFonts w:ascii="Arial" w:eastAsia="Arial" w:hAnsi="Arial" w:cs="Arial"/>
          <w:sz w:val="20"/>
          <w:szCs w:val="20"/>
          <w:lang w:eastAsia="en-US"/>
        </w:rPr>
        <w:t xml:space="preserve">испытуемый </w:t>
      </w:r>
      <w:r w:rsidR="000C4207" w:rsidRPr="00C96D55">
        <w:rPr>
          <w:rFonts w:ascii="Arial" w:eastAsia="Arial" w:hAnsi="Arial" w:cs="Arial"/>
          <w:sz w:val="20"/>
          <w:szCs w:val="20"/>
          <w:lang w:eastAsia="en-US"/>
        </w:rPr>
        <w:t>ЭМ</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w:t>
      </w:r>
      <w:r w:rsidRPr="00C96D55">
        <w:rPr>
          <w:rFonts w:ascii="Arial" w:eastAsia="Arial" w:hAnsi="Arial" w:cs="Arial"/>
          <w:bCs/>
          <w:sz w:val="20"/>
          <w:szCs w:val="20"/>
          <w:lang w:eastAsia="en-US"/>
        </w:rPr>
        <w:t xml:space="preserve">− </w:t>
      </w:r>
      <w:r w:rsidRPr="00C96D55">
        <w:rPr>
          <w:rFonts w:ascii="Arial" w:eastAsia="Arial" w:hAnsi="Arial" w:cs="Arial"/>
          <w:sz w:val="20"/>
          <w:szCs w:val="20"/>
          <w:lang w:eastAsia="en-US"/>
        </w:rPr>
        <w:t xml:space="preserve">изолированное основание;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w:t>
      </w:r>
      <w:r w:rsidRPr="00C96D55">
        <w:rPr>
          <w:rFonts w:ascii="Arial" w:eastAsia="Arial" w:hAnsi="Arial" w:cs="Arial"/>
          <w:bCs/>
          <w:sz w:val="20"/>
          <w:szCs w:val="20"/>
          <w:lang w:eastAsia="en-US"/>
        </w:rPr>
        <w:t xml:space="preserve">− </w:t>
      </w:r>
      <w:r w:rsidRPr="00C96D55">
        <w:rPr>
          <w:rFonts w:ascii="Arial" w:eastAsia="Arial" w:hAnsi="Arial" w:cs="Arial"/>
          <w:sz w:val="20"/>
          <w:szCs w:val="20"/>
          <w:lang w:eastAsia="en-US"/>
        </w:rPr>
        <w:t xml:space="preserve">зарядный кабель с ненужной длиной, загнутый «гармошкой»; </w:t>
      </w:r>
      <w:r w:rsidRPr="00C96D55">
        <w:rPr>
          <w:rFonts w:ascii="Arial" w:eastAsia="Arial" w:hAnsi="Arial" w:cs="Arial"/>
          <w:bCs/>
          <w:i/>
          <w:sz w:val="20"/>
          <w:szCs w:val="20"/>
          <w:lang w:eastAsia="en-US"/>
        </w:rPr>
        <w:t>4</w:t>
      </w:r>
      <w:r w:rsidRPr="00C96D55">
        <w:rPr>
          <w:rFonts w:ascii="Arial" w:eastAsia="Arial" w:hAnsi="Arial" w:cs="Arial"/>
          <w:bCs/>
          <w:sz w:val="20"/>
          <w:szCs w:val="20"/>
          <w:lang w:eastAsia="en-US"/>
        </w:rPr>
        <w:t xml:space="preserve"> − </w:t>
      </w:r>
      <w:r w:rsidRPr="00C96D55">
        <w:rPr>
          <w:rFonts w:ascii="Arial" w:eastAsia="Arial" w:hAnsi="Arial" w:cs="Arial"/>
          <w:sz w:val="20"/>
          <w:szCs w:val="20"/>
          <w:lang w:eastAsia="en-US"/>
        </w:rPr>
        <w:t xml:space="preserve">заземленный(е) </w:t>
      </w:r>
      <w:r w:rsidR="00000C9B" w:rsidRPr="00C96D55">
        <w:rPr>
          <w:rFonts w:ascii="Arial" w:eastAsia="Arial" w:hAnsi="Arial" w:cs="Arial"/>
          <w:sz w:val="20"/>
          <w:szCs w:val="20"/>
          <w:lang w:eastAsia="en-US"/>
        </w:rPr>
        <w:t>ЭС</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5</w:t>
      </w:r>
      <w:r w:rsidRPr="00C96D55">
        <w:rPr>
          <w:rFonts w:ascii="Arial" w:eastAsia="Arial" w:hAnsi="Arial" w:cs="Arial"/>
          <w:sz w:val="20"/>
          <w:szCs w:val="20"/>
          <w:lang w:eastAsia="en-US"/>
        </w:rPr>
        <w:t xml:space="preserve"> </w:t>
      </w:r>
      <w:r w:rsidRPr="00C96D55">
        <w:rPr>
          <w:rFonts w:ascii="Arial" w:eastAsia="Arial" w:hAnsi="Arial" w:cs="Arial"/>
          <w:bCs/>
          <w:sz w:val="20"/>
          <w:szCs w:val="20"/>
          <w:lang w:eastAsia="en-US"/>
        </w:rPr>
        <w:t>− р</w:t>
      </w:r>
      <w:r w:rsidRPr="00C96D55">
        <w:rPr>
          <w:rFonts w:ascii="Arial" w:eastAsia="Arial" w:hAnsi="Arial" w:cs="Arial"/>
          <w:sz w:val="20"/>
          <w:szCs w:val="20"/>
          <w:lang w:eastAsia="en-US"/>
        </w:rPr>
        <w:t xml:space="preserve">азъем сети питания переменного напряжения или </w:t>
      </w:r>
      <w:r w:rsidR="00457BF2" w:rsidRPr="00C96D55">
        <w:rPr>
          <w:rFonts w:ascii="Arial" w:eastAsia="Arial" w:hAnsi="Arial" w:cs="Arial"/>
          <w:sz w:val="20"/>
          <w:szCs w:val="20"/>
          <w:lang w:eastAsia="en-US"/>
        </w:rPr>
        <w:t>внешнее зарядное устройство</w:t>
      </w:r>
      <w:r w:rsidRPr="00C96D55">
        <w:rPr>
          <w:rFonts w:ascii="Arial" w:eastAsia="Arial" w:hAnsi="Arial" w:cs="Arial"/>
          <w:sz w:val="20"/>
          <w:szCs w:val="20"/>
          <w:lang w:eastAsia="en-US"/>
        </w:rPr>
        <w:t xml:space="preserve"> переменного/постоянного напряжения (пунктирной линией показано произвольное расположение); </w:t>
      </w:r>
      <w:r w:rsidRPr="00C96D55">
        <w:rPr>
          <w:rFonts w:ascii="Arial" w:eastAsia="Arial" w:hAnsi="Arial" w:cs="Arial"/>
          <w:i/>
          <w:sz w:val="20"/>
          <w:szCs w:val="20"/>
          <w:lang w:eastAsia="en-US"/>
        </w:rPr>
        <w:t>6</w:t>
      </w:r>
      <w:r w:rsidRPr="00C96D55">
        <w:rPr>
          <w:rFonts w:ascii="Arial" w:eastAsia="Arial" w:hAnsi="Arial" w:cs="Arial"/>
          <w:sz w:val="20"/>
          <w:szCs w:val="20"/>
          <w:lang w:eastAsia="en-US"/>
        </w:rPr>
        <w:t xml:space="preserve"> </w:t>
      </w:r>
      <w:r w:rsidRPr="00C96D55">
        <w:rPr>
          <w:rFonts w:ascii="Arial" w:eastAsia="Arial" w:hAnsi="Arial" w:cs="Arial"/>
          <w:bCs/>
          <w:sz w:val="20"/>
          <w:szCs w:val="20"/>
          <w:lang w:eastAsia="en-US"/>
        </w:rPr>
        <w:t xml:space="preserve">– </w:t>
      </w:r>
      <w:r w:rsidRPr="00C96D55">
        <w:rPr>
          <w:rFonts w:ascii="Arial" w:eastAsia="Arial" w:hAnsi="Arial" w:cs="Arial"/>
          <w:sz w:val="20"/>
          <w:szCs w:val="20"/>
          <w:lang w:eastAsia="en-US"/>
        </w:rPr>
        <w:t>ориентир</w:t>
      </w:r>
    </w:p>
    <w:p w:rsidR="004E39EC" w:rsidRPr="00C96D55" w:rsidRDefault="004E39EC" w:rsidP="004E39EC">
      <w:pPr>
        <w:widowControl w:val="0"/>
        <w:tabs>
          <w:tab w:val="left" w:pos="372"/>
        </w:tabs>
        <w:spacing w:after="0" w:line="240" w:lineRule="auto"/>
        <w:jc w:val="both"/>
        <w:rPr>
          <w:rFonts w:ascii="Arial" w:eastAsia="Arial" w:hAnsi="Arial" w:cs="Arial"/>
          <w:sz w:val="16"/>
          <w:lang w:eastAsia="en-US"/>
        </w:rPr>
      </w:pPr>
    </w:p>
    <w:p w:rsidR="004E39EC" w:rsidRPr="00C96D55" w:rsidRDefault="004E39EC" w:rsidP="00EC065C">
      <w:pPr>
        <w:widowControl w:val="0"/>
        <w:spacing w:line="240" w:lineRule="auto"/>
        <w:jc w:val="center"/>
        <w:outlineLvl w:val="3"/>
        <w:rPr>
          <w:rFonts w:ascii="Arial" w:eastAsia="Arial" w:hAnsi="Arial" w:cs="Arial"/>
          <w:b/>
          <w:bCs/>
          <w:sz w:val="20"/>
          <w:szCs w:val="20"/>
          <w:lang w:eastAsia="en-US"/>
        </w:rPr>
      </w:pPr>
    </w:p>
    <w:p w:rsidR="00EC065C" w:rsidRPr="00C96D55" w:rsidRDefault="00EC065C" w:rsidP="00EC065C">
      <w:pPr>
        <w:widowControl w:val="0"/>
        <w:spacing w:line="240" w:lineRule="auto"/>
        <w:jc w:val="center"/>
        <w:outlineLvl w:val="3"/>
        <w:rPr>
          <w:rFonts w:ascii="Arial" w:eastAsia="Arial" w:hAnsi="Arial" w:cs="Arial"/>
          <w:bCs/>
          <w:sz w:val="24"/>
          <w:szCs w:val="24"/>
          <w:lang w:eastAsia="en-US"/>
        </w:rPr>
      </w:pPr>
      <w:r w:rsidRPr="00C96D55">
        <w:rPr>
          <w:rFonts w:ascii="Arial" w:eastAsia="Arial" w:hAnsi="Arial" w:cs="Arial"/>
          <w:bCs/>
          <w:sz w:val="24"/>
          <w:szCs w:val="24"/>
          <w:lang w:eastAsia="en-US"/>
        </w:rPr>
        <w:t>Рисунок 7</w:t>
      </w:r>
      <w:r w:rsidR="004E39EC" w:rsidRPr="00C96D55">
        <w:rPr>
          <w:rFonts w:ascii="Arial" w:eastAsia="Arial" w:hAnsi="Arial" w:cs="Arial"/>
          <w:bCs/>
          <w:sz w:val="24"/>
          <w:szCs w:val="24"/>
          <w:lang w:eastAsia="en-US"/>
        </w:rPr>
        <w:t xml:space="preserve"> −</w:t>
      </w:r>
      <w:r w:rsidRPr="00C96D55">
        <w:rPr>
          <w:rFonts w:ascii="Arial" w:eastAsia="Arial" w:hAnsi="Arial" w:cs="Arial"/>
          <w:bCs/>
          <w:sz w:val="24"/>
          <w:szCs w:val="24"/>
          <w:lang w:eastAsia="en-US"/>
        </w:rPr>
        <w:t xml:space="preserve"> Пример установки для испытаний </w:t>
      </w:r>
      <w:r w:rsidR="000B2761" w:rsidRPr="00C96D55">
        <w:rPr>
          <w:rFonts w:ascii="Arial" w:eastAsia="Arial" w:hAnsi="Arial" w:cs="Arial"/>
          <w:bCs/>
          <w:sz w:val="24"/>
          <w:szCs w:val="24"/>
          <w:lang w:eastAsia="en-US"/>
        </w:rPr>
        <w:t>ЭМ</w:t>
      </w:r>
      <w:r w:rsidRPr="00C96D55">
        <w:rPr>
          <w:rFonts w:ascii="Arial" w:eastAsia="Arial" w:hAnsi="Arial" w:cs="Arial"/>
          <w:bCs/>
          <w:sz w:val="24"/>
          <w:szCs w:val="24"/>
          <w:lang w:eastAsia="en-US"/>
        </w:rPr>
        <w:t xml:space="preserve"> с передним/задним расположением розетки (зарядка переменным/постоянным током без установления связи)</w:t>
      </w:r>
    </w:p>
    <w:p w:rsidR="008244CD" w:rsidRPr="00C96D55" w:rsidRDefault="00783A55" w:rsidP="00783A55">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5667555" cy="7341389"/>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2293" cy="7360480"/>
                    </a:xfrm>
                    <a:prstGeom prst="rect">
                      <a:avLst/>
                    </a:prstGeom>
                    <a:noFill/>
                    <a:ln>
                      <a:noFill/>
                    </a:ln>
                  </pic:spPr>
                </pic:pic>
              </a:graphicData>
            </a:graphic>
          </wp:inline>
        </w:drawing>
      </w:r>
      <w:bookmarkStart w:id="21" w:name="Figure_8_–_Example_of_test_setup_for_veh"/>
      <w:bookmarkEnd w:id="21"/>
    </w:p>
    <w:p w:rsidR="008244CD" w:rsidRPr="00C96D55" w:rsidRDefault="008244CD" w:rsidP="008244CD">
      <w:pPr>
        <w:widowControl w:val="0"/>
        <w:spacing w:line="240" w:lineRule="auto"/>
        <w:jc w:val="center"/>
        <w:outlineLvl w:val="3"/>
        <w:rPr>
          <w:rFonts w:ascii="Arial" w:eastAsia="Arial" w:hAnsi="Arial" w:cs="Arial"/>
          <w:bCs/>
          <w:sz w:val="20"/>
          <w:szCs w:val="20"/>
          <w:lang w:eastAsia="en-US"/>
        </w:rPr>
      </w:pPr>
      <w:r w:rsidRPr="00C96D55">
        <w:rPr>
          <w:rFonts w:ascii="Arial" w:eastAsia="Arial" w:hAnsi="Arial" w:cs="Arial"/>
          <w:bCs/>
          <w:i/>
          <w:sz w:val="20"/>
          <w:szCs w:val="20"/>
          <w:lang w:eastAsia="en-US"/>
        </w:rPr>
        <w:t>1</w:t>
      </w:r>
      <w:r w:rsidRPr="00C96D55">
        <w:rPr>
          <w:rFonts w:ascii="Arial" w:eastAsia="Arial" w:hAnsi="Arial" w:cs="Arial"/>
          <w:bCs/>
          <w:sz w:val="20"/>
          <w:szCs w:val="20"/>
          <w:lang w:eastAsia="en-US"/>
        </w:rPr>
        <w:t xml:space="preserve"> − испытуемый </w:t>
      </w:r>
      <w:r w:rsidR="000C4207" w:rsidRPr="00C96D55">
        <w:rPr>
          <w:rFonts w:ascii="Arial" w:eastAsia="Arial" w:hAnsi="Arial" w:cs="Arial"/>
          <w:bCs/>
          <w:sz w:val="20"/>
          <w:szCs w:val="20"/>
          <w:lang w:eastAsia="en-US"/>
        </w:rPr>
        <w:t>ЭМ</w:t>
      </w:r>
      <w:r w:rsidRPr="00C96D55">
        <w:rPr>
          <w:rFonts w:ascii="Arial" w:eastAsia="Arial" w:hAnsi="Arial" w:cs="Arial"/>
          <w:bCs/>
          <w:sz w:val="20"/>
          <w:szCs w:val="20"/>
          <w:lang w:eastAsia="en-US"/>
        </w:rPr>
        <w:t xml:space="preserve">; </w:t>
      </w:r>
      <w:r w:rsidRPr="00C96D55">
        <w:rPr>
          <w:rFonts w:ascii="Arial" w:eastAsia="Arial" w:hAnsi="Arial" w:cs="Arial"/>
          <w:bCs/>
          <w:i/>
          <w:sz w:val="20"/>
          <w:szCs w:val="20"/>
          <w:lang w:eastAsia="en-US"/>
        </w:rPr>
        <w:t>2</w:t>
      </w:r>
      <w:r w:rsidRPr="00C96D55">
        <w:rPr>
          <w:rFonts w:ascii="Arial" w:eastAsia="Arial" w:hAnsi="Arial" w:cs="Arial"/>
          <w:bCs/>
          <w:sz w:val="20"/>
          <w:szCs w:val="20"/>
          <w:lang w:eastAsia="en-US"/>
        </w:rPr>
        <w:t xml:space="preserve"> − изолированное основание; </w:t>
      </w:r>
      <w:r w:rsidRPr="00C96D55">
        <w:rPr>
          <w:rFonts w:ascii="Arial" w:eastAsia="Arial" w:hAnsi="Arial" w:cs="Arial"/>
          <w:bCs/>
          <w:i/>
          <w:sz w:val="20"/>
          <w:szCs w:val="20"/>
          <w:lang w:eastAsia="en-US"/>
        </w:rPr>
        <w:t xml:space="preserve">3 </w:t>
      </w:r>
      <w:r w:rsidRPr="00C96D55">
        <w:rPr>
          <w:rFonts w:ascii="Arial" w:eastAsia="Arial" w:hAnsi="Arial" w:cs="Arial"/>
          <w:bCs/>
          <w:sz w:val="20"/>
          <w:szCs w:val="20"/>
          <w:lang w:eastAsia="en-US"/>
        </w:rPr>
        <w:t xml:space="preserve">− зарядный кабель с ненужной длиной, загнутый «гармошкой»; </w:t>
      </w:r>
      <w:r w:rsidRPr="00C96D55">
        <w:rPr>
          <w:rFonts w:ascii="Arial" w:eastAsia="Arial" w:hAnsi="Arial" w:cs="Arial"/>
          <w:bCs/>
          <w:i/>
          <w:sz w:val="20"/>
          <w:szCs w:val="20"/>
          <w:lang w:eastAsia="en-US"/>
        </w:rPr>
        <w:t>4</w:t>
      </w:r>
      <w:r w:rsidRPr="00C96D55">
        <w:rPr>
          <w:rFonts w:ascii="Arial" w:eastAsia="Arial" w:hAnsi="Arial" w:cs="Arial"/>
          <w:bCs/>
          <w:sz w:val="20"/>
          <w:szCs w:val="20"/>
          <w:lang w:eastAsia="en-US"/>
        </w:rPr>
        <w:t xml:space="preserve"> − заземленный(е) </w:t>
      </w:r>
      <w:r w:rsidR="00473FBB" w:rsidRPr="00C96D55">
        <w:rPr>
          <w:rFonts w:ascii="Arial" w:eastAsia="Arial" w:hAnsi="Arial" w:cs="Arial"/>
          <w:bCs/>
          <w:sz w:val="20"/>
          <w:szCs w:val="20"/>
          <w:lang w:eastAsia="en-US"/>
        </w:rPr>
        <w:t>ЭС</w:t>
      </w:r>
      <w:r w:rsidRPr="00C96D55">
        <w:rPr>
          <w:rFonts w:ascii="Arial" w:eastAsia="Arial" w:hAnsi="Arial" w:cs="Arial"/>
          <w:bCs/>
          <w:sz w:val="20"/>
          <w:szCs w:val="20"/>
          <w:lang w:eastAsia="en-US"/>
        </w:rPr>
        <w:t xml:space="preserve">; </w:t>
      </w:r>
      <w:r w:rsidRPr="00C96D55">
        <w:rPr>
          <w:rFonts w:ascii="Arial" w:eastAsia="Arial" w:hAnsi="Arial" w:cs="Arial"/>
          <w:bCs/>
          <w:i/>
          <w:sz w:val="20"/>
          <w:szCs w:val="20"/>
          <w:lang w:eastAsia="en-US"/>
        </w:rPr>
        <w:t>5</w:t>
      </w:r>
      <w:r w:rsidRPr="00C96D55">
        <w:rPr>
          <w:rFonts w:ascii="Arial" w:eastAsia="Arial" w:hAnsi="Arial" w:cs="Arial"/>
          <w:bCs/>
          <w:sz w:val="20"/>
          <w:szCs w:val="20"/>
          <w:lang w:eastAsia="en-US"/>
        </w:rPr>
        <w:t xml:space="preserve"> − разъем сети питания переменного напряжения или </w:t>
      </w:r>
      <w:r w:rsidR="00457BF2" w:rsidRPr="00C96D55">
        <w:rPr>
          <w:rFonts w:ascii="Arial" w:eastAsia="Arial" w:hAnsi="Arial" w:cs="Arial"/>
          <w:bCs/>
          <w:sz w:val="20"/>
          <w:szCs w:val="20"/>
          <w:lang w:eastAsia="en-US"/>
        </w:rPr>
        <w:t>внешнее зарядное устройство</w:t>
      </w:r>
      <w:r w:rsidRPr="00C96D55">
        <w:rPr>
          <w:rFonts w:ascii="Arial" w:eastAsia="Arial" w:hAnsi="Arial" w:cs="Arial"/>
          <w:bCs/>
          <w:sz w:val="20"/>
          <w:szCs w:val="20"/>
          <w:lang w:eastAsia="en-US"/>
        </w:rPr>
        <w:t xml:space="preserve"> переменного/постоянного напряжения (пунктирной линией показано произвольное расположение); </w:t>
      </w:r>
      <w:r w:rsidRPr="00C96D55">
        <w:rPr>
          <w:rFonts w:ascii="Arial" w:eastAsia="Arial" w:hAnsi="Arial" w:cs="Arial"/>
          <w:bCs/>
          <w:i/>
          <w:sz w:val="20"/>
          <w:szCs w:val="20"/>
          <w:lang w:eastAsia="en-US"/>
        </w:rPr>
        <w:t>6</w:t>
      </w:r>
      <w:r w:rsidRPr="00C96D55">
        <w:rPr>
          <w:rFonts w:ascii="Arial" w:eastAsia="Arial" w:hAnsi="Arial" w:cs="Arial"/>
          <w:bCs/>
          <w:sz w:val="20"/>
          <w:szCs w:val="20"/>
          <w:lang w:eastAsia="en-US"/>
        </w:rPr>
        <w:t xml:space="preserve"> – заземленная(ые) схема(ы) стабилизации импеданса; </w:t>
      </w:r>
      <w:r w:rsidRPr="00C96D55">
        <w:rPr>
          <w:rFonts w:ascii="Arial" w:eastAsia="Arial" w:hAnsi="Arial" w:cs="Arial"/>
          <w:bCs/>
          <w:i/>
          <w:sz w:val="20"/>
          <w:szCs w:val="20"/>
          <w:lang w:eastAsia="en-US"/>
        </w:rPr>
        <w:t>7</w:t>
      </w:r>
      <w:r w:rsidRPr="00C96D55">
        <w:rPr>
          <w:rFonts w:ascii="Arial" w:eastAsia="Arial" w:hAnsi="Arial" w:cs="Arial"/>
          <w:bCs/>
          <w:sz w:val="20"/>
          <w:szCs w:val="20"/>
          <w:lang w:eastAsia="en-US"/>
        </w:rPr>
        <w:t xml:space="preserve"> – ориентир</w:t>
      </w:r>
    </w:p>
    <w:p w:rsidR="00EC065C" w:rsidRPr="00C96D55" w:rsidRDefault="00EC065C" w:rsidP="00EC065C">
      <w:pPr>
        <w:widowControl w:val="0"/>
        <w:spacing w:line="240" w:lineRule="auto"/>
        <w:jc w:val="center"/>
        <w:outlineLvl w:val="3"/>
        <w:rPr>
          <w:rFonts w:ascii="Arial" w:eastAsia="Arial" w:hAnsi="Arial" w:cs="Arial"/>
          <w:bCs/>
          <w:sz w:val="24"/>
          <w:szCs w:val="24"/>
          <w:lang w:eastAsia="en-US"/>
        </w:rPr>
      </w:pPr>
      <w:r w:rsidRPr="00C96D55">
        <w:rPr>
          <w:rFonts w:ascii="Arial" w:eastAsia="Arial" w:hAnsi="Arial" w:cs="Arial"/>
          <w:bCs/>
          <w:sz w:val="24"/>
          <w:szCs w:val="24"/>
          <w:lang w:eastAsia="en-US"/>
        </w:rPr>
        <w:t>Рисунок 8</w:t>
      </w:r>
      <w:r w:rsidR="009C4337" w:rsidRPr="00C96D55">
        <w:rPr>
          <w:rFonts w:ascii="Arial" w:eastAsia="Arial" w:hAnsi="Arial" w:cs="Arial"/>
          <w:bCs/>
          <w:sz w:val="24"/>
          <w:szCs w:val="24"/>
          <w:lang w:eastAsia="en-US"/>
        </w:rPr>
        <w:t xml:space="preserve"> − </w:t>
      </w:r>
      <w:r w:rsidRPr="00C96D55">
        <w:rPr>
          <w:rFonts w:ascii="Arial" w:eastAsia="Arial" w:hAnsi="Arial" w:cs="Arial"/>
          <w:bCs/>
          <w:sz w:val="24"/>
          <w:szCs w:val="24"/>
          <w:lang w:eastAsia="en-US"/>
        </w:rPr>
        <w:t xml:space="preserve">Пример установки для испытаний </w:t>
      </w:r>
      <w:r w:rsidR="000B2761" w:rsidRPr="00C96D55">
        <w:rPr>
          <w:rFonts w:ascii="Arial" w:eastAsia="Arial" w:hAnsi="Arial" w:cs="Arial"/>
          <w:bCs/>
          <w:sz w:val="24"/>
          <w:szCs w:val="24"/>
          <w:lang w:eastAsia="en-US"/>
        </w:rPr>
        <w:t>ЭМ</w:t>
      </w:r>
      <w:r w:rsidRPr="00C96D55">
        <w:rPr>
          <w:rFonts w:ascii="Arial" w:eastAsia="Arial" w:hAnsi="Arial" w:cs="Arial"/>
          <w:bCs/>
          <w:sz w:val="24"/>
          <w:szCs w:val="24"/>
          <w:lang w:eastAsia="en-US"/>
        </w:rPr>
        <w:t xml:space="preserve"> с боковым расположением розетки (зарядка переменным/постоянным током с установлением связи)</w:t>
      </w:r>
    </w:p>
    <w:p w:rsidR="00EC065C" w:rsidRPr="00C96D55" w:rsidRDefault="00783A55" w:rsidP="00783A55">
      <w:pPr>
        <w:widowControl w:val="0"/>
        <w:spacing w:line="240" w:lineRule="auto"/>
        <w:jc w:val="center"/>
        <w:outlineLvl w:val="3"/>
        <w:rPr>
          <w:rFonts w:ascii="Arial" w:eastAsia="Arial" w:hAnsi="Arial" w:cs="Arial"/>
          <w:bCs/>
          <w:sz w:val="20"/>
          <w:szCs w:val="20"/>
          <w:lang w:eastAsia="en-US"/>
        </w:rPr>
      </w:pPr>
      <w:r w:rsidRPr="00C96D55">
        <w:rPr>
          <w:rFonts w:ascii="Arial" w:eastAsia="Arial" w:hAnsi="Arial" w:cs="Arial"/>
          <w:bCs/>
          <w:noProof/>
          <w:sz w:val="20"/>
          <w:szCs w:val="20"/>
        </w:rPr>
        <w:drawing>
          <wp:inline distT="0" distB="0" distL="0" distR="0">
            <wp:extent cx="5934974" cy="7466356"/>
            <wp:effectExtent l="0" t="0" r="8890" b="127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6096" cy="7467768"/>
                    </a:xfrm>
                    <a:prstGeom prst="rect">
                      <a:avLst/>
                    </a:prstGeom>
                    <a:noFill/>
                    <a:ln>
                      <a:noFill/>
                    </a:ln>
                  </pic:spPr>
                </pic:pic>
              </a:graphicData>
            </a:graphic>
          </wp:inline>
        </w:drawing>
      </w:r>
    </w:p>
    <w:p w:rsidR="00281388" w:rsidRDefault="009C4337" w:rsidP="00281388">
      <w:pPr>
        <w:widowControl w:val="0"/>
        <w:spacing w:after="0" w:line="240" w:lineRule="auto"/>
        <w:jc w:val="center"/>
        <w:outlineLvl w:val="3"/>
        <w:rPr>
          <w:rFonts w:ascii="Arial" w:eastAsia="Arial" w:hAnsi="Arial" w:cs="Arial"/>
          <w:bCs/>
          <w:sz w:val="20"/>
          <w:szCs w:val="20"/>
          <w:lang w:eastAsia="en-US"/>
        </w:rPr>
      </w:pPr>
      <w:bookmarkStart w:id="22" w:name="Figure_9_–_Example_of_test_setup_for_veh"/>
      <w:bookmarkEnd w:id="22"/>
      <w:r w:rsidRPr="00C96D55">
        <w:rPr>
          <w:rFonts w:ascii="Arial" w:eastAsia="Arial" w:hAnsi="Arial" w:cs="Arial"/>
          <w:bCs/>
          <w:i/>
          <w:sz w:val="20"/>
          <w:szCs w:val="20"/>
          <w:lang w:eastAsia="en-US"/>
        </w:rPr>
        <w:t>1</w:t>
      </w:r>
      <w:r w:rsidRPr="00C96D55">
        <w:rPr>
          <w:rFonts w:ascii="Arial" w:eastAsia="Arial" w:hAnsi="Arial" w:cs="Arial"/>
          <w:bCs/>
          <w:sz w:val="20"/>
          <w:szCs w:val="20"/>
          <w:lang w:eastAsia="en-US"/>
        </w:rPr>
        <w:t xml:space="preserve"> − испытуемый </w:t>
      </w:r>
      <w:r w:rsidR="000C4207" w:rsidRPr="00C96D55">
        <w:rPr>
          <w:rFonts w:ascii="Arial" w:eastAsia="Arial" w:hAnsi="Arial" w:cs="Arial"/>
          <w:bCs/>
          <w:sz w:val="20"/>
          <w:szCs w:val="20"/>
          <w:lang w:eastAsia="en-US"/>
        </w:rPr>
        <w:t>ЭМ</w:t>
      </w:r>
      <w:r w:rsidRPr="00C96D55">
        <w:rPr>
          <w:rFonts w:ascii="Arial" w:eastAsia="Arial" w:hAnsi="Arial" w:cs="Arial"/>
          <w:bCs/>
          <w:sz w:val="20"/>
          <w:szCs w:val="20"/>
          <w:lang w:eastAsia="en-US"/>
        </w:rPr>
        <w:t xml:space="preserve">; </w:t>
      </w:r>
      <w:r w:rsidRPr="00C96D55">
        <w:rPr>
          <w:rFonts w:ascii="Arial" w:eastAsia="Arial" w:hAnsi="Arial" w:cs="Arial"/>
          <w:bCs/>
          <w:i/>
          <w:sz w:val="20"/>
          <w:szCs w:val="20"/>
          <w:lang w:eastAsia="en-US"/>
        </w:rPr>
        <w:t>2</w:t>
      </w:r>
      <w:r w:rsidRPr="00C96D55">
        <w:rPr>
          <w:rFonts w:ascii="Arial" w:eastAsia="Arial" w:hAnsi="Arial" w:cs="Arial"/>
          <w:bCs/>
          <w:sz w:val="20"/>
          <w:szCs w:val="20"/>
          <w:lang w:eastAsia="en-US"/>
        </w:rPr>
        <w:t xml:space="preserve"> − изолированное основание; </w:t>
      </w:r>
      <w:r w:rsidRPr="00C96D55">
        <w:rPr>
          <w:rFonts w:ascii="Arial" w:eastAsia="Arial" w:hAnsi="Arial" w:cs="Arial"/>
          <w:bCs/>
          <w:i/>
          <w:sz w:val="20"/>
          <w:szCs w:val="20"/>
          <w:lang w:eastAsia="en-US"/>
        </w:rPr>
        <w:t>3</w:t>
      </w:r>
      <w:r w:rsidRPr="00C96D55">
        <w:rPr>
          <w:rFonts w:ascii="Arial" w:eastAsia="Arial" w:hAnsi="Arial" w:cs="Arial"/>
          <w:bCs/>
          <w:sz w:val="20"/>
          <w:szCs w:val="20"/>
          <w:lang w:eastAsia="en-US"/>
        </w:rPr>
        <w:t xml:space="preserve"> − зарядный кабель с ненужной длиной, загнутый «гармошкой»; </w:t>
      </w:r>
      <w:r w:rsidRPr="00C96D55">
        <w:rPr>
          <w:rFonts w:ascii="Arial" w:eastAsia="Arial" w:hAnsi="Arial" w:cs="Arial"/>
          <w:bCs/>
          <w:i/>
          <w:sz w:val="20"/>
          <w:szCs w:val="20"/>
          <w:lang w:eastAsia="en-US"/>
        </w:rPr>
        <w:t>4</w:t>
      </w:r>
      <w:r w:rsidRPr="00C96D55">
        <w:rPr>
          <w:rFonts w:ascii="Arial" w:eastAsia="Arial" w:hAnsi="Arial" w:cs="Arial"/>
          <w:bCs/>
          <w:sz w:val="20"/>
          <w:szCs w:val="20"/>
          <w:lang w:eastAsia="en-US"/>
        </w:rPr>
        <w:t xml:space="preserve"> − заземленный(е) </w:t>
      </w:r>
      <w:r w:rsidR="00473FBB" w:rsidRPr="00C96D55">
        <w:rPr>
          <w:rFonts w:ascii="Arial" w:eastAsia="Arial" w:hAnsi="Arial" w:cs="Arial"/>
          <w:bCs/>
          <w:sz w:val="20"/>
          <w:szCs w:val="20"/>
          <w:lang w:eastAsia="en-US"/>
        </w:rPr>
        <w:t>ЭС</w:t>
      </w:r>
      <w:r w:rsidRPr="00C96D55">
        <w:rPr>
          <w:rFonts w:ascii="Arial" w:eastAsia="Arial" w:hAnsi="Arial" w:cs="Arial"/>
          <w:bCs/>
          <w:sz w:val="20"/>
          <w:szCs w:val="20"/>
          <w:lang w:eastAsia="en-US"/>
        </w:rPr>
        <w:t xml:space="preserve">; </w:t>
      </w:r>
      <w:r w:rsidRPr="00C96D55">
        <w:rPr>
          <w:rFonts w:ascii="Arial" w:eastAsia="Arial" w:hAnsi="Arial" w:cs="Arial"/>
          <w:bCs/>
          <w:i/>
          <w:sz w:val="20"/>
          <w:szCs w:val="20"/>
          <w:lang w:eastAsia="en-US"/>
        </w:rPr>
        <w:t>5</w:t>
      </w:r>
      <w:r w:rsidRPr="00C96D55">
        <w:rPr>
          <w:rFonts w:ascii="Arial" w:eastAsia="Arial" w:hAnsi="Arial" w:cs="Arial"/>
          <w:bCs/>
          <w:sz w:val="20"/>
          <w:szCs w:val="20"/>
          <w:lang w:eastAsia="en-US"/>
        </w:rPr>
        <w:t xml:space="preserve"> − разъем сети питания переменного напряжения или </w:t>
      </w:r>
      <w:r w:rsidR="00457BF2" w:rsidRPr="00C96D55">
        <w:rPr>
          <w:rFonts w:ascii="Arial" w:eastAsia="Arial" w:hAnsi="Arial" w:cs="Arial"/>
          <w:bCs/>
          <w:sz w:val="20"/>
          <w:szCs w:val="20"/>
          <w:lang w:eastAsia="en-US"/>
        </w:rPr>
        <w:t>внешнее зарядное устройство</w:t>
      </w:r>
      <w:r w:rsidRPr="00C96D55">
        <w:rPr>
          <w:rFonts w:ascii="Arial" w:eastAsia="Arial" w:hAnsi="Arial" w:cs="Arial"/>
          <w:bCs/>
          <w:sz w:val="20"/>
          <w:szCs w:val="20"/>
          <w:lang w:eastAsia="en-US"/>
        </w:rPr>
        <w:t xml:space="preserve"> переменного/постоянного напряжения (пунктирной линией показано произвольное расположение); </w:t>
      </w:r>
      <w:r w:rsidRPr="00C96D55">
        <w:rPr>
          <w:rFonts w:ascii="Arial" w:eastAsia="Arial" w:hAnsi="Arial" w:cs="Arial"/>
          <w:bCs/>
          <w:i/>
          <w:sz w:val="20"/>
          <w:szCs w:val="20"/>
          <w:lang w:eastAsia="en-US"/>
        </w:rPr>
        <w:t>6</w:t>
      </w:r>
      <w:r w:rsidRPr="00C96D55">
        <w:rPr>
          <w:rFonts w:ascii="Arial" w:eastAsia="Arial" w:hAnsi="Arial" w:cs="Arial"/>
          <w:bCs/>
          <w:sz w:val="20"/>
          <w:szCs w:val="20"/>
          <w:lang w:eastAsia="en-US"/>
        </w:rPr>
        <w:t xml:space="preserve"> – заземленный(е) эквивалент(ы) асимметричных сетей; </w:t>
      </w:r>
    </w:p>
    <w:p w:rsidR="009C4337" w:rsidRDefault="009C4337" w:rsidP="00281388">
      <w:pPr>
        <w:widowControl w:val="0"/>
        <w:spacing w:after="0" w:line="240" w:lineRule="auto"/>
        <w:jc w:val="center"/>
        <w:outlineLvl w:val="3"/>
        <w:rPr>
          <w:rFonts w:ascii="Arial" w:eastAsia="Arial" w:hAnsi="Arial" w:cs="Arial"/>
          <w:bCs/>
          <w:sz w:val="20"/>
          <w:szCs w:val="20"/>
          <w:lang w:eastAsia="en-US"/>
        </w:rPr>
      </w:pPr>
      <w:r w:rsidRPr="00C96D55">
        <w:rPr>
          <w:rFonts w:ascii="Arial" w:eastAsia="Arial" w:hAnsi="Arial" w:cs="Arial"/>
          <w:bCs/>
          <w:i/>
          <w:sz w:val="20"/>
          <w:szCs w:val="20"/>
          <w:lang w:eastAsia="en-US"/>
        </w:rPr>
        <w:t>7</w:t>
      </w:r>
      <w:r w:rsidRPr="00C96D55">
        <w:rPr>
          <w:rFonts w:ascii="Arial" w:eastAsia="Arial" w:hAnsi="Arial" w:cs="Arial"/>
          <w:bCs/>
          <w:sz w:val="20"/>
          <w:szCs w:val="20"/>
          <w:lang w:eastAsia="en-US"/>
        </w:rPr>
        <w:t xml:space="preserve"> – ориентир</w:t>
      </w:r>
    </w:p>
    <w:p w:rsidR="00281388" w:rsidRPr="00C96D55" w:rsidRDefault="00281388" w:rsidP="00281388">
      <w:pPr>
        <w:widowControl w:val="0"/>
        <w:spacing w:after="0" w:line="240" w:lineRule="auto"/>
        <w:jc w:val="center"/>
        <w:outlineLvl w:val="3"/>
        <w:rPr>
          <w:rFonts w:ascii="Arial" w:eastAsia="Arial" w:hAnsi="Arial" w:cs="Arial"/>
          <w:bCs/>
          <w:sz w:val="20"/>
          <w:szCs w:val="20"/>
          <w:lang w:eastAsia="en-US"/>
        </w:rPr>
      </w:pPr>
    </w:p>
    <w:p w:rsidR="00EC065C" w:rsidRDefault="00EC065C" w:rsidP="00EC065C">
      <w:pPr>
        <w:widowControl w:val="0"/>
        <w:spacing w:line="240" w:lineRule="auto"/>
        <w:jc w:val="center"/>
        <w:outlineLvl w:val="3"/>
        <w:rPr>
          <w:rFonts w:ascii="Arial" w:eastAsia="Arial" w:hAnsi="Arial" w:cs="Arial"/>
          <w:bCs/>
          <w:sz w:val="24"/>
          <w:szCs w:val="24"/>
          <w:lang w:eastAsia="en-US"/>
        </w:rPr>
      </w:pPr>
      <w:r w:rsidRPr="00C96D55">
        <w:rPr>
          <w:rFonts w:ascii="Arial" w:eastAsia="Arial" w:hAnsi="Arial" w:cs="Arial"/>
          <w:bCs/>
          <w:sz w:val="24"/>
          <w:szCs w:val="24"/>
          <w:lang w:eastAsia="en-US"/>
        </w:rPr>
        <w:t>Рисунок 9</w:t>
      </w:r>
      <w:r w:rsidR="009C4337" w:rsidRPr="00C96D55">
        <w:rPr>
          <w:rFonts w:ascii="Arial" w:eastAsia="Arial" w:hAnsi="Arial" w:cs="Arial"/>
          <w:bCs/>
          <w:sz w:val="24"/>
          <w:szCs w:val="24"/>
          <w:lang w:eastAsia="en-US"/>
        </w:rPr>
        <w:t xml:space="preserve"> − </w:t>
      </w:r>
      <w:r w:rsidRPr="00C96D55">
        <w:rPr>
          <w:rFonts w:ascii="Arial" w:eastAsia="Arial" w:hAnsi="Arial" w:cs="Arial"/>
          <w:bCs/>
          <w:sz w:val="24"/>
          <w:szCs w:val="24"/>
          <w:lang w:eastAsia="en-US"/>
        </w:rPr>
        <w:t xml:space="preserve">Пример установки для испытаний </w:t>
      </w:r>
      <w:r w:rsidR="000B2761" w:rsidRPr="00C96D55">
        <w:rPr>
          <w:rFonts w:ascii="Arial" w:eastAsia="Arial" w:hAnsi="Arial" w:cs="Arial"/>
          <w:bCs/>
          <w:sz w:val="24"/>
          <w:szCs w:val="24"/>
          <w:lang w:eastAsia="en-US"/>
        </w:rPr>
        <w:t>ЭМ</w:t>
      </w:r>
      <w:r w:rsidRPr="00C96D55">
        <w:rPr>
          <w:rFonts w:ascii="Arial" w:eastAsia="Arial" w:hAnsi="Arial" w:cs="Arial"/>
          <w:bCs/>
          <w:sz w:val="24"/>
          <w:szCs w:val="24"/>
          <w:lang w:eastAsia="en-US"/>
        </w:rPr>
        <w:t xml:space="preserve"> с передним/задним расположением розетки (зарядка переменным/постоянным током с установлением связи)</w:t>
      </w:r>
    </w:p>
    <w:p w:rsidR="00142A70" w:rsidRDefault="00142A70" w:rsidP="00EC065C">
      <w:pPr>
        <w:widowControl w:val="0"/>
        <w:spacing w:line="240" w:lineRule="auto"/>
        <w:jc w:val="center"/>
        <w:outlineLvl w:val="3"/>
        <w:rPr>
          <w:rFonts w:ascii="Arial" w:eastAsia="Arial" w:hAnsi="Arial" w:cs="Arial"/>
          <w:bCs/>
          <w:sz w:val="16"/>
          <w:szCs w:val="16"/>
          <w:lang w:eastAsia="en-US"/>
        </w:rPr>
      </w:pPr>
    </w:p>
    <w:p w:rsidR="00281388" w:rsidRPr="00281388" w:rsidRDefault="00281388" w:rsidP="00EC065C">
      <w:pPr>
        <w:widowControl w:val="0"/>
        <w:spacing w:line="240" w:lineRule="auto"/>
        <w:jc w:val="center"/>
        <w:outlineLvl w:val="3"/>
        <w:rPr>
          <w:rFonts w:ascii="Arial" w:eastAsia="Arial" w:hAnsi="Arial" w:cs="Arial"/>
          <w:bCs/>
          <w:sz w:val="16"/>
          <w:szCs w:val="16"/>
          <w:lang w:eastAsia="en-US"/>
        </w:rPr>
      </w:pPr>
    </w:p>
    <w:p w:rsidR="00EC065C" w:rsidRPr="00C96D55" w:rsidRDefault="00473FBB" w:rsidP="00845B94">
      <w:pPr>
        <w:widowControl w:val="0"/>
        <w:numPr>
          <w:ilvl w:val="3"/>
          <w:numId w:val="29"/>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Электрическая/электронная подсистема</w:t>
      </w:r>
      <w:r w:rsidR="00EC065C" w:rsidRPr="00C96D55">
        <w:rPr>
          <w:rFonts w:ascii="Arial" w:eastAsia="Arial" w:hAnsi="Arial" w:cstheme="minorBidi"/>
          <w:b/>
          <w:bCs/>
          <w:sz w:val="24"/>
          <w:szCs w:val="24"/>
          <w:lang w:eastAsia="en-US"/>
        </w:rPr>
        <w:t>, испытания отсоединенных бортовых зарядных устройств</w:t>
      </w:r>
    </w:p>
    <w:p w:rsidR="00EC065C" w:rsidRPr="00C96D55" w:rsidRDefault="00EC065C" w:rsidP="00845B9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ЭП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должна </w:t>
      </w:r>
      <w:r w:rsidR="00B372BF" w:rsidRPr="00C96D55">
        <w:rPr>
          <w:rFonts w:ascii="Arial" w:eastAsia="Arial" w:hAnsi="Arial" w:cstheme="minorBidi"/>
          <w:sz w:val="24"/>
          <w:szCs w:val="24"/>
          <w:lang w:eastAsia="en-US"/>
        </w:rPr>
        <w:t>соответствовать</w:t>
      </w:r>
      <w:r w:rsidRPr="00C96D55">
        <w:rPr>
          <w:rFonts w:ascii="Arial" w:eastAsia="Arial" w:hAnsi="Arial" w:cstheme="minorBidi"/>
          <w:sz w:val="24"/>
          <w:szCs w:val="24"/>
          <w:lang w:eastAsia="en-US"/>
        </w:rPr>
        <w:t xml:space="preserve"> требованиям к результатам комбинации испытаний, проводимых в полубезэховой камере в соответствии с</w:t>
      </w:r>
      <w:r w:rsidR="000B2761" w:rsidRPr="00C96D55">
        <w:rPr>
          <w:rFonts w:ascii="Arial" w:eastAsia="Arial" w:hAnsi="Arial" w:cstheme="minorBidi"/>
          <w:sz w:val="24"/>
          <w:szCs w:val="24"/>
          <w:lang w:eastAsia="en-US"/>
        </w:rPr>
        <w:t xml:space="preserve"> </w:t>
      </w:r>
      <w:r w:rsidR="00473FBB" w:rsidRPr="00C96D55">
        <w:rPr>
          <w:rFonts w:ascii="Arial" w:eastAsia="Arial" w:hAnsi="Arial" w:cstheme="minorBidi"/>
          <w:sz w:val="24"/>
          <w:szCs w:val="24"/>
          <w:lang w:eastAsia="en-US"/>
        </w:rPr>
        <w:t>[7]</w:t>
      </w:r>
      <w:r w:rsidRPr="00C96D55">
        <w:rPr>
          <w:rFonts w:ascii="Arial" w:eastAsia="Arial" w:hAnsi="Arial" w:cstheme="minorBidi"/>
          <w:sz w:val="24"/>
          <w:szCs w:val="24"/>
          <w:lang w:eastAsia="en-US"/>
        </w:rPr>
        <w:t>, и испытаний с инжекцией объемного тока, проводимых в соответствии с</w:t>
      </w:r>
      <w:r w:rsidR="00473FBB" w:rsidRPr="00C96D55">
        <w:rPr>
          <w:rFonts w:ascii="Arial" w:eastAsia="Arial" w:hAnsi="Arial" w:cstheme="minorBidi"/>
          <w:sz w:val="24"/>
          <w:szCs w:val="24"/>
          <w:lang w:eastAsia="en-US"/>
        </w:rPr>
        <w:t>[8]</w:t>
      </w:r>
      <w:r w:rsidRPr="00C96D55">
        <w:rPr>
          <w:rFonts w:ascii="Arial" w:eastAsia="Arial" w:hAnsi="Arial" w:cstheme="minorBidi"/>
          <w:sz w:val="24"/>
          <w:szCs w:val="24"/>
          <w:lang w:eastAsia="en-US"/>
        </w:rPr>
        <w:t xml:space="preserve">, на усмотрение производителя. Измерения выполняют в диапазоне частот от 20 до 2000 МГц на ступенях частот, указанных в </w:t>
      </w:r>
      <w:r w:rsidR="00473FBB" w:rsidRPr="00C96D55">
        <w:rPr>
          <w:rFonts w:ascii="Arial" w:eastAsia="Arial" w:hAnsi="Arial" w:cstheme="minorBidi"/>
          <w:sz w:val="24"/>
          <w:szCs w:val="24"/>
          <w:lang w:eastAsia="en-US"/>
        </w:rPr>
        <w:t>[5]</w:t>
      </w:r>
      <w:r w:rsidRPr="00C96D55">
        <w:rPr>
          <w:rFonts w:ascii="Arial" w:eastAsia="Arial" w:hAnsi="Arial" w:cstheme="minorBidi"/>
          <w:sz w:val="24"/>
          <w:szCs w:val="24"/>
          <w:lang w:eastAsia="en-US"/>
        </w:rPr>
        <w:t>.</w:t>
      </w:r>
    </w:p>
    <w:p w:rsidR="00EC065C" w:rsidRPr="00C96D55" w:rsidRDefault="00EC065C" w:rsidP="00845B9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Корпус ЭП </w:t>
      </w:r>
      <w:r w:rsidR="00E22DD8" w:rsidRPr="00C96D55">
        <w:rPr>
          <w:rFonts w:ascii="Arial" w:eastAsia="Arial" w:hAnsi="Arial" w:cstheme="minorBidi"/>
          <w:sz w:val="24"/>
          <w:szCs w:val="24"/>
          <w:lang w:eastAsia="en-US"/>
        </w:rPr>
        <w:t>не должен быть напрямую связан с заземлением.</w:t>
      </w:r>
    </w:p>
    <w:p w:rsidR="00EC065C" w:rsidRPr="00C96D55" w:rsidRDefault="00EC065C" w:rsidP="00845B9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ЭП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00E22DD8" w:rsidRPr="00C96D55">
        <w:rPr>
          <w:rFonts w:ascii="Arial" w:eastAsia="Arial" w:hAnsi="Arial" w:cstheme="minorBidi"/>
          <w:sz w:val="24"/>
          <w:szCs w:val="24"/>
          <w:lang w:eastAsia="en-US"/>
        </w:rPr>
        <w:t>» должна подвергаться</w:t>
      </w:r>
      <w:r w:rsidRPr="00C96D55">
        <w:rPr>
          <w:rFonts w:ascii="Arial" w:eastAsia="Arial" w:hAnsi="Arial" w:cstheme="minorBidi"/>
          <w:sz w:val="24"/>
          <w:szCs w:val="24"/>
          <w:lang w:eastAsia="en-US"/>
        </w:rPr>
        <w:t xml:space="preserve"> воздействию электромагнитного излучения, оп</w:t>
      </w:r>
      <w:r w:rsidR="00E22DD8" w:rsidRPr="00C96D55">
        <w:rPr>
          <w:rFonts w:ascii="Arial" w:eastAsia="Arial" w:hAnsi="Arial" w:cstheme="minorBidi"/>
          <w:sz w:val="24"/>
          <w:szCs w:val="24"/>
          <w:lang w:eastAsia="en-US"/>
        </w:rPr>
        <w:t>ределен</w:t>
      </w:r>
      <w:r w:rsidR="00E84E05" w:rsidRPr="00C96D55">
        <w:rPr>
          <w:rFonts w:ascii="Arial" w:eastAsia="Arial" w:hAnsi="Arial" w:cstheme="minorBidi"/>
          <w:sz w:val="24"/>
          <w:szCs w:val="24"/>
          <w:lang w:eastAsia="en-US"/>
        </w:rPr>
        <w:t>ного</w:t>
      </w:r>
      <w:r w:rsidRPr="00C96D55">
        <w:rPr>
          <w:rFonts w:ascii="Arial" w:eastAsia="Arial" w:hAnsi="Arial" w:cstheme="minorBidi"/>
          <w:sz w:val="24"/>
          <w:szCs w:val="24"/>
          <w:lang w:eastAsia="en-US"/>
        </w:rPr>
        <w:t xml:space="preserve"> в </w:t>
      </w:r>
      <w:r w:rsidR="006D56AE">
        <w:rPr>
          <w:rFonts w:ascii="Arial" w:eastAsia="Arial" w:hAnsi="Arial" w:cstheme="minorBidi"/>
          <w:sz w:val="24"/>
          <w:szCs w:val="24"/>
          <w:lang w:eastAsia="en-US"/>
        </w:rPr>
        <w:t>части показателя</w:t>
      </w:r>
      <w:r w:rsidRPr="00C96D55">
        <w:rPr>
          <w:rFonts w:ascii="Arial" w:eastAsia="Arial" w:hAnsi="Arial" w:cstheme="minorBidi"/>
          <w:sz w:val="24"/>
          <w:szCs w:val="24"/>
          <w:lang w:eastAsia="en-US"/>
        </w:rPr>
        <w:t xml:space="preserve"> 1.9 </w:t>
      </w:r>
      <w:hyperlink w:anchor="_bookmark28" w:history="1">
        <w:r w:rsidR="00BD48E3"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аблицы 1.</w:t>
        </w:r>
      </w:hyperlink>
      <w:r w:rsidRPr="00C96D55">
        <w:rPr>
          <w:rFonts w:ascii="Arial" w:eastAsia="Arial" w:hAnsi="Arial" w:cstheme="minorBidi"/>
          <w:sz w:val="24"/>
          <w:szCs w:val="24"/>
          <w:lang w:eastAsia="en-US"/>
        </w:rPr>
        <w:t xml:space="preserve"> </w:t>
      </w:r>
    </w:p>
    <w:p w:rsidR="00EC065C" w:rsidRPr="00C96D55" w:rsidRDefault="00EC065C" w:rsidP="00845B94">
      <w:pPr>
        <w:widowControl w:val="0"/>
        <w:numPr>
          <w:ilvl w:val="2"/>
          <w:numId w:val="24"/>
        </w:numPr>
        <w:tabs>
          <w:tab w:val="left" w:pos="966"/>
        </w:tabs>
        <w:spacing w:after="0" w:line="360" w:lineRule="auto"/>
        <w:ind w:firstLine="709"/>
        <w:jc w:val="both"/>
        <w:outlineLvl w:val="3"/>
        <w:rPr>
          <w:rFonts w:ascii="Arial" w:eastAsia="Arial" w:hAnsi="Arial" w:cstheme="minorBidi"/>
          <w:bCs/>
          <w:sz w:val="24"/>
          <w:szCs w:val="24"/>
          <w:lang w:eastAsia="en-US"/>
        </w:rPr>
      </w:pPr>
      <w:bookmarkStart w:id="23" w:name="5.2.7_Immunity_to_pulses_on_supply_lines"/>
      <w:bookmarkEnd w:id="23"/>
      <w:r w:rsidRPr="00C96D55">
        <w:rPr>
          <w:rFonts w:ascii="Arial" w:eastAsia="Arial" w:hAnsi="Arial" w:cstheme="minorBidi"/>
          <w:b/>
          <w:bCs/>
          <w:sz w:val="24"/>
          <w:szCs w:val="24"/>
          <w:lang w:eastAsia="en-US"/>
        </w:rPr>
        <w:t>Устойчивость к импульсам питающего напряжения</w:t>
      </w:r>
    </w:p>
    <w:p w:rsidR="00EC065C" w:rsidRPr="00C96D55" w:rsidRDefault="00EC065C" w:rsidP="00845B9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Испытания на устойчивость типового </w:t>
      </w:r>
      <w:r w:rsidR="00E22DD8" w:rsidRPr="00C96D55">
        <w:rPr>
          <w:rFonts w:ascii="Arial" w:eastAsia="Arial" w:hAnsi="Arial" w:cstheme="minorBidi"/>
          <w:sz w:val="24"/>
          <w:szCs w:val="24"/>
          <w:lang w:eastAsia="en-US"/>
        </w:rPr>
        <w:t>образца</w:t>
      </w:r>
      <w:r w:rsidRPr="00C96D55">
        <w:rPr>
          <w:rFonts w:ascii="Arial" w:eastAsia="Arial" w:hAnsi="Arial" w:cstheme="minorBidi"/>
          <w:sz w:val="24"/>
          <w:szCs w:val="24"/>
          <w:lang w:eastAsia="en-US"/>
        </w:rPr>
        <w:t xml:space="preserve"> ЭП проводят с применением методов, описанных в </w:t>
      </w:r>
      <w:r w:rsidR="00E84E05" w:rsidRPr="00C96D55">
        <w:rPr>
          <w:rFonts w:ascii="Arial" w:eastAsia="Arial" w:hAnsi="Arial" w:cstheme="minorBidi"/>
          <w:sz w:val="24"/>
          <w:szCs w:val="24"/>
          <w:lang w:eastAsia="en-US"/>
        </w:rPr>
        <w:t>[9]</w:t>
      </w:r>
      <w:r w:rsidRPr="00C96D55">
        <w:rPr>
          <w:rFonts w:ascii="Arial" w:eastAsia="Arial" w:hAnsi="Arial" w:cstheme="minorBidi"/>
          <w:sz w:val="24"/>
          <w:szCs w:val="24"/>
          <w:lang w:eastAsia="en-US"/>
        </w:rPr>
        <w:t>, на линиях питания, а также для всех других подключений ЭП, которые в процессе эксплуатации могут подключаться к линиям питания.</w:t>
      </w:r>
    </w:p>
    <w:p w:rsidR="00EC065C" w:rsidRPr="00C96D55" w:rsidRDefault="00EC065C" w:rsidP="00845B9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Корпус ЭП </w:t>
      </w:r>
      <w:r w:rsidR="00E23879" w:rsidRPr="00C96D55">
        <w:rPr>
          <w:rFonts w:ascii="Arial" w:eastAsia="Arial" w:hAnsi="Arial" w:cstheme="minorBidi"/>
          <w:sz w:val="24"/>
          <w:szCs w:val="24"/>
          <w:lang w:eastAsia="en-US"/>
        </w:rPr>
        <w:t>не должен быть напрямую связан с заземлением</w:t>
      </w:r>
      <w:r w:rsidRPr="00C96D55">
        <w:rPr>
          <w:rFonts w:ascii="Arial" w:eastAsia="Arial" w:hAnsi="Arial" w:cstheme="minorBidi"/>
          <w:sz w:val="24"/>
          <w:szCs w:val="24"/>
          <w:lang w:eastAsia="en-US"/>
        </w:rPr>
        <w:t xml:space="preserve">. </w:t>
      </w:r>
      <w:r w:rsidR="00E23879" w:rsidRPr="00C96D55">
        <w:rPr>
          <w:rFonts w:ascii="Arial" w:eastAsia="Arial" w:hAnsi="Arial" w:cstheme="minorBidi"/>
          <w:sz w:val="24"/>
          <w:szCs w:val="24"/>
          <w:lang w:eastAsia="en-US"/>
        </w:rPr>
        <w:t>У</w:t>
      </w:r>
      <w:r w:rsidRPr="00C96D55">
        <w:rPr>
          <w:rFonts w:ascii="Arial" w:eastAsia="Arial" w:hAnsi="Arial" w:cstheme="minorBidi"/>
          <w:sz w:val="24"/>
          <w:szCs w:val="24"/>
          <w:lang w:eastAsia="en-US"/>
        </w:rPr>
        <w:t xml:space="preserve">ровни и типы контрольных импульсов представлены в </w:t>
      </w:r>
      <w:r w:rsidR="006D56AE">
        <w:rPr>
          <w:rFonts w:ascii="Arial" w:eastAsia="Arial" w:hAnsi="Arial" w:cstheme="minorBidi"/>
          <w:sz w:val="24"/>
          <w:szCs w:val="24"/>
          <w:lang w:eastAsia="en-US"/>
        </w:rPr>
        <w:t>части показателя</w:t>
      </w:r>
      <w:r w:rsidRPr="00C96D55">
        <w:rPr>
          <w:rFonts w:ascii="Arial" w:eastAsia="Arial" w:hAnsi="Arial" w:cstheme="minorBidi"/>
          <w:sz w:val="24"/>
          <w:szCs w:val="24"/>
          <w:lang w:eastAsia="en-US"/>
        </w:rPr>
        <w:t xml:space="preserve"> 1.9 </w:t>
      </w:r>
      <w:hyperlink w:anchor="_bookmark28" w:history="1">
        <w:r w:rsidR="00AC7248"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аблицы 1.</w:t>
        </w:r>
      </w:hyperlink>
      <w:r w:rsidRPr="00C96D55">
        <w:rPr>
          <w:rFonts w:ascii="Arial" w:eastAsia="Arial" w:hAnsi="Arial" w:cstheme="minorBidi"/>
          <w:sz w:val="24"/>
          <w:szCs w:val="24"/>
          <w:lang w:eastAsia="en-US"/>
        </w:rPr>
        <w:t xml:space="preserve"> </w:t>
      </w:r>
    </w:p>
    <w:p w:rsidR="00EC065C" w:rsidRPr="00C96D55" w:rsidRDefault="00EC065C" w:rsidP="00845B94">
      <w:pPr>
        <w:widowControl w:val="0"/>
        <w:numPr>
          <w:ilvl w:val="2"/>
          <w:numId w:val="24"/>
        </w:numPr>
        <w:tabs>
          <w:tab w:val="left" w:pos="965"/>
        </w:tabs>
        <w:spacing w:after="0" w:line="360" w:lineRule="auto"/>
        <w:ind w:firstLine="709"/>
        <w:jc w:val="both"/>
        <w:outlineLvl w:val="3"/>
        <w:rPr>
          <w:rFonts w:ascii="Arial" w:eastAsia="Arial" w:hAnsi="Arial" w:cstheme="minorBidi"/>
          <w:bCs/>
          <w:sz w:val="24"/>
          <w:szCs w:val="24"/>
          <w:lang w:eastAsia="en-US"/>
        </w:rPr>
      </w:pPr>
      <w:bookmarkStart w:id="24" w:name="5.2.8_Immunity_test_and_severity_level_o"/>
      <w:bookmarkEnd w:id="24"/>
      <w:r w:rsidRPr="00C96D55">
        <w:rPr>
          <w:rFonts w:ascii="Arial" w:eastAsia="Arial" w:hAnsi="Arial" w:cstheme="minorBidi"/>
          <w:b/>
          <w:bCs/>
          <w:sz w:val="24"/>
          <w:szCs w:val="24"/>
          <w:lang w:eastAsia="en-US"/>
        </w:rPr>
        <w:t>Обзор испытаний на устойчивость и степени жесткости</w:t>
      </w:r>
    </w:p>
    <w:p w:rsidR="00EC065C" w:rsidRPr="00C96D55" w:rsidRDefault="00EC065C" w:rsidP="00E84E05">
      <w:pPr>
        <w:widowControl w:val="0"/>
        <w:spacing w:after="0" w:line="360" w:lineRule="auto"/>
        <w:ind w:firstLine="709"/>
        <w:jc w:val="both"/>
        <w:rPr>
          <w:rFonts w:ascii="Arial" w:eastAsiaTheme="minorHAnsi" w:hAnsi="Arial" w:cstheme="minorBidi"/>
          <w:sz w:val="20"/>
          <w:lang w:eastAsia="en-US"/>
        </w:rPr>
      </w:pPr>
      <w:r w:rsidRPr="00C96D55">
        <w:rPr>
          <w:rFonts w:ascii="Arial" w:eastAsia="Arial" w:hAnsi="Arial" w:cstheme="minorBidi"/>
          <w:sz w:val="24"/>
          <w:szCs w:val="24"/>
          <w:lang w:eastAsia="en-US"/>
        </w:rPr>
        <w:t>В</w:t>
      </w:r>
      <w:hyperlink w:anchor="_bookmark28" w:history="1">
        <w:r w:rsidRPr="00C96D55">
          <w:rPr>
            <w:rFonts w:ascii="Arial" w:eastAsia="Arial" w:hAnsi="Arial" w:cstheme="minorBidi"/>
            <w:sz w:val="24"/>
            <w:szCs w:val="24"/>
            <w:lang w:eastAsia="en-US"/>
          </w:rPr>
          <w:t xml:space="preserve"> </w:t>
        </w:r>
        <w:r w:rsidR="00AC7248"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1</w:t>
        </w:r>
      </w:hyperlink>
      <w:r w:rsidRPr="00C96D55">
        <w:rPr>
          <w:rFonts w:ascii="Arial" w:eastAsia="Arial" w:hAnsi="Arial" w:cstheme="minorBidi"/>
          <w:sz w:val="24"/>
          <w:szCs w:val="24"/>
          <w:lang w:eastAsia="en-US"/>
        </w:rPr>
        <w:t xml:space="preserve"> обобщены требования к испытаниям на помехоустойчивость.</w:t>
      </w:r>
      <w:bookmarkStart w:id="25" w:name="Tables"/>
      <w:bookmarkStart w:id="26" w:name="Table_1_–_Immunity_tests"/>
      <w:bookmarkEnd w:id="25"/>
      <w:bookmarkEnd w:id="26"/>
    </w:p>
    <w:p w:rsidR="00EC065C" w:rsidRPr="00C96D55" w:rsidRDefault="00EC065C" w:rsidP="0046155F">
      <w:pPr>
        <w:widowControl w:val="0"/>
        <w:numPr>
          <w:ilvl w:val="1"/>
          <w:numId w:val="22"/>
        </w:numPr>
        <w:tabs>
          <w:tab w:val="left" w:pos="739"/>
        </w:tabs>
        <w:spacing w:after="0" w:line="360" w:lineRule="auto"/>
        <w:ind w:firstLine="709"/>
        <w:jc w:val="both"/>
        <w:outlineLvl w:val="3"/>
        <w:rPr>
          <w:rFonts w:ascii="Arial" w:eastAsia="Arial" w:hAnsi="Arial" w:cstheme="minorBidi"/>
          <w:bCs/>
          <w:sz w:val="24"/>
          <w:szCs w:val="24"/>
          <w:lang w:eastAsia="en-US"/>
        </w:rPr>
      </w:pPr>
      <w:bookmarkStart w:id="27" w:name="5.3_Emissions"/>
      <w:bookmarkEnd w:id="27"/>
      <w:r w:rsidRPr="00C96D55">
        <w:rPr>
          <w:rFonts w:ascii="Arial" w:eastAsia="Arial" w:hAnsi="Arial" w:cstheme="minorBidi"/>
          <w:b/>
          <w:bCs/>
          <w:sz w:val="24"/>
          <w:szCs w:val="24"/>
          <w:lang w:eastAsia="en-US"/>
        </w:rPr>
        <w:t>Эмиссия</w:t>
      </w:r>
    </w:p>
    <w:p w:rsidR="00EC065C" w:rsidRPr="00C96D55" w:rsidRDefault="00EC065C" w:rsidP="0046155F">
      <w:pPr>
        <w:widowControl w:val="0"/>
        <w:numPr>
          <w:ilvl w:val="2"/>
          <w:numId w:val="22"/>
        </w:numPr>
        <w:tabs>
          <w:tab w:val="left" w:pos="967"/>
        </w:tabs>
        <w:spacing w:after="0" w:line="360" w:lineRule="auto"/>
        <w:ind w:firstLine="709"/>
        <w:jc w:val="both"/>
        <w:outlineLvl w:val="3"/>
        <w:rPr>
          <w:rFonts w:ascii="Arial" w:eastAsia="Arial" w:hAnsi="Arial" w:cstheme="minorBidi"/>
          <w:bCs/>
          <w:sz w:val="24"/>
          <w:szCs w:val="24"/>
          <w:lang w:eastAsia="en-US"/>
        </w:rPr>
      </w:pPr>
      <w:bookmarkStart w:id="28" w:name="5.3.1_Test_conditions"/>
      <w:bookmarkEnd w:id="28"/>
      <w:r w:rsidRPr="00C96D55">
        <w:rPr>
          <w:rFonts w:ascii="Arial" w:eastAsia="Arial" w:hAnsi="Arial" w:cstheme="minorBidi"/>
          <w:b/>
          <w:bCs/>
          <w:sz w:val="24"/>
          <w:szCs w:val="24"/>
          <w:lang w:eastAsia="en-US"/>
        </w:rPr>
        <w:t>Условия проведения испытаний</w:t>
      </w:r>
    </w:p>
    <w:p w:rsidR="00EC065C" w:rsidRPr="00C96D55" w:rsidRDefault="00EC065C" w:rsidP="0046155F">
      <w:pPr>
        <w:widowControl w:val="0"/>
        <w:numPr>
          <w:ilvl w:val="3"/>
          <w:numId w:val="22"/>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EC065C" w:rsidP="0046155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 отсутствии возможности регулирования потребляемого тока на протяжении всего времени выполнения измерений поддерживают уровень зарядки </w:t>
      </w:r>
      <w:r w:rsidR="00E23879"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от 20 </w:t>
      </w:r>
      <w:r w:rsidR="00CC2247"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до 80</w:t>
      </w:r>
      <w:r w:rsidR="00CC2247"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 xml:space="preserve">% от максимального (при этом измерение может разделяться на разные временные окна / поддиапазоны с необходимостью разряда </w:t>
      </w:r>
      <w:r w:rsidR="00E23879"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перед началом следующего временного окна / поддиапазона). При наличии возможности регулирования потребляемого тока задают ток не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80</w:t>
      </w:r>
      <w:r w:rsidR="00CC2247"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 от номинального.</w:t>
      </w:r>
    </w:p>
    <w:p w:rsidR="00EC065C" w:rsidRPr="00C96D55" w:rsidRDefault="00EC065C" w:rsidP="0046155F">
      <w:pPr>
        <w:widowControl w:val="0"/>
        <w:numPr>
          <w:ilvl w:val="3"/>
          <w:numId w:val="22"/>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Исключения для телекоммуникационных линий</w:t>
      </w:r>
    </w:p>
    <w:p w:rsidR="00EC065C" w:rsidRPr="00C96D55" w:rsidRDefault="00EC065C" w:rsidP="0046155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 отсутствии непосредственного подключения к телекоммуникационной сети общего пользования, которое включает предоставление телекоммуникационных услуг в дополнение к услуге зарядного соединения, неприменимы методы испытаний на устойчивость к радиочастотным индуктивным помехам в сетях и телекоммуникационных каналах, вызываемым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или ЭП (в обоих случаях в соответствии с требованиями </w:t>
      </w:r>
      <w:r w:rsidR="004C2F4B" w:rsidRPr="00C96D55">
        <w:rPr>
          <w:rFonts w:ascii="Arial" w:eastAsia="Arial" w:hAnsi="Arial" w:cstheme="minorBidi"/>
          <w:sz w:val="24"/>
          <w:szCs w:val="24"/>
          <w:lang w:eastAsia="en-US"/>
        </w:rPr>
        <w:t>[10]</w:t>
      </w:r>
      <w:r w:rsidRPr="00C96D55">
        <w:rPr>
          <w:rFonts w:ascii="Arial" w:eastAsia="Arial" w:hAnsi="Arial" w:cstheme="minorBidi"/>
          <w:sz w:val="24"/>
          <w:szCs w:val="24"/>
          <w:lang w:eastAsia="en-US"/>
        </w:rPr>
        <w:t>).</w:t>
      </w:r>
    </w:p>
    <w:p w:rsidR="00EC065C" w:rsidRPr="00C96D55" w:rsidRDefault="00EC065C" w:rsidP="0046155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 использовании в сетях и телекоммуникационных каналах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передачи электроэнергии по силовым линиям переменного и постоянного напряжения неприменимы методы испытаний на устойчивость к радиочастотным индуктивным помехам в сетях и телекоммуникационных каналах, вызываемым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46155F">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E8548F" w:rsidRPr="00C96D55">
        <w:rPr>
          <w:rFonts w:ascii="Arial" w:eastAsia="Arial" w:hAnsi="Arial" w:cs="Arial"/>
          <w:sz w:val="20"/>
          <w:szCs w:val="20"/>
          <w:lang w:eastAsia="en-US"/>
        </w:rPr>
        <w:t xml:space="preserve"> р и м е ч а н и е</w:t>
      </w:r>
      <w:r w:rsidRPr="00C96D55">
        <w:rPr>
          <w:rFonts w:ascii="Arial" w:eastAsia="Arial" w:hAnsi="Arial" w:cs="Arial"/>
          <w:sz w:val="20"/>
          <w:szCs w:val="20"/>
          <w:lang w:eastAsia="en-US"/>
        </w:rPr>
        <w:t xml:space="preserve"> 1</w:t>
      </w:r>
      <w:r w:rsidR="008B652F"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 xml:space="preserve"> </w:t>
      </w:r>
      <w:r w:rsidR="004C2F4B" w:rsidRPr="00C96D55">
        <w:rPr>
          <w:rFonts w:ascii="Arial" w:eastAsia="Arial" w:hAnsi="Arial" w:cs="Arial"/>
          <w:sz w:val="20"/>
          <w:szCs w:val="20"/>
          <w:lang w:eastAsia="en-US"/>
        </w:rPr>
        <w:t>Л</w:t>
      </w:r>
      <w:r w:rsidRPr="00C96D55">
        <w:rPr>
          <w:rFonts w:ascii="Arial" w:eastAsia="Arial" w:hAnsi="Arial" w:cs="Arial"/>
          <w:sz w:val="20"/>
          <w:szCs w:val="20"/>
          <w:lang w:eastAsia="en-US"/>
        </w:rPr>
        <w:t>иния управления не является телекоммуникационной линией</w:t>
      </w:r>
      <w:r w:rsidR="004C2F4B" w:rsidRPr="00C96D55">
        <w:rPr>
          <w:rFonts w:ascii="Arial" w:eastAsia="Arial" w:hAnsi="Arial" w:cs="Arial"/>
          <w:sz w:val="20"/>
          <w:szCs w:val="20"/>
          <w:lang w:eastAsia="en-US"/>
        </w:rPr>
        <w:t xml:space="preserve"> в соответствии с [10]</w:t>
      </w:r>
      <w:r w:rsidRPr="00C96D55">
        <w:rPr>
          <w:rFonts w:ascii="Arial" w:eastAsia="Arial" w:hAnsi="Arial" w:cs="Arial"/>
          <w:sz w:val="20"/>
          <w:szCs w:val="20"/>
          <w:lang w:eastAsia="en-US"/>
        </w:rPr>
        <w:t>.</w:t>
      </w:r>
    </w:p>
    <w:p w:rsidR="00EC065C" w:rsidRPr="00C96D55" w:rsidRDefault="00EC065C" w:rsidP="0046155F">
      <w:pPr>
        <w:widowControl w:val="0"/>
        <w:spacing w:after="0" w:line="360" w:lineRule="auto"/>
        <w:ind w:firstLine="709"/>
        <w:jc w:val="both"/>
        <w:rPr>
          <w:rFonts w:ascii="Arial" w:eastAsia="Arial" w:hAnsi="Arial" w:cs="Arial"/>
          <w:sz w:val="20"/>
          <w:szCs w:val="20"/>
          <w:lang w:eastAsia="en-US"/>
        </w:rPr>
      </w:pPr>
      <w:r w:rsidRPr="00C96D55">
        <w:rPr>
          <w:rFonts w:ascii="Arial" w:eastAsia="Arial" w:hAnsi="Arial" w:cs="Arial"/>
          <w:sz w:val="20"/>
          <w:szCs w:val="20"/>
          <w:lang w:eastAsia="en-US"/>
        </w:rPr>
        <w:t>П</w:t>
      </w:r>
      <w:r w:rsidR="00E8548F" w:rsidRPr="00C96D55">
        <w:rPr>
          <w:rFonts w:ascii="Arial" w:eastAsia="Arial" w:hAnsi="Arial" w:cs="Arial"/>
          <w:sz w:val="20"/>
          <w:szCs w:val="20"/>
          <w:lang w:eastAsia="en-US"/>
        </w:rPr>
        <w:t xml:space="preserve"> р и м е ч а н и е</w:t>
      </w:r>
      <w:r w:rsidRPr="00C96D55">
        <w:rPr>
          <w:rFonts w:ascii="Arial" w:eastAsia="Arial" w:hAnsi="Arial" w:cs="Arial"/>
          <w:sz w:val="20"/>
          <w:szCs w:val="20"/>
          <w:lang w:eastAsia="en-US"/>
        </w:rPr>
        <w:t xml:space="preserve"> </w:t>
      </w:r>
      <w:r w:rsidR="008B652F" w:rsidRPr="00C96D55">
        <w:rPr>
          <w:rFonts w:ascii="Arial" w:eastAsia="Arial" w:hAnsi="Arial" w:cs="Arial"/>
          <w:sz w:val="20"/>
          <w:szCs w:val="20"/>
          <w:lang w:eastAsia="en-US"/>
        </w:rPr>
        <w:t xml:space="preserve">2 </w:t>
      </w:r>
      <w:r w:rsidR="00E8548F" w:rsidRPr="00C96D55">
        <w:rPr>
          <w:rFonts w:ascii="Arial" w:eastAsia="Arial" w:hAnsi="Arial" w:cs="Arial"/>
          <w:sz w:val="20"/>
          <w:szCs w:val="20"/>
          <w:lang w:eastAsia="en-US"/>
        </w:rPr>
        <w:t xml:space="preserve">− </w:t>
      </w:r>
      <w:r w:rsidR="008B652F" w:rsidRPr="00C96D55">
        <w:rPr>
          <w:rFonts w:ascii="Arial" w:eastAsia="Arial" w:hAnsi="Arial" w:cs="Arial"/>
          <w:sz w:val="20"/>
          <w:szCs w:val="20"/>
          <w:lang w:eastAsia="en-US"/>
        </w:rPr>
        <w:t>Для</w:t>
      </w:r>
      <w:r w:rsidRPr="00C96D55">
        <w:rPr>
          <w:rFonts w:ascii="Arial" w:eastAsia="Arial" w:hAnsi="Arial" w:cs="Arial"/>
          <w:sz w:val="20"/>
          <w:szCs w:val="20"/>
          <w:lang w:eastAsia="en-US"/>
        </w:rPr>
        <w:t xml:space="preserve"> европейских стран (членов Европейского комитета по электротехнической стандартизации, CENELEC) нормы для линий передачи электроэнергии , намеренно подключенных к сети в целях осуществления соединения, установлены стандартом </w:t>
      </w:r>
      <w:r w:rsidR="004C2F4B" w:rsidRPr="00C96D55">
        <w:rPr>
          <w:rFonts w:ascii="Arial" w:eastAsia="Arial" w:hAnsi="Arial" w:cs="Arial"/>
          <w:sz w:val="20"/>
          <w:szCs w:val="20"/>
          <w:lang w:eastAsia="en-US"/>
        </w:rPr>
        <w:t>[11]</w:t>
      </w:r>
      <w:r w:rsidRPr="00C96D55">
        <w:rPr>
          <w:rFonts w:ascii="Arial" w:eastAsia="Arial" w:hAnsi="Arial" w:cs="Arial"/>
          <w:sz w:val="20"/>
          <w:szCs w:val="20"/>
          <w:lang w:eastAsia="en-US"/>
        </w:rPr>
        <w:t>.</w:t>
      </w:r>
    </w:p>
    <w:p w:rsidR="00EC065C" w:rsidRPr="00C96D55" w:rsidRDefault="00EC065C" w:rsidP="0046155F">
      <w:pPr>
        <w:widowControl w:val="0"/>
        <w:numPr>
          <w:ilvl w:val="2"/>
          <w:numId w:val="21"/>
        </w:numPr>
        <w:tabs>
          <w:tab w:val="left" w:pos="967"/>
        </w:tabs>
        <w:spacing w:after="0" w:line="360" w:lineRule="auto"/>
        <w:ind w:firstLine="709"/>
        <w:jc w:val="both"/>
        <w:outlineLvl w:val="3"/>
        <w:rPr>
          <w:rFonts w:ascii="Arial" w:eastAsia="Arial" w:hAnsi="Arial" w:cstheme="minorBidi"/>
          <w:bCs/>
          <w:sz w:val="24"/>
          <w:szCs w:val="24"/>
          <w:lang w:eastAsia="en-US"/>
        </w:rPr>
      </w:pPr>
      <w:bookmarkStart w:id="29" w:name="5.3.2_Emissions_of_harmonics_on_AC_power"/>
      <w:bookmarkEnd w:id="29"/>
      <w:r w:rsidRPr="00C96D55">
        <w:rPr>
          <w:rFonts w:ascii="Arial" w:eastAsia="Arial" w:hAnsi="Arial" w:cstheme="minorBidi"/>
          <w:b/>
          <w:bCs/>
          <w:sz w:val="24"/>
          <w:szCs w:val="24"/>
          <w:lang w:eastAsia="en-US"/>
        </w:rPr>
        <w:t>Излучения гармоник в силовых линиях переменного напряжения</w:t>
      </w:r>
    </w:p>
    <w:p w:rsidR="00EC065C" w:rsidRPr="00C96D55" w:rsidRDefault="00EC065C" w:rsidP="0046155F">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4C2F4B" w:rsidRPr="00C96D55" w:rsidRDefault="00EC065C" w:rsidP="004C2F4B">
      <w:pPr>
        <w:widowControl w:val="0"/>
        <w:spacing w:after="0" w:line="360" w:lineRule="auto"/>
        <w:ind w:firstLine="709"/>
        <w:outlineLvl w:val="3"/>
        <w:rPr>
          <w:rFonts w:ascii="Arial" w:eastAsia="Arial" w:hAnsi="Arial" w:cstheme="minorBidi"/>
          <w:bCs/>
          <w:sz w:val="24"/>
          <w:szCs w:val="24"/>
          <w:lang w:eastAsia="en-US"/>
        </w:rPr>
      </w:pPr>
      <w:r w:rsidRPr="00C96D55">
        <w:rPr>
          <w:rFonts w:ascii="Arial" w:eastAsia="Arial" w:hAnsi="Arial" w:cstheme="minorBidi"/>
          <w:sz w:val="24"/>
          <w:szCs w:val="24"/>
          <w:lang w:eastAsia="en-US"/>
        </w:rPr>
        <w:t xml:space="preserve">Измерения четных и нечетных гармоник тока выполняют до 40-й гармоники (см. </w:t>
      </w:r>
      <w:hyperlink w:anchor="_bookmark32" w:history="1">
        <w:r w:rsidR="001B1EAC"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аблицу 2</w:t>
        </w:r>
      </w:hyperlink>
      <w:r w:rsidRPr="00C96D55">
        <w:rPr>
          <w:rFonts w:ascii="Arial" w:eastAsia="Arial" w:hAnsi="Arial" w:cstheme="minorBidi"/>
          <w:sz w:val="24"/>
          <w:szCs w:val="24"/>
          <w:lang w:eastAsia="en-US"/>
        </w:rPr>
        <w:t>).</w:t>
      </w:r>
      <w:r w:rsidR="004C2F4B" w:rsidRPr="00C96D55">
        <w:rPr>
          <w:rFonts w:ascii="Arial" w:eastAsia="Arial" w:hAnsi="Arial" w:cstheme="minorBidi"/>
          <w:bCs/>
          <w:sz w:val="24"/>
          <w:szCs w:val="24"/>
          <w:lang w:eastAsia="en-US"/>
        </w:rPr>
        <w:t xml:space="preserve"> </w:t>
      </w:r>
    </w:p>
    <w:p w:rsidR="004C2F4B" w:rsidRPr="00C96D55" w:rsidRDefault="004C2F4B" w:rsidP="004C2F4B">
      <w:pPr>
        <w:widowControl w:val="0"/>
        <w:spacing w:after="0" w:line="360" w:lineRule="auto"/>
        <w:outlineLvl w:val="3"/>
        <w:rPr>
          <w:rFonts w:ascii="Arial" w:eastAsia="Arial" w:hAnsi="Arial" w:cstheme="minorBidi"/>
          <w:bCs/>
          <w:sz w:val="24"/>
          <w:szCs w:val="24"/>
          <w:lang w:eastAsia="en-US"/>
        </w:rPr>
      </w:pPr>
      <w:r w:rsidRPr="00C96D55">
        <w:rPr>
          <w:rFonts w:ascii="Arial" w:eastAsia="Arial" w:hAnsi="Arial" w:cstheme="minorBidi"/>
          <w:bCs/>
          <w:sz w:val="24"/>
          <w:szCs w:val="24"/>
          <w:lang w:eastAsia="en-US"/>
        </w:rPr>
        <w:t xml:space="preserve">Т а б л и ц а 2 − Предельно допустимые гармоники (входной ток </w:t>
      </w:r>
      <w:r w:rsidRPr="00C96D55">
        <w:rPr>
          <w:rFonts w:ascii="Arial" w:eastAsia="Arial" w:hAnsi="Arial" w:cs="Arial"/>
          <w:bCs/>
          <w:sz w:val="24"/>
          <w:szCs w:val="24"/>
          <w:lang w:eastAsia="en-US"/>
        </w:rPr>
        <w:t xml:space="preserve">≤ </w:t>
      </w:r>
      <w:r w:rsidRPr="00C96D55">
        <w:rPr>
          <w:rFonts w:ascii="Arial" w:eastAsia="Arial" w:hAnsi="Arial" w:cstheme="minorBidi"/>
          <w:bCs/>
          <w:sz w:val="24"/>
          <w:szCs w:val="24"/>
          <w:lang w:eastAsia="en-US"/>
        </w:rPr>
        <w:t>16 А на фазу)</w:t>
      </w:r>
    </w:p>
    <w:tbl>
      <w:tblPr>
        <w:tblStyle w:val="TableNormal"/>
        <w:tblW w:w="0" w:type="auto"/>
        <w:tblInd w:w="1245" w:type="dxa"/>
        <w:tblLayout w:type="fixed"/>
        <w:tblLook w:val="01E0" w:firstRow="1" w:lastRow="1" w:firstColumn="1" w:lastColumn="1" w:noHBand="0" w:noVBand="0"/>
      </w:tblPr>
      <w:tblGrid>
        <w:gridCol w:w="3401"/>
        <w:gridCol w:w="3401"/>
      </w:tblGrid>
      <w:tr w:rsidR="004C2F4B" w:rsidRPr="00C96D55" w:rsidTr="004C2F4B">
        <w:trPr>
          <w:trHeight w:val="20"/>
        </w:trPr>
        <w:tc>
          <w:tcPr>
            <w:tcW w:w="3401" w:type="dxa"/>
            <w:tcBorders>
              <w:top w:val="single" w:sz="6" w:space="0" w:color="000000"/>
              <w:left w:val="single" w:sz="6" w:space="0" w:color="000000"/>
              <w:bottom w:val="double" w:sz="4" w:space="0" w:color="auto"/>
              <w:right w:val="single" w:sz="6"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Номер гармоники</w:t>
            </w:r>
          </w:p>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Н</w:t>
            </w:r>
          </w:p>
        </w:tc>
        <w:tc>
          <w:tcPr>
            <w:tcW w:w="3401" w:type="dxa"/>
            <w:tcBorders>
              <w:top w:val="single" w:sz="6" w:space="0" w:color="000000"/>
              <w:left w:val="single" w:sz="6" w:space="0" w:color="000000"/>
              <w:bottom w:val="double" w:sz="4" w:space="0" w:color="auto"/>
              <w:right w:val="single" w:sz="6"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Максимально допустимый ток гармоники</w:t>
            </w:r>
          </w:p>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A</w:t>
            </w:r>
          </w:p>
        </w:tc>
      </w:tr>
      <w:tr w:rsidR="004C2F4B" w:rsidRPr="00C96D55" w:rsidTr="004C2F4B">
        <w:trPr>
          <w:trHeight w:val="20"/>
        </w:trPr>
        <w:tc>
          <w:tcPr>
            <w:tcW w:w="6802" w:type="dxa"/>
            <w:gridSpan w:val="2"/>
            <w:tcBorders>
              <w:top w:val="double" w:sz="4" w:space="0" w:color="auto"/>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Нечетные гармоники</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3</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2,3</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5</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1,14</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7</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0,77</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9</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0,40</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11</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0,33</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13</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0,21</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 xml:space="preserve">15 ≤ </w:t>
            </w:r>
            <w:r w:rsidRPr="00C96D55">
              <w:rPr>
                <w:rFonts w:ascii="Arial" w:hAnsi="Arial" w:cs="Arial"/>
                <w:i/>
                <w:sz w:val="24"/>
                <w:szCs w:val="24"/>
              </w:rPr>
              <w:t xml:space="preserve">n </w:t>
            </w:r>
            <w:r w:rsidRPr="00C96D55">
              <w:rPr>
                <w:rFonts w:ascii="Arial" w:eastAsia="Arial" w:hAnsi="Arial" w:cs="Arial"/>
                <w:sz w:val="24"/>
                <w:szCs w:val="24"/>
              </w:rPr>
              <w:t>≤ 39</w:t>
            </w:r>
            <w:r w:rsidRPr="00C96D55">
              <w:rPr>
                <w:rFonts w:ascii="Arial" w:eastAsiaTheme="minorHAnsi" w:hAnsi="Arial" w:cs="Arial"/>
                <w:sz w:val="24"/>
                <w:szCs w:val="24"/>
              </w:rPr>
              <w:t xml:space="preserve"> </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hAnsi="Arial" w:cs="Arial"/>
                <w:sz w:val="24"/>
                <w:szCs w:val="24"/>
              </w:rPr>
            </w:pPr>
            <w:r w:rsidRPr="00C96D55">
              <w:rPr>
                <w:rFonts w:ascii="Arial" w:eastAsia="Arial" w:hAnsi="Arial" w:cs="Arial"/>
                <w:sz w:val="24"/>
                <w:szCs w:val="24"/>
              </w:rPr>
              <w:t>0,15 × 15/</w:t>
            </w:r>
            <w:r w:rsidRPr="00C96D55">
              <w:rPr>
                <w:rFonts w:ascii="Arial" w:hAnsi="Arial" w:cs="Arial"/>
                <w:i/>
                <w:sz w:val="24"/>
                <w:szCs w:val="24"/>
              </w:rPr>
              <w:t>n</w:t>
            </w:r>
            <w:r w:rsidRPr="00C96D55">
              <w:rPr>
                <w:rFonts w:ascii="Arial" w:eastAsiaTheme="minorHAnsi" w:hAnsi="Arial" w:cs="Arial"/>
                <w:sz w:val="24"/>
                <w:szCs w:val="24"/>
              </w:rPr>
              <w:t xml:space="preserve"> </w:t>
            </w:r>
          </w:p>
        </w:tc>
      </w:tr>
      <w:tr w:rsidR="004C2F4B" w:rsidRPr="00C96D55" w:rsidTr="004C2F4B">
        <w:trPr>
          <w:trHeight w:val="20"/>
        </w:trPr>
        <w:tc>
          <w:tcPr>
            <w:tcW w:w="6802" w:type="dxa"/>
            <w:gridSpan w:val="2"/>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Четные гармоники</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2</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1,08</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4</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0,43</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6</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0,30</w:t>
            </w:r>
          </w:p>
        </w:tc>
      </w:tr>
      <w:tr w:rsidR="004C2F4B" w:rsidRPr="00C96D55" w:rsidTr="004C2F4B">
        <w:trPr>
          <w:trHeight w:val="20"/>
        </w:trPr>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eastAsia="Arial" w:hAnsi="Arial" w:cs="Arial"/>
                <w:sz w:val="24"/>
                <w:szCs w:val="24"/>
              </w:rPr>
            </w:pPr>
            <w:r w:rsidRPr="00C96D55">
              <w:rPr>
                <w:rFonts w:ascii="Arial" w:eastAsia="Arial" w:hAnsi="Arial" w:cs="Arial"/>
                <w:sz w:val="24"/>
                <w:szCs w:val="24"/>
              </w:rPr>
              <w:t xml:space="preserve">8 ≤ </w:t>
            </w:r>
            <w:r w:rsidRPr="00C96D55">
              <w:rPr>
                <w:rFonts w:ascii="Arial" w:hAnsi="Arial" w:cs="Arial"/>
                <w:i/>
                <w:sz w:val="24"/>
                <w:szCs w:val="24"/>
              </w:rPr>
              <w:t xml:space="preserve">n </w:t>
            </w:r>
            <w:r w:rsidRPr="00C96D55">
              <w:rPr>
                <w:rFonts w:ascii="Arial" w:eastAsia="Arial" w:hAnsi="Arial" w:cs="Arial"/>
                <w:sz w:val="24"/>
                <w:szCs w:val="24"/>
              </w:rPr>
              <w:t>≤ 40</w:t>
            </w:r>
            <w:r w:rsidRPr="00C96D55">
              <w:rPr>
                <w:rFonts w:ascii="Arial" w:eastAsiaTheme="minorHAnsi" w:hAnsi="Arial" w:cs="Arial"/>
                <w:sz w:val="24"/>
                <w:szCs w:val="24"/>
              </w:rPr>
              <w:t xml:space="preserve"> </w:t>
            </w:r>
          </w:p>
        </w:tc>
        <w:tc>
          <w:tcPr>
            <w:tcW w:w="3401" w:type="dxa"/>
            <w:tcBorders>
              <w:top w:val="single" w:sz="5" w:space="0" w:color="000000"/>
              <w:left w:val="single" w:sz="5" w:space="0" w:color="000000"/>
              <w:bottom w:val="single" w:sz="5" w:space="0" w:color="000000"/>
              <w:right w:val="single" w:sz="5" w:space="0" w:color="000000"/>
            </w:tcBorders>
          </w:tcPr>
          <w:p w:rsidR="004C2F4B" w:rsidRPr="00C96D55" w:rsidRDefault="004C2F4B" w:rsidP="004C2F4B">
            <w:pPr>
              <w:spacing w:after="0" w:line="240" w:lineRule="auto"/>
              <w:jc w:val="center"/>
              <w:rPr>
                <w:rFonts w:ascii="Arial" w:hAnsi="Arial" w:cs="Arial"/>
                <w:sz w:val="24"/>
                <w:szCs w:val="24"/>
              </w:rPr>
            </w:pPr>
            <w:r w:rsidRPr="00C96D55">
              <w:rPr>
                <w:rFonts w:ascii="Arial" w:eastAsia="Arial" w:hAnsi="Arial" w:cs="Arial"/>
                <w:sz w:val="24"/>
                <w:szCs w:val="24"/>
              </w:rPr>
              <w:t>0,23 × 8/</w:t>
            </w:r>
            <w:r w:rsidRPr="00C96D55">
              <w:rPr>
                <w:rFonts w:ascii="Arial" w:hAnsi="Arial" w:cs="Arial"/>
                <w:i/>
                <w:sz w:val="24"/>
                <w:szCs w:val="24"/>
              </w:rPr>
              <w:t>n</w:t>
            </w:r>
            <w:r w:rsidRPr="00C96D55">
              <w:rPr>
                <w:rFonts w:ascii="Arial" w:eastAsiaTheme="minorHAnsi" w:hAnsi="Arial" w:cs="Arial"/>
                <w:sz w:val="24"/>
                <w:szCs w:val="24"/>
              </w:rPr>
              <w:t xml:space="preserve"> </w:t>
            </w:r>
          </w:p>
        </w:tc>
      </w:tr>
    </w:tbl>
    <w:p w:rsidR="00EC065C" w:rsidRPr="00C96D55" w:rsidRDefault="00EC065C" w:rsidP="0046155F">
      <w:pPr>
        <w:widowControl w:val="0"/>
        <w:spacing w:after="0" w:line="360" w:lineRule="auto"/>
        <w:ind w:firstLine="709"/>
        <w:jc w:val="both"/>
        <w:rPr>
          <w:rFonts w:ascii="Arial" w:eastAsia="Arial" w:hAnsi="Arial" w:cstheme="minorBidi"/>
          <w:sz w:val="24"/>
          <w:szCs w:val="24"/>
          <w:lang w:eastAsia="en-US"/>
        </w:rPr>
      </w:pPr>
    </w:p>
    <w:p w:rsidR="00EC065C" w:rsidRPr="00C96D55" w:rsidRDefault="00EC065C" w:rsidP="0046155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Время наблюдения при проведении измерений берут максимально близким к времени наблюдения для квазистационарного оборудования, определенному </w:t>
      </w:r>
      <w:r w:rsidR="001F100A" w:rsidRPr="00C96D55">
        <w:rPr>
          <w:rFonts w:ascii="Arial" w:eastAsia="Arial" w:hAnsi="Arial" w:cstheme="minorBidi"/>
          <w:sz w:val="24"/>
          <w:szCs w:val="24"/>
          <w:lang w:eastAsia="en-US"/>
        </w:rPr>
        <w:t xml:space="preserve">в </w:t>
      </w:r>
      <w:r w:rsidR="00C740D4" w:rsidRPr="00C96D55">
        <w:rPr>
          <w:rFonts w:ascii="Arial" w:eastAsia="Arial" w:hAnsi="Arial" w:cstheme="minorBidi"/>
          <w:sz w:val="24"/>
          <w:szCs w:val="24"/>
          <w:lang w:eastAsia="en-US"/>
        </w:rPr>
        <w:t xml:space="preserve">таблице 4 </w:t>
      </w:r>
      <w:r w:rsidR="000B2761" w:rsidRPr="00C96D55">
        <w:rPr>
          <w:rFonts w:ascii="Arial" w:eastAsia="Arial" w:hAnsi="Arial" w:cstheme="minorBidi"/>
          <w:sz w:val="24"/>
          <w:szCs w:val="24"/>
          <w:lang w:eastAsia="en-US"/>
        </w:rPr>
        <w:t>[12].</w:t>
      </w:r>
    </w:p>
    <w:p w:rsidR="00EC065C" w:rsidRDefault="00EC065C" w:rsidP="0046155F">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Нормы эмиссии гармонических составляющих входного переменного тока систем зарядки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(для номинального тока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16 А на фазу) установлены </w:t>
      </w:r>
      <w:r w:rsidR="000E171A" w:rsidRPr="00C96D55">
        <w:rPr>
          <w:rFonts w:ascii="Arial" w:eastAsia="Arial" w:hAnsi="Arial" w:cstheme="minorBidi"/>
          <w:sz w:val="24"/>
          <w:szCs w:val="24"/>
          <w:lang w:eastAsia="en-US"/>
        </w:rPr>
        <w:t>в [12]</w:t>
      </w:r>
      <w:r w:rsidRPr="00C96D55">
        <w:rPr>
          <w:rFonts w:ascii="Arial" w:eastAsia="Arial" w:hAnsi="Arial" w:cstheme="minorBidi"/>
          <w:sz w:val="24"/>
          <w:szCs w:val="24"/>
          <w:lang w:eastAsia="en-US"/>
        </w:rPr>
        <w:t xml:space="preserve">, определяющим общие условия проведения испытаний. В этом случае соответствие проверяют </w:t>
      </w:r>
      <w:r w:rsidR="000E171A" w:rsidRPr="00C96D55">
        <w:rPr>
          <w:rFonts w:ascii="Arial" w:eastAsia="Arial" w:hAnsi="Arial" w:cstheme="minorBidi"/>
          <w:sz w:val="24"/>
          <w:szCs w:val="24"/>
          <w:lang w:eastAsia="en-US"/>
        </w:rPr>
        <w:t xml:space="preserve">по таблице 2 </w:t>
      </w:r>
      <w:r w:rsidR="000B2761" w:rsidRPr="00C96D55">
        <w:rPr>
          <w:rFonts w:ascii="Arial" w:eastAsia="Arial" w:hAnsi="Arial" w:cstheme="minorBidi"/>
          <w:sz w:val="24"/>
          <w:szCs w:val="24"/>
          <w:lang w:eastAsia="en-US"/>
        </w:rPr>
        <w:t>[12].</w:t>
      </w:r>
    </w:p>
    <w:p w:rsidR="00047691" w:rsidRPr="00047691" w:rsidRDefault="00047691" w:rsidP="00641E87">
      <w:pPr>
        <w:widowControl w:val="0"/>
        <w:spacing w:after="0" w:line="360" w:lineRule="auto"/>
        <w:ind w:firstLine="709"/>
        <w:jc w:val="both"/>
        <w:rPr>
          <w:rFonts w:ascii="Arial" w:eastAsia="Arial" w:hAnsi="Arial" w:cs="Arial"/>
          <w:sz w:val="8"/>
          <w:szCs w:val="8"/>
          <w:lang w:eastAsia="en-US"/>
        </w:rPr>
      </w:pPr>
      <w:bookmarkStart w:id="30" w:name="Table_2_–_Maximum_allowed_harmonics_(inp"/>
      <w:bookmarkEnd w:id="30"/>
    </w:p>
    <w:p w:rsidR="00EC065C" w:rsidRPr="00C96D55" w:rsidRDefault="00EC065C" w:rsidP="00641E87">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Нормы эмиссии гармонических составляющих входного переменного тока (</w:t>
      </w:r>
      <w:r w:rsidRPr="00C96D55">
        <w:rPr>
          <w:rFonts w:ascii="Arial" w:hAnsi="Arial" w:cs="Arial"/>
          <w:i/>
          <w:sz w:val="24"/>
          <w:szCs w:val="24"/>
          <w:lang w:eastAsia="en-US"/>
        </w:rPr>
        <w:t>I</w:t>
      </w:r>
      <w:r w:rsidRPr="00C96D55">
        <w:rPr>
          <w:rFonts w:ascii="Arial" w:hAnsi="Arial" w:cs="Arial"/>
          <w:i/>
          <w:sz w:val="24"/>
          <w:szCs w:val="24"/>
          <w:vertAlign w:val="subscript"/>
          <w:lang w:eastAsia="en-US"/>
        </w:rPr>
        <w:t>i</w:t>
      </w:r>
      <w:r w:rsidRPr="00C96D55">
        <w:rPr>
          <w:rFonts w:ascii="Arial" w:eastAsia="Arial" w:hAnsi="Arial" w:cs="Arial"/>
          <w:sz w:val="24"/>
          <w:szCs w:val="24"/>
          <w:lang w:eastAsia="en-US"/>
        </w:rPr>
        <w:t xml:space="preserve">) систем зарядки </w:t>
      </w:r>
      <w:r w:rsidR="000C4207" w:rsidRPr="00C96D55">
        <w:rPr>
          <w:rFonts w:ascii="Arial" w:eastAsia="Arial" w:hAnsi="Arial" w:cs="Arial"/>
          <w:sz w:val="24"/>
          <w:szCs w:val="24"/>
          <w:lang w:eastAsia="en-US"/>
        </w:rPr>
        <w:t>ЭМ</w:t>
      </w:r>
      <w:r w:rsidRPr="00C96D55">
        <w:rPr>
          <w:rFonts w:ascii="Arial" w:eastAsia="Arial" w:hAnsi="Arial" w:cs="Arial"/>
          <w:sz w:val="24"/>
          <w:szCs w:val="24"/>
          <w:lang w:eastAsia="en-US"/>
        </w:rPr>
        <w:t xml:space="preserve"> (для номинального тока </w:t>
      </w:r>
      <w:r w:rsidR="00775ACC" w:rsidRPr="00C96D55">
        <w:rPr>
          <w:rFonts w:ascii="Arial" w:eastAsia="Arial" w:hAnsi="Arial" w:cs="Arial"/>
          <w:sz w:val="24"/>
          <w:szCs w:val="24"/>
          <w:lang w:eastAsia="en-US"/>
        </w:rPr>
        <w:t>более</w:t>
      </w:r>
      <w:r w:rsidRPr="00C96D55">
        <w:rPr>
          <w:rFonts w:ascii="Arial" w:eastAsia="Arial" w:hAnsi="Arial" w:cs="Arial"/>
          <w:sz w:val="24"/>
          <w:szCs w:val="24"/>
          <w:lang w:eastAsia="en-US"/>
        </w:rPr>
        <w:t xml:space="preserve"> 16 А и </w:t>
      </w:r>
      <w:r w:rsidR="00775ACC" w:rsidRPr="00C96D55">
        <w:rPr>
          <w:rFonts w:ascii="Arial" w:eastAsia="Arial" w:hAnsi="Arial" w:cs="Arial"/>
          <w:sz w:val="24"/>
          <w:szCs w:val="24"/>
          <w:lang w:eastAsia="en-US"/>
        </w:rPr>
        <w:t>менее</w:t>
      </w:r>
      <w:r w:rsidRPr="00C96D55">
        <w:rPr>
          <w:rFonts w:ascii="Arial" w:eastAsia="Arial" w:hAnsi="Arial" w:cs="Arial"/>
          <w:sz w:val="24"/>
          <w:szCs w:val="24"/>
          <w:lang w:eastAsia="en-US"/>
        </w:rPr>
        <w:t xml:space="preserve"> 75 А на фазу) установлены </w:t>
      </w:r>
      <w:r w:rsidR="000E171A" w:rsidRPr="00C96D55">
        <w:rPr>
          <w:rFonts w:ascii="Arial" w:eastAsia="Arial" w:hAnsi="Arial" w:cs="Arial"/>
          <w:sz w:val="24"/>
          <w:szCs w:val="24"/>
          <w:lang w:eastAsia="en-US"/>
        </w:rPr>
        <w:t>в</w:t>
      </w:r>
      <w:r w:rsidR="000E171A" w:rsidRPr="00C96D55">
        <w:rPr>
          <w:rFonts w:ascii="Arial" w:eastAsia="Arial" w:hAnsi="Arial" w:cstheme="minorBidi"/>
          <w:sz w:val="24"/>
          <w:szCs w:val="24"/>
          <w:lang w:eastAsia="en-US"/>
        </w:rPr>
        <w:t xml:space="preserve"> [13]</w:t>
      </w:r>
      <w:r w:rsidRPr="00C96D55">
        <w:rPr>
          <w:rFonts w:ascii="Arial" w:eastAsia="Arial" w:hAnsi="Arial" w:cs="Arial"/>
          <w:sz w:val="24"/>
          <w:szCs w:val="24"/>
          <w:lang w:eastAsia="en-US"/>
        </w:rPr>
        <w:t>, определяющим общие условия проведения испытаний. В этом случае соответствие проверяют согласно</w:t>
      </w:r>
      <w:r w:rsidR="00641E87" w:rsidRPr="00C96D55">
        <w:rPr>
          <w:rFonts w:ascii="Arial" w:eastAsia="Arial" w:hAnsi="Arial" w:cs="Arial"/>
          <w:sz w:val="24"/>
          <w:szCs w:val="24"/>
          <w:lang w:eastAsia="en-US"/>
        </w:rPr>
        <w:t xml:space="preserve"> </w:t>
      </w:r>
      <w:r w:rsidR="000E171A" w:rsidRPr="00C96D55">
        <w:rPr>
          <w:rFonts w:ascii="Arial" w:eastAsia="Arial" w:hAnsi="Arial" w:cstheme="minorBidi"/>
          <w:sz w:val="24"/>
          <w:szCs w:val="24"/>
          <w:lang w:eastAsia="en-US"/>
        </w:rPr>
        <w:t>[13]</w:t>
      </w:r>
      <w:r w:rsidRPr="00C96D55">
        <w:rPr>
          <w:rFonts w:ascii="Arial" w:eastAsia="Arial" w:hAnsi="Arial" w:cs="Arial"/>
          <w:sz w:val="24"/>
          <w:szCs w:val="24"/>
          <w:lang w:eastAsia="en-US"/>
        </w:rPr>
        <w:t xml:space="preserve"> с</w:t>
      </w:r>
      <w:r w:rsidRPr="00C96D55">
        <w:rPr>
          <w:rFonts w:ascii="Arial" w:eastAsia="Arial" w:hAnsi="Arial" w:cs="Arial"/>
          <w:sz w:val="24"/>
          <w:szCs w:val="24"/>
          <w:vertAlign w:val="subscript"/>
          <w:lang w:eastAsia="en-US"/>
        </w:rPr>
        <w:t xml:space="preserve"> </w:t>
      </w:r>
      <w:r w:rsidRPr="00C96D55">
        <w:rPr>
          <w:rFonts w:ascii="Arial" w:eastAsia="Arial" w:hAnsi="Arial" w:cs="Arial"/>
          <w:sz w:val="24"/>
          <w:szCs w:val="24"/>
          <w:lang w:eastAsia="en-US"/>
        </w:rPr>
        <w:t>R</w:t>
      </w:r>
      <w:r w:rsidRPr="00C96D55">
        <w:rPr>
          <w:rFonts w:ascii="Arial" w:eastAsia="Arial" w:hAnsi="Arial" w:cs="Arial"/>
          <w:sz w:val="24"/>
          <w:szCs w:val="24"/>
          <w:vertAlign w:val="subscript"/>
          <w:lang w:eastAsia="en-US"/>
        </w:rPr>
        <w:t>sce</w:t>
      </w:r>
      <w:r w:rsidRPr="00C96D55">
        <w:rPr>
          <w:rFonts w:ascii="Arial" w:eastAsia="Arial" w:hAnsi="Arial" w:cs="Arial"/>
          <w:sz w:val="24"/>
          <w:szCs w:val="24"/>
          <w:lang w:eastAsia="en-US"/>
        </w:rPr>
        <w:t xml:space="preserve"> = 33 (см. </w:t>
      </w:r>
      <w:hyperlink w:anchor="_bookmark33" w:history="1">
        <w:r w:rsidR="00641E87" w:rsidRPr="00C96D55">
          <w:rPr>
            <w:rFonts w:ascii="Arial" w:eastAsia="Arial" w:hAnsi="Arial" w:cs="Arial"/>
            <w:sz w:val="24"/>
            <w:szCs w:val="24"/>
            <w:lang w:eastAsia="en-US"/>
          </w:rPr>
          <w:t>т</w:t>
        </w:r>
        <w:r w:rsidRPr="00C96D55">
          <w:rPr>
            <w:rFonts w:ascii="Arial" w:eastAsia="Arial" w:hAnsi="Arial" w:cs="Arial"/>
            <w:sz w:val="24"/>
            <w:szCs w:val="24"/>
            <w:lang w:eastAsia="en-US"/>
          </w:rPr>
          <w:t>аблицу 3</w:t>
        </w:r>
      </w:hyperlink>
      <w:r w:rsidRPr="00C96D55">
        <w:rPr>
          <w:rFonts w:ascii="Arial" w:eastAsia="Arial" w:hAnsi="Arial" w:cs="Arial"/>
          <w:sz w:val="24"/>
          <w:szCs w:val="24"/>
          <w:lang w:eastAsia="en-US"/>
        </w:rPr>
        <w:t>).</w:t>
      </w:r>
    </w:p>
    <w:p w:rsidR="00EC065C" w:rsidRPr="00C96D55" w:rsidRDefault="00641E87" w:rsidP="00641E87">
      <w:pPr>
        <w:widowControl w:val="0"/>
        <w:spacing w:after="0" w:line="360" w:lineRule="auto"/>
        <w:outlineLvl w:val="3"/>
        <w:rPr>
          <w:rFonts w:ascii="Arial" w:eastAsia="Arial" w:hAnsi="Arial" w:cs="Arial"/>
          <w:bCs/>
          <w:sz w:val="24"/>
          <w:szCs w:val="24"/>
          <w:lang w:eastAsia="en-US"/>
        </w:rPr>
      </w:pPr>
      <w:bookmarkStart w:id="31" w:name="Table_3_–_Acceptable_harmonics_for_Rsce_"/>
      <w:bookmarkEnd w:id="31"/>
      <w:r w:rsidRPr="00C96D55">
        <w:rPr>
          <w:rFonts w:ascii="Arial" w:eastAsia="Arial" w:hAnsi="Arial" w:cs="Arial"/>
          <w:bCs/>
          <w:sz w:val="24"/>
          <w:szCs w:val="24"/>
          <w:lang w:eastAsia="en-US"/>
        </w:rPr>
        <w:t xml:space="preserve">Т а б л и ц а 3 − </w:t>
      </w:r>
      <w:r w:rsidR="00EC065C" w:rsidRPr="00C96D55">
        <w:rPr>
          <w:rFonts w:ascii="Arial" w:eastAsia="Arial" w:hAnsi="Arial" w:cs="Arial"/>
          <w:bCs/>
          <w:sz w:val="24"/>
          <w:szCs w:val="24"/>
          <w:lang w:eastAsia="en-US"/>
        </w:rPr>
        <w:t>Допустимые гармоники для</w:t>
      </w:r>
      <w:r w:rsidR="00EC065C" w:rsidRPr="00C96D55">
        <w:rPr>
          <w:rFonts w:ascii="Arial" w:eastAsia="Arial" w:hAnsi="Arial" w:cs="Arial"/>
          <w:bCs/>
          <w:sz w:val="24"/>
          <w:szCs w:val="24"/>
          <w:vertAlign w:val="subscript"/>
          <w:lang w:eastAsia="en-US"/>
        </w:rPr>
        <w:t xml:space="preserve"> </w:t>
      </w:r>
      <w:r w:rsidR="00EC065C" w:rsidRPr="00C96D55">
        <w:rPr>
          <w:rFonts w:ascii="Arial" w:eastAsia="Arial" w:hAnsi="Arial" w:cs="Arial"/>
          <w:bCs/>
          <w:sz w:val="24"/>
          <w:szCs w:val="24"/>
          <w:lang w:eastAsia="en-US"/>
        </w:rPr>
        <w:t>R</w:t>
      </w:r>
      <w:r w:rsidR="00EC065C" w:rsidRPr="00C96D55">
        <w:rPr>
          <w:rFonts w:ascii="Arial" w:eastAsia="Arial" w:hAnsi="Arial" w:cs="Arial"/>
          <w:bCs/>
          <w:sz w:val="24"/>
          <w:szCs w:val="24"/>
          <w:vertAlign w:val="subscript"/>
          <w:lang w:eastAsia="en-US"/>
        </w:rPr>
        <w:t>sce</w:t>
      </w:r>
      <w:r w:rsidR="00EC065C" w:rsidRPr="00C96D55">
        <w:rPr>
          <w:rFonts w:ascii="Arial" w:eastAsia="Arial" w:hAnsi="Arial" w:cs="Arial"/>
          <w:bCs/>
          <w:sz w:val="24"/>
          <w:szCs w:val="24"/>
          <w:lang w:eastAsia="en-US"/>
        </w:rPr>
        <w:t xml:space="preserve"> = 33 (16</w:t>
      </w:r>
      <w:r w:rsidR="00EC065C" w:rsidRPr="00C96D55">
        <w:rPr>
          <w:rFonts w:ascii="Arial" w:hAnsi="Arial" w:cs="Arial"/>
          <w:bCs/>
          <w:i/>
          <w:sz w:val="24"/>
          <w:szCs w:val="24"/>
          <w:lang w:eastAsia="en-US"/>
        </w:rPr>
        <w:t xml:space="preserve"> А &lt; </w:t>
      </w:r>
      <w:r w:rsidR="00EC065C" w:rsidRPr="00C96D55">
        <w:rPr>
          <w:rFonts w:ascii="Arial" w:eastAsia="Arial" w:hAnsi="Arial" w:cs="Arial"/>
          <w:bCs/>
          <w:sz w:val="24"/>
          <w:szCs w:val="24"/>
          <w:lang w:eastAsia="en-US"/>
        </w:rPr>
        <w:t>I</w:t>
      </w:r>
      <w:r w:rsidR="00EC065C" w:rsidRPr="00C96D55">
        <w:rPr>
          <w:rFonts w:ascii="Arial" w:eastAsia="Arial" w:hAnsi="Arial" w:cs="Arial"/>
          <w:bCs/>
          <w:sz w:val="24"/>
          <w:szCs w:val="24"/>
          <w:vertAlign w:val="subscript"/>
          <w:lang w:eastAsia="en-US"/>
        </w:rPr>
        <w:t>i</w:t>
      </w:r>
      <w:r w:rsidR="00EC065C" w:rsidRPr="00C96D55">
        <w:rPr>
          <w:rFonts w:ascii="Arial" w:eastAsia="Arial" w:hAnsi="Arial" w:cs="Arial"/>
          <w:bCs/>
          <w:sz w:val="24"/>
          <w:szCs w:val="24"/>
          <w:lang w:eastAsia="en-US"/>
        </w:rPr>
        <w:t xml:space="preserve"> ≤ 75 А)</w:t>
      </w:r>
    </w:p>
    <w:tbl>
      <w:tblPr>
        <w:tblStyle w:val="TableNormal"/>
        <w:tblW w:w="5000" w:type="pct"/>
        <w:tblLook w:val="01E0" w:firstRow="1" w:lastRow="1" w:firstColumn="1" w:lastColumn="1" w:noHBand="0" w:noVBand="0"/>
      </w:tblPr>
      <w:tblGrid>
        <w:gridCol w:w="1135"/>
        <w:gridCol w:w="1131"/>
        <w:gridCol w:w="1131"/>
        <w:gridCol w:w="1138"/>
        <w:gridCol w:w="1134"/>
        <w:gridCol w:w="1138"/>
        <w:gridCol w:w="1297"/>
        <w:gridCol w:w="1297"/>
      </w:tblGrid>
      <w:tr w:rsidR="00EC065C" w:rsidRPr="00C96D55" w:rsidTr="0064737D">
        <w:trPr>
          <w:trHeight w:val="20"/>
        </w:trPr>
        <w:tc>
          <w:tcPr>
            <w:tcW w:w="3620" w:type="pct"/>
            <w:gridSpan w:val="6"/>
            <w:tcBorders>
              <w:top w:val="single" w:sz="5" w:space="0" w:color="000000"/>
              <w:left w:val="single" w:sz="5" w:space="0" w:color="000000"/>
              <w:bottom w:val="single" w:sz="6" w:space="0" w:color="000000"/>
              <w:right w:val="single" w:sz="5" w:space="0" w:color="000000"/>
            </w:tcBorders>
            <w:vAlign w:val="center"/>
          </w:tcPr>
          <w:p w:rsidR="00EC065C" w:rsidRPr="00C96D55" w:rsidRDefault="00EC065C" w:rsidP="001B2DB7">
            <w:pPr>
              <w:spacing w:before="60" w:after="60" w:line="240" w:lineRule="auto"/>
              <w:jc w:val="center"/>
              <w:rPr>
                <w:rFonts w:ascii="Arial" w:eastAsia="Arial" w:hAnsi="Arial" w:cs="Arial"/>
                <w:sz w:val="20"/>
              </w:rPr>
            </w:pPr>
            <w:r w:rsidRPr="00C96D55">
              <w:rPr>
                <w:rFonts w:ascii="Arial" w:eastAsia="Arial" w:hAnsi="Arial" w:cs="Arial"/>
                <w:sz w:val="20"/>
              </w:rPr>
              <w:t>Допустимый</w:t>
            </w:r>
            <w:r w:rsidRPr="00C96D55">
              <w:rPr>
                <w:rFonts w:ascii="Times New Roman" w:hAnsi="Times New Roman" w:cs="Times New Roman"/>
                <w:i/>
                <w:sz w:val="20"/>
              </w:rPr>
              <w:t xml:space="preserve"> </w:t>
            </w:r>
            <w:r w:rsidRPr="00C96D55">
              <w:rPr>
                <w:rFonts w:ascii="Arial" w:hAnsi="Arial" w:cs="Arial"/>
                <w:sz w:val="20"/>
              </w:rPr>
              <w:t>ток</w:t>
            </w:r>
            <w:r w:rsidRPr="00C96D55">
              <w:rPr>
                <w:rFonts w:ascii="Arial" w:eastAsia="Arial" w:hAnsi="Arial" w:cs="Arial"/>
                <w:sz w:val="20"/>
              </w:rPr>
              <w:t xml:space="preserve"> отдельных гармоник</w:t>
            </w:r>
            <w:r w:rsidR="000E171A" w:rsidRPr="00C96D55">
              <w:rPr>
                <w:rFonts w:ascii="Arial" w:eastAsia="Arial" w:hAnsi="Arial" w:cs="Arial"/>
                <w:sz w:val="20"/>
              </w:rPr>
              <w:t>,</w:t>
            </w:r>
            <w:r w:rsidRPr="00C96D55">
              <w:rPr>
                <w:rFonts w:ascii="Arial" w:eastAsia="Arial" w:hAnsi="Arial" w:cs="Arial"/>
                <w:sz w:val="20"/>
              </w:rPr>
              <w:t xml:space="preserve"> </w:t>
            </w:r>
            <w:r w:rsidRPr="00C96D55">
              <w:rPr>
                <w:rFonts w:ascii="Arial" w:eastAsiaTheme="minorHAnsi" w:hAnsi="Arial" w:cstheme="minorBidi"/>
                <w:sz w:val="20"/>
              </w:rPr>
              <w:t>I</w:t>
            </w:r>
            <w:r w:rsidRPr="00C96D55">
              <w:rPr>
                <w:rFonts w:ascii="Arial" w:eastAsiaTheme="minorHAnsi" w:hAnsi="Arial" w:cstheme="minorBidi"/>
                <w:sz w:val="20"/>
                <w:vertAlign w:val="subscript"/>
              </w:rPr>
              <w:t>n</w:t>
            </w:r>
            <w:r w:rsidRPr="00C96D55">
              <w:rPr>
                <w:rFonts w:ascii="Times New Roman" w:hAnsi="Times New Roman" w:cs="Times New Roman"/>
                <w:i/>
                <w:sz w:val="20"/>
              </w:rPr>
              <w:t>/</w:t>
            </w:r>
            <w:r w:rsidRPr="00C96D55">
              <w:rPr>
                <w:rFonts w:ascii="Arial" w:eastAsia="Arial" w:hAnsi="Arial" w:cs="Arial"/>
                <w:sz w:val="20"/>
              </w:rPr>
              <w:t>I</w:t>
            </w:r>
            <w:r w:rsidRPr="00C96D55">
              <w:rPr>
                <w:rFonts w:ascii="Arial" w:eastAsia="Arial" w:hAnsi="Arial" w:cs="Arial"/>
                <w:sz w:val="20"/>
                <w:vertAlign w:val="subscript"/>
              </w:rPr>
              <w:t>1</w:t>
            </w:r>
            <w:r w:rsidRPr="00C96D55">
              <w:rPr>
                <w:rFonts w:ascii="Arial" w:eastAsia="Arial" w:hAnsi="Arial" w:cs="Arial"/>
                <w:sz w:val="20"/>
              </w:rPr>
              <w:t xml:space="preserve"> %</w:t>
            </w:r>
          </w:p>
        </w:tc>
        <w:tc>
          <w:tcPr>
            <w:tcW w:w="1380" w:type="pct"/>
            <w:gridSpan w:val="2"/>
            <w:tcBorders>
              <w:top w:val="single" w:sz="5" w:space="0" w:color="000000"/>
              <w:left w:val="single" w:sz="5" w:space="0" w:color="000000"/>
              <w:bottom w:val="single" w:sz="6" w:space="0" w:color="000000"/>
              <w:right w:val="single" w:sz="5" w:space="0" w:color="000000"/>
            </w:tcBorders>
            <w:vAlign w:val="center"/>
          </w:tcPr>
          <w:p w:rsidR="00EC065C" w:rsidRPr="00C96D55" w:rsidRDefault="00EC065C" w:rsidP="001B2DB7">
            <w:pPr>
              <w:spacing w:before="60" w:after="60" w:line="240" w:lineRule="auto"/>
              <w:jc w:val="center"/>
              <w:rPr>
                <w:rFonts w:ascii="Arial" w:eastAsia="Arial" w:hAnsi="Arial" w:cs="Arial"/>
                <w:sz w:val="20"/>
              </w:rPr>
            </w:pPr>
            <w:r w:rsidRPr="00C96D55">
              <w:rPr>
                <w:rFonts w:ascii="Arial" w:eastAsia="Arial" w:hAnsi="Arial" w:cs="Arial"/>
                <w:sz w:val="20"/>
              </w:rPr>
              <w:t>Максимальное отношение токов гармоник, %</w:t>
            </w:r>
          </w:p>
        </w:tc>
      </w:tr>
      <w:tr w:rsidR="00C96D55" w:rsidRPr="00C96D55" w:rsidTr="00D84148">
        <w:trPr>
          <w:trHeight w:val="20"/>
        </w:trPr>
        <w:tc>
          <w:tcPr>
            <w:tcW w:w="604"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D84148">
            <w:pPr>
              <w:spacing w:before="60" w:after="60" w:line="240" w:lineRule="auto"/>
              <w:jc w:val="center"/>
              <w:rPr>
                <w:rFonts w:ascii="Arial" w:eastAsia="Arial" w:hAnsi="Arial" w:cs="Arial"/>
                <w:sz w:val="20"/>
              </w:rPr>
            </w:pPr>
            <w:r w:rsidRPr="00C96D55">
              <w:rPr>
                <w:rFonts w:ascii="Times New Roman" w:hAnsi="Times New Roman" w:cs="Times New Roman"/>
                <w:i/>
                <w:sz w:val="20"/>
              </w:rPr>
              <w:t>I</w:t>
            </w:r>
            <w:r w:rsidRPr="00C96D55">
              <w:rPr>
                <w:rFonts w:ascii="Arial" w:eastAsia="Arial" w:hAnsi="Arial" w:cs="Arial"/>
                <w:sz w:val="20"/>
                <w:vertAlign w:val="subscript"/>
              </w:rPr>
              <w:t>3</w:t>
            </w:r>
          </w:p>
        </w:tc>
        <w:tc>
          <w:tcPr>
            <w:tcW w:w="602"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D84148">
            <w:pPr>
              <w:spacing w:before="60" w:after="60" w:line="240" w:lineRule="auto"/>
              <w:jc w:val="center"/>
              <w:rPr>
                <w:rFonts w:ascii="Arial" w:eastAsia="Arial" w:hAnsi="Arial" w:cs="Arial"/>
                <w:sz w:val="20"/>
              </w:rPr>
            </w:pPr>
            <w:r w:rsidRPr="00C96D55">
              <w:rPr>
                <w:rFonts w:ascii="Times New Roman" w:hAnsi="Times New Roman" w:cs="Times New Roman"/>
                <w:i/>
                <w:sz w:val="20"/>
              </w:rPr>
              <w:t>I</w:t>
            </w:r>
            <w:r w:rsidRPr="00C96D55">
              <w:rPr>
                <w:rFonts w:ascii="Arial" w:eastAsia="Arial" w:hAnsi="Arial" w:cs="Arial"/>
                <w:sz w:val="20"/>
                <w:vertAlign w:val="subscript"/>
              </w:rPr>
              <w:t>5</w:t>
            </w:r>
          </w:p>
        </w:tc>
        <w:tc>
          <w:tcPr>
            <w:tcW w:w="602"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D84148">
            <w:pPr>
              <w:spacing w:before="60" w:after="60" w:line="240" w:lineRule="auto"/>
              <w:jc w:val="center"/>
              <w:rPr>
                <w:rFonts w:ascii="Arial" w:eastAsia="Arial" w:hAnsi="Arial" w:cs="Arial"/>
                <w:sz w:val="20"/>
              </w:rPr>
            </w:pPr>
            <w:r w:rsidRPr="00C96D55">
              <w:rPr>
                <w:rFonts w:ascii="Times New Roman" w:hAnsi="Times New Roman" w:cs="Times New Roman"/>
                <w:i/>
                <w:sz w:val="20"/>
              </w:rPr>
              <w:t>I</w:t>
            </w:r>
            <w:r w:rsidRPr="00C96D55">
              <w:rPr>
                <w:rFonts w:ascii="Arial" w:eastAsia="Arial" w:hAnsi="Arial" w:cs="Arial"/>
                <w:sz w:val="20"/>
                <w:vertAlign w:val="subscript"/>
              </w:rPr>
              <w:t>7</w:t>
            </w:r>
          </w:p>
        </w:tc>
        <w:tc>
          <w:tcPr>
            <w:tcW w:w="605"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D84148">
            <w:pPr>
              <w:spacing w:before="60" w:after="60" w:line="240" w:lineRule="auto"/>
              <w:jc w:val="center"/>
              <w:rPr>
                <w:rFonts w:ascii="Arial" w:eastAsia="Arial" w:hAnsi="Arial" w:cs="Arial"/>
                <w:sz w:val="20"/>
              </w:rPr>
            </w:pPr>
            <w:r w:rsidRPr="00C96D55">
              <w:rPr>
                <w:rFonts w:ascii="Times New Roman" w:hAnsi="Times New Roman" w:cs="Times New Roman"/>
                <w:i/>
                <w:sz w:val="20"/>
              </w:rPr>
              <w:t>I</w:t>
            </w:r>
            <w:r w:rsidRPr="00C96D55">
              <w:rPr>
                <w:rFonts w:ascii="Arial" w:eastAsia="Arial" w:hAnsi="Arial" w:cs="Arial"/>
                <w:sz w:val="20"/>
                <w:vertAlign w:val="subscript"/>
              </w:rPr>
              <w:t>9</w:t>
            </w:r>
          </w:p>
        </w:tc>
        <w:tc>
          <w:tcPr>
            <w:tcW w:w="603"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D84148">
            <w:pPr>
              <w:spacing w:before="60" w:after="60" w:line="240" w:lineRule="auto"/>
              <w:jc w:val="center"/>
              <w:rPr>
                <w:rFonts w:ascii="Arial" w:eastAsia="Arial" w:hAnsi="Arial" w:cs="Arial"/>
                <w:sz w:val="20"/>
              </w:rPr>
            </w:pPr>
            <w:r w:rsidRPr="00C96D55">
              <w:rPr>
                <w:rFonts w:ascii="Times New Roman" w:hAnsi="Times New Roman" w:cs="Times New Roman"/>
                <w:i/>
                <w:sz w:val="20"/>
              </w:rPr>
              <w:t>I</w:t>
            </w:r>
            <w:r w:rsidRPr="00C96D55">
              <w:rPr>
                <w:rFonts w:ascii="Arial" w:eastAsia="Arial" w:hAnsi="Arial" w:cs="Arial"/>
                <w:sz w:val="20"/>
                <w:vertAlign w:val="subscript"/>
              </w:rPr>
              <w:t>11</w:t>
            </w:r>
          </w:p>
        </w:tc>
        <w:tc>
          <w:tcPr>
            <w:tcW w:w="605"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D84148">
            <w:pPr>
              <w:spacing w:before="60" w:after="60" w:line="240" w:lineRule="auto"/>
              <w:jc w:val="center"/>
              <w:rPr>
                <w:rFonts w:ascii="Arial" w:eastAsia="Arial" w:hAnsi="Arial" w:cs="Arial"/>
                <w:sz w:val="20"/>
              </w:rPr>
            </w:pPr>
            <w:r w:rsidRPr="00C96D55">
              <w:rPr>
                <w:rFonts w:ascii="Times New Roman" w:hAnsi="Times New Roman" w:cs="Times New Roman"/>
                <w:i/>
                <w:sz w:val="20"/>
              </w:rPr>
              <w:t>I</w:t>
            </w:r>
            <w:r w:rsidRPr="00C96D55">
              <w:rPr>
                <w:rFonts w:ascii="Arial" w:eastAsia="Arial" w:hAnsi="Arial" w:cs="Arial"/>
                <w:sz w:val="20"/>
                <w:vertAlign w:val="subscript"/>
              </w:rPr>
              <w:t>13</w:t>
            </w:r>
          </w:p>
        </w:tc>
        <w:tc>
          <w:tcPr>
            <w:tcW w:w="690" w:type="pct"/>
            <w:tcBorders>
              <w:top w:val="single" w:sz="6" w:space="0" w:color="000000"/>
              <w:left w:val="single" w:sz="6" w:space="0" w:color="000000"/>
              <w:bottom w:val="double" w:sz="4" w:space="0" w:color="auto"/>
              <w:right w:val="single" w:sz="6" w:space="0" w:color="000000"/>
            </w:tcBorders>
          </w:tcPr>
          <w:p w:rsidR="00EC065C" w:rsidRPr="00C96D55" w:rsidRDefault="00EC065C" w:rsidP="000B2761">
            <w:pPr>
              <w:spacing w:before="60" w:after="60" w:line="240" w:lineRule="auto"/>
              <w:jc w:val="center"/>
              <w:rPr>
                <w:rFonts w:ascii="Arial" w:eastAsia="Arial" w:hAnsi="Arial" w:cs="Arial"/>
                <w:sz w:val="20"/>
              </w:rPr>
            </w:pPr>
            <w:r w:rsidRPr="00C96D55">
              <w:rPr>
                <w:rFonts w:ascii="Arial" w:eastAsia="Arial" w:hAnsi="Arial" w:cs="Arial"/>
                <w:sz w:val="20"/>
              </w:rPr>
              <w:t xml:space="preserve">Суммарный коэффициент нелинейных искажений </w:t>
            </w:r>
          </w:p>
        </w:tc>
        <w:tc>
          <w:tcPr>
            <w:tcW w:w="690" w:type="pct"/>
            <w:tcBorders>
              <w:top w:val="single" w:sz="6" w:space="0" w:color="000000"/>
              <w:left w:val="single" w:sz="6" w:space="0" w:color="000000"/>
              <w:bottom w:val="double" w:sz="4" w:space="0" w:color="auto"/>
              <w:right w:val="single" w:sz="6" w:space="0" w:color="000000"/>
            </w:tcBorders>
          </w:tcPr>
          <w:p w:rsidR="00EC065C" w:rsidRPr="00C96D55" w:rsidRDefault="00EC065C" w:rsidP="000B2761">
            <w:pPr>
              <w:spacing w:before="60" w:after="60" w:line="240" w:lineRule="auto"/>
              <w:jc w:val="center"/>
              <w:rPr>
                <w:rFonts w:ascii="Arial" w:eastAsia="Arial" w:hAnsi="Arial" w:cs="Arial"/>
                <w:sz w:val="20"/>
              </w:rPr>
            </w:pPr>
            <w:r w:rsidRPr="00C96D55">
              <w:rPr>
                <w:rFonts w:ascii="Arial" w:eastAsia="Arial" w:hAnsi="Arial" w:cs="Arial"/>
                <w:sz w:val="20"/>
              </w:rPr>
              <w:t xml:space="preserve">Частичный взвешенный коэффициент нелинейных искажений </w:t>
            </w:r>
          </w:p>
        </w:tc>
      </w:tr>
      <w:tr w:rsidR="00EC065C" w:rsidRPr="00C96D55" w:rsidTr="0064737D">
        <w:trPr>
          <w:trHeight w:val="20"/>
        </w:trPr>
        <w:tc>
          <w:tcPr>
            <w:tcW w:w="604"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21,6</w:t>
            </w:r>
          </w:p>
        </w:tc>
        <w:tc>
          <w:tcPr>
            <w:tcW w:w="602"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10,7</w:t>
            </w:r>
          </w:p>
        </w:tc>
        <w:tc>
          <w:tcPr>
            <w:tcW w:w="602"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7,2</w:t>
            </w:r>
          </w:p>
        </w:tc>
        <w:tc>
          <w:tcPr>
            <w:tcW w:w="605"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3,8</w:t>
            </w:r>
          </w:p>
        </w:tc>
        <w:tc>
          <w:tcPr>
            <w:tcW w:w="603"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3,1</w:t>
            </w:r>
          </w:p>
        </w:tc>
        <w:tc>
          <w:tcPr>
            <w:tcW w:w="605"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2</w:t>
            </w:r>
          </w:p>
        </w:tc>
        <w:tc>
          <w:tcPr>
            <w:tcW w:w="690"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23</w:t>
            </w:r>
          </w:p>
        </w:tc>
        <w:tc>
          <w:tcPr>
            <w:tcW w:w="690"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0"/>
              </w:rPr>
            </w:pPr>
            <w:r w:rsidRPr="00C96D55">
              <w:rPr>
                <w:rFonts w:ascii="Arial" w:eastAsia="Arial" w:hAnsi="Arial" w:cs="Arial"/>
                <w:sz w:val="20"/>
              </w:rPr>
              <w:t>23</w:t>
            </w:r>
          </w:p>
        </w:tc>
      </w:tr>
    </w:tbl>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64737D">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Относительные значения четных гармоник с номерами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или равными 12 должны быть менее 16/</w:t>
      </w:r>
      <w:r w:rsidRPr="00C96D55">
        <w:rPr>
          <w:rFonts w:ascii="Times New Roman" w:hAnsi="Times New Roman" w:cs="Times New Roman"/>
          <w:i/>
          <w:sz w:val="24"/>
          <w:szCs w:val="24"/>
          <w:lang w:eastAsia="en-US"/>
        </w:rPr>
        <w:t xml:space="preserve">n </w:t>
      </w:r>
      <w:r w:rsidRPr="00C96D55">
        <w:rPr>
          <w:rFonts w:ascii="Arial" w:eastAsia="Arial" w:hAnsi="Arial" w:cstheme="minorBidi"/>
          <w:sz w:val="24"/>
          <w:szCs w:val="24"/>
          <w:lang w:eastAsia="en-US"/>
        </w:rPr>
        <w:t>%. Четные гармоники с номерами выше 12 учитываются в суммарном коэффициенте нелинейных искажений и частичном взвешенном коэффициенте нелинейных искажений таким же образом, как и нечетные.</w:t>
      </w:r>
    </w:p>
    <w:p w:rsidR="00EC065C" w:rsidRPr="00C96D55" w:rsidRDefault="00EC065C" w:rsidP="0064737D">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Оборудование, предназначенное для эксплуатации в диапазоне мощности, установленном </w:t>
      </w:r>
      <w:r w:rsidR="00047691">
        <w:rPr>
          <w:rFonts w:ascii="Arial" w:eastAsia="Arial" w:hAnsi="Arial" w:cstheme="minorBidi"/>
          <w:sz w:val="24"/>
          <w:szCs w:val="24"/>
          <w:lang w:eastAsia="en-US"/>
        </w:rPr>
        <w:t xml:space="preserve">в </w:t>
      </w:r>
      <w:r w:rsidR="00511491" w:rsidRPr="00C96D55">
        <w:rPr>
          <w:rFonts w:ascii="Arial" w:eastAsia="Arial" w:hAnsi="Arial" w:cstheme="minorBidi"/>
          <w:sz w:val="24"/>
          <w:szCs w:val="24"/>
          <w:lang w:eastAsia="en-US"/>
        </w:rPr>
        <w:t xml:space="preserve">[12] </w:t>
      </w:r>
      <w:r w:rsidRPr="00C96D55">
        <w:rPr>
          <w:rFonts w:ascii="Arial" w:eastAsia="Arial" w:hAnsi="Arial" w:cstheme="minorBidi"/>
          <w:sz w:val="24"/>
          <w:szCs w:val="24"/>
          <w:lang w:eastAsia="en-US"/>
        </w:rPr>
        <w:t xml:space="preserve">и </w:t>
      </w:r>
      <w:r w:rsidR="00511491" w:rsidRPr="00C96D55">
        <w:rPr>
          <w:rFonts w:ascii="Arial" w:eastAsia="Arial" w:hAnsi="Arial" w:cstheme="minorBidi"/>
          <w:sz w:val="24"/>
          <w:szCs w:val="24"/>
          <w:lang w:eastAsia="en-US"/>
        </w:rPr>
        <w:t>[13]</w:t>
      </w:r>
      <w:r w:rsidRPr="00C96D55">
        <w:rPr>
          <w:rFonts w:ascii="Arial" w:eastAsia="Arial" w:hAnsi="Arial" w:cstheme="minorBidi"/>
          <w:sz w:val="24"/>
          <w:szCs w:val="24"/>
          <w:lang w:eastAsia="en-US"/>
        </w:rPr>
        <w:t>, должно удовлетворять требованиям каждого из этих стандартов в соответствующем диапазоне тока.</w:t>
      </w:r>
    </w:p>
    <w:p w:rsidR="00EC065C" w:rsidRPr="00C96D55" w:rsidRDefault="00EC065C" w:rsidP="0064737D">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Испытания оборудования с номинальным током ≤ 16 А проводят согласно </w:t>
      </w:r>
      <w:r w:rsidR="00511491" w:rsidRPr="00C96D55">
        <w:rPr>
          <w:rFonts w:ascii="Arial" w:eastAsia="Arial" w:hAnsi="Arial" w:cstheme="minorBidi"/>
          <w:sz w:val="24"/>
          <w:szCs w:val="24"/>
          <w:lang w:eastAsia="en-US"/>
        </w:rPr>
        <w:t>[12]</w:t>
      </w:r>
      <w:r w:rsidRPr="00C96D55">
        <w:rPr>
          <w:rFonts w:ascii="Arial" w:eastAsia="Arial" w:hAnsi="Arial" w:cstheme="minorBidi"/>
          <w:sz w:val="24"/>
          <w:szCs w:val="24"/>
          <w:lang w:eastAsia="en-US"/>
        </w:rPr>
        <w:t xml:space="preserve">. Испытания оборудования с номинальным током, равным, например, 20 А, проводят согласно </w:t>
      </w:r>
      <w:r w:rsidR="00511491" w:rsidRPr="00C96D55">
        <w:rPr>
          <w:rFonts w:ascii="Arial" w:eastAsia="Arial" w:hAnsi="Arial" w:cstheme="minorBidi"/>
          <w:sz w:val="24"/>
          <w:szCs w:val="24"/>
          <w:lang w:eastAsia="en-US"/>
        </w:rPr>
        <w:t>[12]</w:t>
      </w:r>
      <w:r w:rsidRPr="00C96D55">
        <w:rPr>
          <w:rFonts w:ascii="Arial" w:eastAsia="Arial" w:hAnsi="Arial" w:cstheme="minorBidi"/>
          <w:sz w:val="24"/>
          <w:szCs w:val="24"/>
          <w:lang w:eastAsia="en-US"/>
        </w:rPr>
        <w:t xml:space="preserve"> и </w:t>
      </w:r>
      <w:r w:rsidR="00511491" w:rsidRPr="00C96D55">
        <w:rPr>
          <w:rFonts w:ascii="Arial" w:eastAsia="Arial" w:hAnsi="Arial" w:cstheme="minorBidi"/>
          <w:sz w:val="24"/>
          <w:szCs w:val="24"/>
          <w:lang w:eastAsia="en-US"/>
        </w:rPr>
        <w:t>[13]</w:t>
      </w:r>
      <w:r w:rsidRPr="00C96D55">
        <w:rPr>
          <w:rFonts w:ascii="Arial" w:eastAsia="Arial" w:hAnsi="Arial" w:cstheme="minorBidi"/>
          <w:sz w:val="24"/>
          <w:szCs w:val="24"/>
          <w:lang w:eastAsia="en-US"/>
        </w:rPr>
        <w:t>, регламентирующим проведение испытаний при токе, не превышающем 16 А.</w:t>
      </w:r>
    </w:p>
    <w:p w:rsidR="00EC065C" w:rsidRPr="00C96D55" w:rsidRDefault="00EC065C" w:rsidP="0064737D">
      <w:pPr>
        <w:widowControl w:val="0"/>
        <w:numPr>
          <w:ilvl w:val="3"/>
          <w:numId w:val="21"/>
        </w:numPr>
        <w:tabs>
          <w:tab w:val="left" w:pos="1192"/>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885861" w:rsidRDefault="00EC065C" w:rsidP="000B276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Установка для проведения испытаний однофазного</w:t>
      </w:r>
      <w:r w:rsidR="00BD4599" w:rsidRPr="00C96D55">
        <w:rPr>
          <w:rFonts w:ascii="Arial" w:eastAsia="Arial" w:hAnsi="Arial" w:cstheme="minorBidi"/>
          <w:sz w:val="24"/>
          <w:szCs w:val="24"/>
          <w:lang w:eastAsia="en-US"/>
        </w:rPr>
        <w:t xml:space="preserve"> зарядного устройства</w:t>
      </w:r>
      <w:r w:rsidRPr="00C96D55">
        <w:rPr>
          <w:rFonts w:ascii="Arial" w:eastAsia="Arial" w:hAnsi="Arial" w:cstheme="minorBidi"/>
          <w:sz w:val="24"/>
          <w:szCs w:val="24"/>
          <w:lang w:eastAsia="en-US"/>
        </w:rPr>
        <w:t xml:space="preserve">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показана на </w:t>
      </w:r>
      <w:hyperlink w:anchor="_bookmark34" w:history="1">
        <w:r w:rsidR="00511491"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10.</w:t>
        </w:r>
      </w:hyperlink>
      <w:r w:rsidR="000B2761" w:rsidRPr="00C96D55">
        <w:rPr>
          <w:rFonts w:ascii="Arial" w:eastAsia="Arial" w:hAnsi="Arial" w:cstheme="minorBidi"/>
          <w:sz w:val="24"/>
          <w:szCs w:val="24"/>
          <w:lang w:eastAsia="en-US"/>
        </w:rPr>
        <w:t xml:space="preserve"> </w:t>
      </w: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047691" w:rsidRDefault="00047691" w:rsidP="000B2761">
      <w:pPr>
        <w:widowControl w:val="0"/>
        <w:spacing w:after="0" w:line="360" w:lineRule="auto"/>
        <w:ind w:firstLine="709"/>
        <w:jc w:val="both"/>
        <w:rPr>
          <w:rFonts w:ascii="Arial" w:eastAsia="Arial" w:hAnsi="Arial" w:cstheme="minorBidi"/>
          <w:sz w:val="24"/>
          <w:szCs w:val="24"/>
          <w:lang w:eastAsia="en-US"/>
        </w:rPr>
      </w:pPr>
    </w:p>
    <w:p w:rsidR="00142A70" w:rsidRDefault="00142A70" w:rsidP="000B2761">
      <w:pPr>
        <w:widowControl w:val="0"/>
        <w:spacing w:after="0" w:line="360" w:lineRule="auto"/>
        <w:ind w:firstLine="709"/>
        <w:jc w:val="both"/>
        <w:rPr>
          <w:rFonts w:ascii="Arial" w:eastAsia="Arial" w:hAnsi="Arial" w:cstheme="minorBidi"/>
          <w:sz w:val="24"/>
          <w:szCs w:val="24"/>
          <w:lang w:eastAsia="en-US"/>
        </w:rPr>
      </w:pPr>
    </w:p>
    <w:p w:rsidR="00142A70" w:rsidRPr="00C96D55" w:rsidRDefault="00142A70" w:rsidP="000B2761">
      <w:pPr>
        <w:widowControl w:val="0"/>
        <w:spacing w:after="0" w:line="360" w:lineRule="auto"/>
        <w:ind w:firstLine="709"/>
        <w:jc w:val="both"/>
        <w:rPr>
          <w:rFonts w:ascii="Arial" w:eastAsia="Arial" w:hAnsi="Arial" w:cstheme="minorBidi"/>
          <w:sz w:val="24"/>
          <w:szCs w:val="24"/>
          <w:lang w:eastAsia="en-US"/>
        </w:rPr>
      </w:pPr>
    </w:p>
    <w:p w:rsidR="00EC065C" w:rsidRPr="00C96D55" w:rsidRDefault="00EC065C" w:rsidP="00EC065C">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382D38F8" wp14:editId="39EF5A0F">
            <wp:extent cx="5689391" cy="1771585"/>
            <wp:effectExtent l="0" t="0" r="6985" b="63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689391" cy="1771585"/>
                    </a:xfrm>
                    <a:prstGeom prst="rect">
                      <a:avLst/>
                    </a:prstGeom>
                  </pic:spPr>
                </pic:pic>
              </a:graphicData>
            </a:graphic>
          </wp:inline>
        </w:drawing>
      </w:r>
    </w:p>
    <w:p w:rsidR="00EC065C" w:rsidRPr="00C96D55" w:rsidRDefault="000035A9" w:rsidP="000035A9">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bCs/>
          <w:i/>
          <w:sz w:val="20"/>
          <w:szCs w:val="20"/>
          <w:lang w:eastAsia="en-US"/>
        </w:rPr>
        <w:t>1</w:t>
      </w:r>
      <w:r w:rsidRPr="00C96D55">
        <w:rPr>
          <w:rFonts w:ascii="Arial" w:eastAsia="Arial" w:hAnsi="Arial" w:cs="Arial"/>
          <w:bCs/>
          <w:sz w:val="20"/>
          <w:szCs w:val="20"/>
          <w:lang w:eastAsia="en-US"/>
        </w:rPr>
        <w:t xml:space="preserve"> </w:t>
      </w:r>
      <w:r w:rsidR="005110C0" w:rsidRPr="00C96D55">
        <w:rPr>
          <w:rFonts w:ascii="Arial" w:eastAsia="Arial" w:hAnsi="Arial" w:cs="Arial"/>
          <w:bCs/>
          <w:sz w:val="20"/>
          <w:szCs w:val="20"/>
          <w:lang w:eastAsia="en-US"/>
        </w:rPr>
        <w:t>–</w:t>
      </w:r>
      <w:r w:rsidRPr="00C96D55">
        <w:rPr>
          <w:rFonts w:ascii="Arial" w:eastAsia="Arial" w:hAnsi="Arial" w:cs="Arial"/>
          <w:bCs/>
          <w:sz w:val="20"/>
          <w:szCs w:val="20"/>
          <w:lang w:eastAsia="en-US"/>
        </w:rPr>
        <w:t xml:space="preserve"> </w:t>
      </w:r>
      <w:r w:rsidR="005110C0" w:rsidRPr="00C96D55">
        <w:rPr>
          <w:rFonts w:ascii="Arial" w:eastAsia="Arial" w:hAnsi="Arial" w:cs="Arial"/>
          <w:sz w:val="20"/>
          <w:szCs w:val="20"/>
          <w:lang w:eastAsia="en-US"/>
        </w:rPr>
        <w:t>электрическая сеть</w:t>
      </w:r>
      <w:r w:rsidR="00EC065C" w:rsidRPr="00C96D55">
        <w:rPr>
          <w:rFonts w:ascii="Arial" w:eastAsia="Arial" w:hAnsi="Arial" w:cs="Arial"/>
          <w:sz w:val="20"/>
          <w:szCs w:val="20"/>
          <w:lang w:eastAsia="en-US"/>
        </w:rPr>
        <w:t xml:space="preserve"> с внутренним импедансом </w:t>
      </w:r>
      <w:r w:rsidR="00EC065C" w:rsidRPr="00C96D55">
        <w:rPr>
          <w:rFonts w:ascii="Arial" w:eastAsia="Arial" w:hAnsi="Arial" w:cs="Arial"/>
          <w:i/>
          <w:sz w:val="20"/>
          <w:szCs w:val="20"/>
          <w:lang w:eastAsia="en-US"/>
        </w:rPr>
        <w:t>Z</w:t>
      </w:r>
      <w:r w:rsidR="00EC065C" w:rsidRPr="00C96D55">
        <w:rPr>
          <w:rFonts w:ascii="Arial" w:eastAsia="Arial" w:hAnsi="Arial" w:cs="Arial"/>
          <w:b/>
          <w:sz w:val="20"/>
          <w:szCs w:val="20"/>
          <w:vertAlign w:val="subscript"/>
          <w:lang w:eastAsia="en-US"/>
        </w:rPr>
        <w:t>G</w:t>
      </w:r>
      <w:r w:rsidR="00EC065C" w:rsidRPr="00C96D55">
        <w:rPr>
          <w:rFonts w:ascii="Arial" w:eastAsia="Arial" w:hAnsi="Arial" w:cs="Arial"/>
          <w:sz w:val="20"/>
          <w:szCs w:val="20"/>
          <w:lang w:eastAsia="en-US"/>
        </w:rPr>
        <w:t xml:space="preserve"> и напряжением холостого хода G</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w:t>
      </w:r>
      <w:r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 xml:space="preserve">измерительный прибор с входным импедансом </w:t>
      </w:r>
      <w:r w:rsidR="00EC065C" w:rsidRPr="00C96D55">
        <w:rPr>
          <w:rFonts w:ascii="Times New Roman" w:hAnsi="Times New Roman" w:cs="Times New Roman"/>
          <w:i/>
          <w:sz w:val="20"/>
          <w:szCs w:val="20"/>
          <w:lang w:eastAsia="en-US"/>
        </w:rPr>
        <w:t>Z</w:t>
      </w:r>
      <w:r w:rsidR="00EC065C" w:rsidRPr="00C96D55">
        <w:rPr>
          <w:rFonts w:ascii="Arial" w:eastAsia="Arial" w:hAnsi="Arial" w:cs="Arial"/>
          <w:sz w:val="20"/>
          <w:szCs w:val="20"/>
          <w:vertAlign w:val="subscript"/>
          <w:lang w:eastAsia="en-US"/>
        </w:rPr>
        <w:t>M</w:t>
      </w:r>
    </w:p>
    <w:p w:rsidR="003E4340" w:rsidRPr="00C96D55" w:rsidRDefault="003E4340" w:rsidP="000035A9">
      <w:pPr>
        <w:widowControl w:val="0"/>
        <w:spacing w:after="0" w:line="240" w:lineRule="auto"/>
        <w:ind w:firstLine="709"/>
        <w:jc w:val="center"/>
        <w:outlineLvl w:val="3"/>
        <w:rPr>
          <w:rFonts w:ascii="Arial" w:eastAsia="Arial" w:hAnsi="Arial" w:cstheme="minorBidi"/>
          <w:bCs/>
          <w:sz w:val="24"/>
          <w:szCs w:val="24"/>
          <w:lang w:eastAsia="en-US"/>
        </w:rPr>
      </w:pPr>
      <w:bookmarkStart w:id="32" w:name="Figure_10_–_Vehicle_in_configuration_&quot;RE"/>
      <w:bookmarkEnd w:id="32"/>
    </w:p>
    <w:p w:rsidR="00EC065C" w:rsidRPr="00C96D55" w:rsidRDefault="00EC065C" w:rsidP="000035A9">
      <w:pPr>
        <w:widowControl w:val="0"/>
        <w:spacing w:after="0" w:line="240" w:lineRule="auto"/>
        <w:ind w:firstLine="709"/>
        <w:jc w:val="center"/>
        <w:outlineLvl w:val="3"/>
        <w:rPr>
          <w:rFonts w:ascii="Arial" w:eastAsia="Arial" w:hAnsi="Arial" w:cstheme="minorBidi"/>
          <w:bCs/>
          <w:sz w:val="24"/>
          <w:szCs w:val="24"/>
          <w:lang w:eastAsia="en-US"/>
        </w:rPr>
      </w:pPr>
      <w:r w:rsidRPr="00C96D55">
        <w:rPr>
          <w:rFonts w:ascii="Arial" w:eastAsia="Arial" w:hAnsi="Arial" w:cstheme="minorBidi"/>
          <w:bCs/>
          <w:sz w:val="24"/>
          <w:szCs w:val="24"/>
          <w:lang w:eastAsia="en-US"/>
        </w:rPr>
        <w:t>Рисунок 10</w:t>
      </w:r>
      <w:r w:rsidR="000035A9" w:rsidRPr="00C96D55">
        <w:rPr>
          <w:rFonts w:ascii="Arial" w:eastAsia="Arial" w:hAnsi="Arial" w:cstheme="minorBidi"/>
          <w:bCs/>
          <w:sz w:val="24"/>
          <w:szCs w:val="24"/>
          <w:lang w:eastAsia="en-US"/>
        </w:rPr>
        <w:t xml:space="preserve"> </w:t>
      </w:r>
      <w:r w:rsidR="000035A9"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 xml:space="preserve">» </w:t>
      </w:r>
      <w:r w:rsidR="00511491"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Установка для испытаний однофазного зарядного устройства</w:t>
      </w:r>
    </w:p>
    <w:p w:rsidR="00885861" w:rsidRPr="00C96D55" w:rsidRDefault="00885861" w:rsidP="00885861">
      <w:pPr>
        <w:widowControl w:val="0"/>
        <w:spacing w:after="0" w:line="240" w:lineRule="auto"/>
        <w:ind w:firstLine="709"/>
        <w:outlineLvl w:val="3"/>
        <w:rPr>
          <w:rFonts w:ascii="Arial" w:eastAsia="Arial" w:hAnsi="Arial" w:cstheme="minorBidi"/>
          <w:bCs/>
          <w:sz w:val="24"/>
          <w:szCs w:val="24"/>
          <w:lang w:eastAsia="en-US"/>
        </w:rPr>
      </w:pPr>
    </w:p>
    <w:p w:rsidR="000035A9" w:rsidRPr="00C96D55" w:rsidRDefault="000035A9" w:rsidP="000035A9">
      <w:pPr>
        <w:widowControl w:val="0"/>
        <w:spacing w:after="0" w:line="240" w:lineRule="auto"/>
        <w:ind w:firstLine="709"/>
        <w:jc w:val="center"/>
        <w:outlineLvl w:val="3"/>
        <w:rPr>
          <w:rFonts w:ascii="Arial" w:eastAsia="Arial" w:hAnsi="Arial" w:cstheme="minorBidi"/>
          <w:bCs/>
          <w:sz w:val="24"/>
          <w:szCs w:val="24"/>
          <w:lang w:eastAsia="en-US"/>
        </w:rPr>
      </w:pPr>
    </w:p>
    <w:p w:rsidR="00511491" w:rsidRPr="00C96D55" w:rsidRDefault="00511491" w:rsidP="00511491">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Если зарядный кабель предоставлен производителем ЭМ, его загибают «гармошкой» шириной менее 0,5 м при длине кабеля более 1 м. Кабель размещают на высоте </w:t>
      </w:r>
      <w:r w:rsidR="002C0A8E"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2C0A8E"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мм от плоскости заземления и на расстоянии не менее 0,1 м от кузова ЭМ. </w:t>
      </w:r>
    </w:p>
    <w:p w:rsidR="00EC065C" w:rsidRPr="00C96D55" w:rsidRDefault="00EC065C" w:rsidP="000035A9">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Установка для проведения испытаний трехфазного зарядного устройства</w:t>
      </w:r>
      <w:r w:rsidR="00885861" w:rsidRPr="00C96D55">
        <w:rPr>
          <w:rFonts w:ascii="Arial" w:eastAsia="Arial" w:hAnsi="Arial" w:cstheme="minorBidi"/>
          <w:sz w:val="24"/>
          <w:szCs w:val="24"/>
          <w:lang w:eastAsia="en-US"/>
        </w:rPr>
        <w:t xml:space="preserve">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показана на </w:t>
      </w:r>
      <w:hyperlink w:anchor="_bookmark35" w:history="1">
        <w:r w:rsidR="003E4340"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11.</w:t>
        </w:r>
      </w:hyperlink>
      <w:r w:rsidRPr="00C96D55">
        <w:rPr>
          <w:rFonts w:ascii="Arial" w:eastAsia="Arial" w:hAnsi="Arial" w:cstheme="minorBidi"/>
          <w:sz w:val="24"/>
          <w:szCs w:val="24"/>
          <w:lang w:eastAsia="en-US"/>
        </w:rPr>
        <w:t xml:space="preserve">  </w:t>
      </w:r>
    </w:p>
    <w:p w:rsidR="00876C37" w:rsidRPr="00C96D55" w:rsidRDefault="00EC065C" w:rsidP="00C20594">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2E5ED4BB" wp14:editId="0713D743">
            <wp:extent cx="5898616" cy="2501629"/>
            <wp:effectExtent l="0" t="0" r="6985"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917657" cy="2509704"/>
                    </a:xfrm>
                    <a:prstGeom prst="rect">
                      <a:avLst/>
                    </a:prstGeom>
                  </pic:spPr>
                </pic:pic>
              </a:graphicData>
            </a:graphic>
          </wp:inline>
        </w:drawing>
      </w:r>
      <w:bookmarkStart w:id="33" w:name="Figure_11_–_Vehicle_in_configuration_&quot;RE"/>
      <w:bookmarkEnd w:id="33"/>
    </w:p>
    <w:p w:rsidR="00876C37" w:rsidRPr="00C96D55" w:rsidRDefault="00876C37" w:rsidP="00876C37">
      <w:pPr>
        <w:widowControl w:val="0"/>
        <w:spacing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sz w:val="20"/>
          <w:szCs w:val="20"/>
          <w:lang w:eastAsia="en-US"/>
        </w:rPr>
        <w:t xml:space="preserve">1 </w:t>
      </w:r>
      <w:r w:rsidR="005110C0" w:rsidRPr="00C96D55">
        <w:rPr>
          <w:rFonts w:ascii="Arial" w:eastAsia="Arial" w:hAnsi="Arial" w:cstheme="minorBidi"/>
          <w:bCs/>
          <w:sz w:val="20"/>
          <w:szCs w:val="20"/>
          <w:lang w:eastAsia="en-US"/>
        </w:rPr>
        <w:t>–</w:t>
      </w:r>
      <w:r w:rsidRPr="00C96D55">
        <w:rPr>
          <w:rFonts w:ascii="Arial" w:eastAsia="Arial" w:hAnsi="Arial" w:cstheme="minorBidi"/>
          <w:bCs/>
          <w:sz w:val="20"/>
          <w:szCs w:val="20"/>
          <w:lang w:eastAsia="en-US"/>
        </w:rPr>
        <w:t xml:space="preserve"> </w:t>
      </w:r>
      <w:r w:rsidR="005110C0" w:rsidRPr="00C96D55">
        <w:rPr>
          <w:rFonts w:ascii="Arial" w:eastAsia="Arial" w:hAnsi="Arial" w:cstheme="minorBidi"/>
          <w:bCs/>
          <w:sz w:val="20"/>
          <w:szCs w:val="20"/>
          <w:lang w:eastAsia="en-US"/>
        </w:rPr>
        <w:t>электрическая сеть</w:t>
      </w:r>
      <w:r w:rsidRPr="00C96D55">
        <w:rPr>
          <w:rFonts w:ascii="Arial" w:eastAsia="Arial" w:hAnsi="Arial" w:cstheme="minorBidi"/>
          <w:bCs/>
          <w:sz w:val="20"/>
          <w:szCs w:val="20"/>
          <w:lang w:eastAsia="en-US"/>
        </w:rPr>
        <w:t xml:space="preserve"> с внутренним импедансом </w:t>
      </w:r>
      <w:r w:rsidRPr="00C96D55">
        <w:rPr>
          <w:rFonts w:ascii="Arial" w:eastAsia="Arial" w:hAnsi="Arial" w:cstheme="minorBidi"/>
          <w:bCs/>
          <w:i/>
          <w:sz w:val="20"/>
          <w:szCs w:val="20"/>
          <w:lang w:eastAsia="en-US"/>
        </w:rPr>
        <w:t>Z</w:t>
      </w:r>
      <w:r w:rsidRPr="00C96D55">
        <w:rPr>
          <w:rFonts w:ascii="Arial" w:eastAsia="Arial" w:hAnsi="Arial" w:cstheme="minorBidi"/>
          <w:b/>
          <w:bCs/>
          <w:sz w:val="20"/>
          <w:szCs w:val="20"/>
          <w:vertAlign w:val="subscript"/>
          <w:lang w:eastAsia="en-US"/>
        </w:rPr>
        <w:t>G</w:t>
      </w:r>
      <w:r w:rsidRPr="00C96D55">
        <w:rPr>
          <w:rFonts w:ascii="Arial" w:eastAsia="Arial" w:hAnsi="Arial" w:cstheme="minorBidi"/>
          <w:bCs/>
          <w:sz w:val="20"/>
          <w:szCs w:val="20"/>
          <w:lang w:eastAsia="en-US"/>
        </w:rPr>
        <w:t xml:space="preserve"> и напряжением холостого хода G; 2 − измерительный прибор с входным импедансом </w:t>
      </w:r>
      <w:r w:rsidRPr="00C96D55">
        <w:rPr>
          <w:rFonts w:ascii="Arial" w:eastAsia="Arial" w:hAnsi="Arial" w:cstheme="minorBidi"/>
          <w:bCs/>
          <w:i/>
          <w:sz w:val="20"/>
          <w:szCs w:val="20"/>
          <w:lang w:eastAsia="en-US"/>
        </w:rPr>
        <w:t>Z</w:t>
      </w:r>
      <w:r w:rsidRPr="00C96D55">
        <w:rPr>
          <w:rFonts w:ascii="Arial" w:eastAsia="Arial" w:hAnsi="Arial" w:cstheme="minorBidi"/>
          <w:bCs/>
          <w:sz w:val="20"/>
          <w:szCs w:val="20"/>
          <w:vertAlign w:val="subscript"/>
          <w:lang w:eastAsia="en-US"/>
        </w:rPr>
        <w:t>M</w:t>
      </w:r>
    </w:p>
    <w:p w:rsidR="002C0A8E" w:rsidRDefault="00EC065C" w:rsidP="00FA521B">
      <w:pPr>
        <w:widowControl w:val="0"/>
        <w:spacing w:line="240" w:lineRule="auto"/>
        <w:jc w:val="center"/>
        <w:outlineLvl w:val="3"/>
        <w:rPr>
          <w:rFonts w:ascii="Arial" w:eastAsia="Arial" w:hAnsi="Arial" w:cstheme="minorBidi"/>
          <w:sz w:val="24"/>
          <w:szCs w:val="24"/>
          <w:lang w:eastAsia="en-US"/>
        </w:rPr>
      </w:pPr>
      <w:r w:rsidRPr="00C96D55">
        <w:rPr>
          <w:rFonts w:ascii="Arial" w:eastAsia="Arial" w:hAnsi="Arial" w:cstheme="minorBidi"/>
          <w:bCs/>
          <w:sz w:val="24"/>
          <w:szCs w:val="24"/>
          <w:lang w:eastAsia="en-US"/>
        </w:rPr>
        <w:t>Рисунок 11</w:t>
      </w:r>
      <w:r w:rsidR="00876C37"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 xml:space="preserve">» </w:t>
      </w:r>
      <w:r w:rsidR="00876C37" w:rsidRPr="00C96D55">
        <w:rPr>
          <w:rFonts w:ascii="Arial" w:eastAsia="Arial" w:hAnsi="Arial" w:cstheme="minorBidi"/>
          <w:bCs/>
          <w:sz w:val="24"/>
          <w:szCs w:val="24"/>
          <w:lang w:eastAsia="en-US"/>
        </w:rPr>
        <w:t>−</w:t>
      </w:r>
      <w:r w:rsidRPr="00C96D55">
        <w:rPr>
          <w:rFonts w:ascii="Arial" w:eastAsia="Arial" w:hAnsi="Arial" w:cstheme="minorBidi"/>
          <w:bCs/>
          <w:sz w:val="24"/>
          <w:szCs w:val="24"/>
          <w:lang w:eastAsia="en-US"/>
        </w:rPr>
        <w:t xml:space="preserve"> Установка для испытаний трехфазного зарядного устройства</w:t>
      </w:r>
      <w:r w:rsidR="002C0A8E" w:rsidRPr="00C96D55">
        <w:rPr>
          <w:rFonts w:ascii="Arial" w:eastAsia="Arial" w:hAnsi="Arial" w:cstheme="minorBidi"/>
          <w:sz w:val="24"/>
          <w:szCs w:val="24"/>
          <w:lang w:eastAsia="en-US"/>
        </w:rPr>
        <w:t xml:space="preserve"> </w:t>
      </w:r>
    </w:p>
    <w:p w:rsidR="00142A70" w:rsidRPr="00C96D55" w:rsidRDefault="00142A70" w:rsidP="00FA521B">
      <w:pPr>
        <w:widowControl w:val="0"/>
        <w:spacing w:line="240" w:lineRule="auto"/>
        <w:jc w:val="center"/>
        <w:outlineLvl w:val="3"/>
        <w:rPr>
          <w:rFonts w:ascii="Arial" w:eastAsia="Arial" w:hAnsi="Arial" w:cstheme="minorBidi"/>
          <w:sz w:val="24"/>
          <w:szCs w:val="24"/>
          <w:lang w:eastAsia="en-US"/>
        </w:rPr>
      </w:pPr>
    </w:p>
    <w:p w:rsidR="00EC065C" w:rsidRPr="00C96D55" w:rsidRDefault="002C0A8E" w:rsidP="002C0A8E">
      <w:pPr>
        <w:widowControl w:val="0"/>
        <w:spacing w:after="0" w:line="360" w:lineRule="auto"/>
        <w:ind w:firstLine="709"/>
        <w:outlineLvl w:val="3"/>
        <w:rPr>
          <w:rFonts w:ascii="Arial" w:eastAsia="Arial" w:hAnsi="Arial" w:cstheme="minorBidi"/>
          <w:bCs/>
          <w:sz w:val="24"/>
          <w:szCs w:val="24"/>
          <w:lang w:eastAsia="en-US"/>
        </w:rPr>
      </w:pPr>
      <w:r w:rsidRPr="00C96D55">
        <w:rPr>
          <w:rFonts w:ascii="Arial" w:eastAsia="Arial" w:hAnsi="Arial" w:cstheme="minorBidi"/>
          <w:sz w:val="24"/>
          <w:szCs w:val="24"/>
          <w:lang w:eastAsia="en-US"/>
        </w:rPr>
        <w:t>Кабель длиной более 1 м изгибают «гармошкой» шириной менее 0,5 м, размещают на высоте (0,1 ± 0,025) м от плоскости заземления и на расстоянии не менее 0,1 м от кузова ЭМ.</w:t>
      </w:r>
    </w:p>
    <w:p w:rsidR="00EC065C" w:rsidRPr="00C96D55" w:rsidRDefault="002C0A8E" w:rsidP="00190C58">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Электрическая/электронная подсистема</w:t>
      </w:r>
      <w:r w:rsidR="00EC065C" w:rsidRPr="00C96D55">
        <w:rPr>
          <w:rFonts w:ascii="Arial" w:eastAsia="Arial" w:hAnsi="Arial" w:cs="Arial"/>
          <w:b/>
          <w:sz w:val="24"/>
          <w:szCs w:val="24"/>
          <w:lang w:eastAsia="en-US"/>
        </w:rPr>
        <w:t>, испытания отсоединенных бортовых зарядных устройств</w:t>
      </w:r>
    </w:p>
    <w:p w:rsidR="00EC065C" w:rsidRPr="00C96D55" w:rsidRDefault="00EC065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проведения испытаний отсоединенных бортовых зарядных устройств (для номинального тока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16 А на фазу) применяют методику, установленную стандартом МЭК 61000-3-2:2014.</w:t>
      </w:r>
    </w:p>
    <w:p w:rsidR="00EC065C" w:rsidRPr="00C96D55" w:rsidRDefault="00EC065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проведения испытаний отсоединенных бортовых зарядных устройств (для номинального тока </w:t>
      </w:r>
      <w:r w:rsidR="00775ACC" w:rsidRPr="00C96D55">
        <w:rPr>
          <w:rFonts w:ascii="Arial" w:eastAsia="Arial" w:hAnsi="Arial" w:cstheme="minorBidi"/>
          <w:sz w:val="24"/>
          <w:szCs w:val="24"/>
          <w:lang w:eastAsia="en-US"/>
        </w:rPr>
        <w:t>более</w:t>
      </w:r>
      <w:r w:rsidRPr="00C96D55">
        <w:rPr>
          <w:rFonts w:ascii="Arial" w:eastAsia="Arial" w:hAnsi="Arial" w:cstheme="minorBidi"/>
          <w:sz w:val="24"/>
          <w:szCs w:val="24"/>
          <w:lang w:eastAsia="en-US"/>
        </w:rPr>
        <w:t xml:space="preserve"> 16 А и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75 А на фазу) применяют методику, установленную </w:t>
      </w:r>
      <w:r w:rsidR="004F6051" w:rsidRPr="00C96D55">
        <w:rPr>
          <w:rFonts w:ascii="Arial" w:eastAsia="Arial" w:hAnsi="Arial" w:cstheme="minorBidi"/>
          <w:sz w:val="24"/>
          <w:szCs w:val="24"/>
          <w:lang w:eastAsia="en-US"/>
        </w:rPr>
        <w:t>в [13].</w:t>
      </w:r>
    </w:p>
    <w:p w:rsidR="00EC065C" w:rsidRPr="00C96D55" w:rsidRDefault="00EC065C" w:rsidP="00190C58">
      <w:pPr>
        <w:widowControl w:val="0"/>
        <w:numPr>
          <w:ilvl w:val="2"/>
          <w:numId w:val="21"/>
        </w:numPr>
        <w:tabs>
          <w:tab w:val="left" w:pos="967"/>
        </w:tabs>
        <w:spacing w:after="0" w:line="360" w:lineRule="auto"/>
        <w:ind w:firstLine="709"/>
        <w:jc w:val="both"/>
        <w:outlineLvl w:val="3"/>
        <w:rPr>
          <w:rFonts w:ascii="Arial" w:eastAsia="Arial" w:hAnsi="Arial" w:cstheme="minorBidi"/>
          <w:bCs/>
          <w:sz w:val="24"/>
          <w:szCs w:val="24"/>
          <w:lang w:eastAsia="en-US"/>
        </w:rPr>
      </w:pPr>
      <w:bookmarkStart w:id="34" w:name="5.3.3_Emission_of_voltage_changes,_volta"/>
      <w:bookmarkEnd w:id="34"/>
      <w:r w:rsidRPr="00C96D55">
        <w:rPr>
          <w:rFonts w:ascii="Arial" w:eastAsia="Arial" w:hAnsi="Arial" w:cstheme="minorBidi"/>
          <w:b/>
          <w:bCs/>
          <w:sz w:val="24"/>
          <w:szCs w:val="24"/>
          <w:lang w:eastAsia="en-US"/>
        </w:rPr>
        <w:t>Излучение, обусловленное изменениями напряжения, пульсациями напряжения и фликкер-шумом в силовых линиях переменного напряжения</w:t>
      </w:r>
    </w:p>
    <w:p w:rsidR="00EC065C" w:rsidRPr="00C96D55" w:rsidRDefault="00EC065C" w:rsidP="00190C58">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775AC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Предельные значения излучений</w:t>
      </w:r>
      <w:r w:rsidR="00EC065C" w:rsidRPr="00C96D55">
        <w:rPr>
          <w:rFonts w:ascii="Arial" w:eastAsia="Arial" w:hAnsi="Arial" w:cstheme="minorBidi"/>
          <w:sz w:val="24"/>
          <w:szCs w:val="24"/>
          <w:lang w:eastAsia="en-US"/>
        </w:rPr>
        <w:t xml:space="preserve"> для номинального тока (для номинального тока </w:t>
      </w:r>
      <w:r w:rsidRPr="00C96D55">
        <w:rPr>
          <w:rFonts w:ascii="Arial" w:eastAsia="Arial" w:hAnsi="Arial" w:cstheme="minorBidi"/>
          <w:sz w:val="24"/>
          <w:szCs w:val="24"/>
          <w:lang w:eastAsia="en-US"/>
        </w:rPr>
        <w:t>менее</w:t>
      </w:r>
      <w:r w:rsidR="00EC065C" w:rsidRPr="00C96D55">
        <w:rPr>
          <w:rFonts w:ascii="Arial" w:eastAsia="Arial" w:hAnsi="Arial" w:cstheme="minorBidi"/>
          <w:sz w:val="24"/>
          <w:szCs w:val="24"/>
          <w:lang w:eastAsia="en-US"/>
        </w:rPr>
        <w:t xml:space="preserve"> 16 А на фазу) при отсутствии подключения при определенных условиях установлены </w:t>
      </w:r>
      <w:r w:rsidR="00973F07" w:rsidRPr="00C96D55">
        <w:rPr>
          <w:rFonts w:ascii="Arial" w:eastAsia="Arial" w:hAnsi="Arial" w:cstheme="minorBidi"/>
          <w:sz w:val="24"/>
          <w:szCs w:val="24"/>
          <w:lang w:eastAsia="en-US"/>
        </w:rPr>
        <w:t>р</w:t>
      </w:r>
      <w:r w:rsidR="00EC065C" w:rsidRPr="00C96D55">
        <w:rPr>
          <w:rFonts w:ascii="Arial" w:eastAsia="Arial" w:hAnsi="Arial" w:cstheme="minorBidi"/>
          <w:sz w:val="24"/>
          <w:szCs w:val="24"/>
          <w:lang w:eastAsia="en-US"/>
        </w:rPr>
        <w:t xml:space="preserve">азделом 5 </w:t>
      </w:r>
      <w:r w:rsidR="004F6051" w:rsidRPr="00C96D55">
        <w:rPr>
          <w:rFonts w:ascii="Arial" w:eastAsia="Arial" w:hAnsi="Arial" w:cstheme="minorBidi"/>
          <w:sz w:val="24"/>
          <w:szCs w:val="24"/>
          <w:lang w:eastAsia="en-US"/>
        </w:rPr>
        <w:t>[14].</w:t>
      </w:r>
    </w:p>
    <w:p w:rsidR="00EC065C" w:rsidRPr="00C96D55" w:rsidRDefault="00775AC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Предельные значения излучений </w:t>
      </w:r>
      <w:r w:rsidR="00EC065C" w:rsidRPr="00C96D55">
        <w:rPr>
          <w:rFonts w:ascii="Arial" w:eastAsia="Arial" w:hAnsi="Arial" w:cstheme="minorBidi"/>
          <w:sz w:val="24"/>
          <w:szCs w:val="24"/>
          <w:lang w:eastAsia="en-US"/>
        </w:rPr>
        <w:t xml:space="preserve">для номинального тока (для номинального тока </w:t>
      </w:r>
      <w:r w:rsidRPr="00C96D55">
        <w:rPr>
          <w:rFonts w:ascii="Arial" w:eastAsia="Arial" w:hAnsi="Arial" w:cstheme="minorBidi"/>
          <w:sz w:val="24"/>
          <w:szCs w:val="24"/>
          <w:lang w:eastAsia="en-US"/>
        </w:rPr>
        <w:t>более</w:t>
      </w:r>
      <w:r w:rsidR="00EC065C" w:rsidRPr="00C96D55">
        <w:rPr>
          <w:rFonts w:ascii="Arial" w:eastAsia="Arial" w:hAnsi="Arial" w:cstheme="minorBidi"/>
          <w:sz w:val="24"/>
          <w:szCs w:val="24"/>
          <w:lang w:eastAsia="en-US"/>
        </w:rPr>
        <w:t xml:space="preserve"> 16 А и </w:t>
      </w:r>
      <w:r w:rsidRPr="00C96D55">
        <w:rPr>
          <w:rFonts w:ascii="Arial" w:eastAsia="Arial" w:hAnsi="Arial" w:cstheme="minorBidi"/>
          <w:sz w:val="24"/>
          <w:szCs w:val="24"/>
          <w:lang w:eastAsia="en-US"/>
        </w:rPr>
        <w:t>менее</w:t>
      </w:r>
      <w:r w:rsidR="00EC065C" w:rsidRPr="00C96D55">
        <w:rPr>
          <w:rFonts w:ascii="Arial" w:eastAsia="Arial" w:hAnsi="Arial" w:cstheme="minorBidi"/>
          <w:sz w:val="24"/>
          <w:szCs w:val="24"/>
          <w:lang w:eastAsia="en-US"/>
        </w:rPr>
        <w:t xml:space="preserve"> 75 А на фазу) при подключении при определенных условиях установлены </w:t>
      </w:r>
      <w:r w:rsidR="00973F07" w:rsidRPr="00C96D55">
        <w:rPr>
          <w:rFonts w:ascii="Arial" w:eastAsia="Arial" w:hAnsi="Arial" w:cstheme="minorBidi"/>
          <w:sz w:val="24"/>
          <w:szCs w:val="24"/>
          <w:lang w:eastAsia="en-US"/>
        </w:rPr>
        <w:t>р</w:t>
      </w:r>
      <w:r w:rsidR="00EC065C" w:rsidRPr="00C96D55">
        <w:rPr>
          <w:rFonts w:ascii="Arial" w:eastAsia="Arial" w:hAnsi="Arial" w:cstheme="minorBidi"/>
          <w:sz w:val="24"/>
          <w:szCs w:val="24"/>
          <w:lang w:eastAsia="en-US"/>
        </w:rPr>
        <w:t xml:space="preserve">азделом 5 </w:t>
      </w:r>
      <w:r w:rsidR="004F6051" w:rsidRPr="00C96D55">
        <w:rPr>
          <w:rFonts w:ascii="Arial" w:eastAsia="Arial" w:hAnsi="Arial" w:cstheme="minorBidi"/>
          <w:sz w:val="24"/>
          <w:szCs w:val="24"/>
          <w:lang w:eastAsia="en-US"/>
        </w:rPr>
        <w:t>[15]</w:t>
      </w:r>
      <w:r w:rsidR="00EC065C" w:rsidRPr="00C96D55">
        <w:rPr>
          <w:rFonts w:ascii="Arial" w:eastAsia="Arial" w:hAnsi="Arial" w:cstheme="minorBidi"/>
          <w:sz w:val="24"/>
          <w:szCs w:val="24"/>
          <w:lang w:eastAsia="en-US"/>
        </w:rPr>
        <w:t>.</w:t>
      </w:r>
    </w:p>
    <w:p w:rsidR="00EC065C" w:rsidRPr="00C96D55" w:rsidRDefault="00EC065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Оборудование, предназначенное для эксплуатации в диапазоне мощности, установленном </w:t>
      </w:r>
      <w:r w:rsidR="004F6051" w:rsidRPr="00C96D55">
        <w:rPr>
          <w:rFonts w:ascii="Arial" w:eastAsia="Arial" w:hAnsi="Arial" w:cstheme="minorBidi"/>
          <w:sz w:val="24"/>
          <w:szCs w:val="24"/>
          <w:lang w:eastAsia="en-US"/>
        </w:rPr>
        <w:t xml:space="preserve">[14] </w:t>
      </w:r>
      <w:r w:rsidRPr="00C96D55">
        <w:rPr>
          <w:rFonts w:ascii="Arial" w:eastAsia="Arial" w:hAnsi="Arial" w:cstheme="minorBidi"/>
          <w:sz w:val="24"/>
          <w:szCs w:val="24"/>
          <w:lang w:eastAsia="en-US"/>
        </w:rPr>
        <w:t xml:space="preserve">и </w:t>
      </w:r>
      <w:r w:rsidR="004F6051" w:rsidRPr="00C96D55">
        <w:rPr>
          <w:rFonts w:ascii="Arial" w:eastAsia="Arial" w:hAnsi="Arial" w:cstheme="minorBidi"/>
          <w:sz w:val="24"/>
          <w:szCs w:val="24"/>
          <w:lang w:eastAsia="en-US"/>
        </w:rPr>
        <w:t>[15]</w:t>
      </w:r>
      <w:r w:rsidR="00B06019"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должно удовлетворять требованиям каждого из этих стандартов в соответствующем диапазоне тока.</w:t>
      </w:r>
    </w:p>
    <w:p w:rsidR="00EC065C" w:rsidRPr="00C96D55" w:rsidRDefault="00EC065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Испытания оборудования с номинальным током ≤ 16 А проводят согласно </w:t>
      </w:r>
      <w:r w:rsidR="004F6051" w:rsidRPr="00C96D55">
        <w:rPr>
          <w:rFonts w:ascii="Arial" w:eastAsia="Arial" w:hAnsi="Arial" w:cstheme="minorBidi"/>
          <w:sz w:val="24"/>
          <w:szCs w:val="24"/>
          <w:lang w:eastAsia="en-US"/>
        </w:rPr>
        <w:t>[14]</w:t>
      </w:r>
      <w:r w:rsidRPr="00C96D55">
        <w:rPr>
          <w:rFonts w:ascii="Arial" w:eastAsia="Arial" w:hAnsi="Arial" w:cstheme="minorBidi"/>
          <w:sz w:val="24"/>
          <w:szCs w:val="24"/>
          <w:lang w:eastAsia="en-US"/>
        </w:rPr>
        <w:t xml:space="preserve">. Испытания оборудования с номинальным током, равным, например, 20 А, проводят согласно </w:t>
      </w:r>
      <w:r w:rsidR="004F6051" w:rsidRPr="00C96D55">
        <w:rPr>
          <w:rFonts w:ascii="Arial" w:eastAsia="Arial" w:hAnsi="Arial" w:cstheme="minorBidi"/>
          <w:sz w:val="24"/>
          <w:szCs w:val="24"/>
          <w:lang w:eastAsia="en-US"/>
        </w:rPr>
        <w:t xml:space="preserve">[14] </w:t>
      </w:r>
      <w:r w:rsidRPr="00C96D55">
        <w:rPr>
          <w:rFonts w:ascii="Arial" w:eastAsia="Arial" w:hAnsi="Arial" w:cstheme="minorBidi"/>
          <w:sz w:val="24"/>
          <w:szCs w:val="24"/>
          <w:lang w:eastAsia="en-US"/>
        </w:rPr>
        <w:t xml:space="preserve">и </w:t>
      </w:r>
      <w:r w:rsidR="003F7BD5" w:rsidRPr="00C96D55">
        <w:rPr>
          <w:rFonts w:ascii="Arial" w:eastAsia="Arial" w:hAnsi="Arial" w:cstheme="minorBidi"/>
          <w:sz w:val="24"/>
          <w:szCs w:val="24"/>
          <w:lang w:eastAsia="en-US"/>
        </w:rPr>
        <w:t>[15]</w:t>
      </w:r>
      <w:r w:rsidRPr="00C96D55">
        <w:rPr>
          <w:rFonts w:ascii="Arial" w:eastAsia="Arial" w:hAnsi="Arial" w:cstheme="minorBidi"/>
          <w:sz w:val="24"/>
          <w:szCs w:val="24"/>
          <w:lang w:eastAsia="en-US"/>
        </w:rPr>
        <w:t>, регламентирующим проведение испытаний при токе, не превышающем 16 А.</w:t>
      </w:r>
    </w:p>
    <w:p w:rsidR="00EC065C" w:rsidRPr="00C96D55" w:rsidRDefault="00EC065C" w:rsidP="00190C58">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К параметрам, подлежащим определению во временной области, относятся значение кратковременного фликкер-шума, значение продолжительного фликкер-шума и относительное изменение напряжения.</w:t>
      </w:r>
    </w:p>
    <w:p w:rsidR="00EC065C" w:rsidRPr="00C96D55" w:rsidRDefault="00EC065C" w:rsidP="00190C58">
      <w:pPr>
        <w:widowControl w:val="0"/>
        <w:numPr>
          <w:ilvl w:val="3"/>
          <w:numId w:val="21"/>
        </w:numPr>
        <w:tabs>
          <w:tab w:val="left" w:pos="1191"/>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142A70" w:rsidRDefault="00EC065C" w:rsidP="00775AC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Установка для проведения испытаний </w:t>
      </w:r>
      <w:r w:rsidR="000C4207"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показана на </w:t>
      </w:r>
      <w:hyperlink w:anchor="_bookmark37" w:history="1">
        <w:r w:rsidR="00405DA9"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12.</w:t>
        </w:r>
      </w:hyperlink>
      <w:r w:rsidRPr="00C96D55">
        <w:rPr>
          <w:rFonts w:ascii="Arial" w:eastAsia="Arial" w:hAnsi="Arial" w:cstheme="minorBidi"/>
          <w:sz w:val="24"/>
          <w:szCs w:val="24"/>
          <w:lang w:eastAsia="en-US"/>
        </w:rPr>
        <w:t xml:space="preserve">  Кабель длиной более 1</w:t>
      </w:r>
      <w:r w:rsidR="00AB166B"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 изгибают «гармошкой» шириной менее 0,5 м, размещают на </w:t>
      </w:r>
    </w:p>
    <w:p w:rsidR="00142A70" w:rsidRDefault="00142A70" w:rsidP="00775ACC">
      <w:pPr>
        <w:widowControl w:val="0"/>
        <w:spacing w:after="0" w:line="360" w:lineRule="auto"/>
        <w:ind w:firstLine="709"/>
        <w:jc w:val="both"/>
        <w:rPr>
          <w:rFonts w:ascii="Arial" w:eastAsia="Arial" w:hAnsi="Arial" w:cstheme="minorBidi"/>
          <w:sz w:val="24"/>
          <w:szCs w:val="24"/>
          <w:lang w:eastAsia="en-US"/>
        </w:rPr>
      </w:pPr>
    </w:p>
    <w:p w:rsidR="00EC065C" w:rsidRPr="00C96D55" w:rsidRDefault="00EC065C" w:rsidP="00142A70">
      <w:pPr>
        <w:widowControl w:val="0"/>
        <w:spacing w:after="0" w:line="360" w:lineRule="auto"/>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высоте </w:t>
      </w:r>
      <w:r w:rsidR="00405DA9"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405DA9"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 от плоскости заземления и на расстоянии не </w:t>
      </w:r>
      <w:r w:rsidR="009D15F5" w:rsidRPr="00C96D55">
        <w:rPr>
          <w:rFonts w:ascii="Arial" w:eastAsia="Arial" w:hAnsi="Arial" w:cstheme="minorBidi"/>
          <w:sz w:val="24"/>
          <w:szCs w:val="24"/>
          <w:lang w:eastAsia="en-US"/>
        </w:rPr>
        <w:t>менее</w:t>
      </w:r>
      <w:r w:rsidR="00775ACC" w:rsidRPr="00C96D55">
        <w:rPr>
          <w:rFonts w:ascii="Arial" w:eastAsia="Arial" w:hAnsi="Arial" w:cstheme="minorBidi"/>
          <w:sz w:val="24"/>
          <w:szCs w:val="24"/>
          <w:lang w:eastAsia="en-US"/>
        </w:rPr>
        <w:t xml:space="preserve"> 0,1 м от кузова </w:t>
      </w:r>
      <w:r w:rsidR="000C4207" w:rsidRPr="00C96D55">
        <w:rPr>
          <w:rFonts w:ascii="Arial" w:eastAsia="Arial" w:hAnsi="Arial" w:cstheme="minorBidi"/>
          <w:sz w:val="24"/>
          <w:szCs w:val="24"/>
          <w:lang w:eastAsia="en-US"/>
        </w:rPr>
        <w:t>ЭМ</w:t>
      </w:r>
      <w:r w:rsidR="00775ACC" w:rsidRPr="00C96D55">
        <w:rPr>
          <w:rFonts w:ascii="Arial" w:eastAsia="Arial" w:hAnsi="Arial" w:cstheme="minorBidi"/>
          <w:sz w:val="24"/>
          <w:szCs w:val="24"/>
          <w:lang w:eastAsia="en-US"/>
        </w:rPr>
        <w:t>.</w:t>
      </w:r>
    </w:p>
    <w:p w:rsidR="00B06019" w:rsidRPr="00C96D55" w:rsidRDefault="00B06019" w:rsidP="00775ACC">
      <w:pPr>
        <w:widowControl w:val="0"/>
        <w:spacing w:after="0" w:line="360" w:lineRule="auto"/>
        <w:ind w:firstLine="709"/>
        <w:jc w:val="both"/>
        <w:rPr>
          <w:rFonts w:ascii="Arial" w:eastAsia="Arial" w:hAnsi="Arial" w:cstheme="minorBidi"/>
          <w:sz w:val="24"/>
          <w:szCs w:val="24"/>
          <w:lang w:eastAsia="en-US"/>
        </w:rPr>
      </w:pPr>
    </w:p>
    <w:p w:rsidR="00EC065C" w:rsidRPr="00C96D55" w:rsidRDefault="00EC065C" w:rsidP="00EC065C">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1F35EA34" wp14:editId="72667D97">
            <wp:extent cx="5072332" cy="2014014"/>
            <wp:effectExtent l="0" t="0" r="0" b="571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126247" cy="2035422"/>
                    </a:xfrm>
                    <a:prstGeom prst="rect">
                      <a:avLst/>
                    </a:prstGeom>
                  </pic:spPr>
                </pic:pic>
              </a:graphicData>
            </a:graphic>
          </wp:inline>
        </w:drawing>
      </w:r>
    </w:p>
    <w:p w:rsidR="00747AA7" w:rsidRPr="00C96D55" w:rsidRDefault="00747AA7" w:rsidP="00747AA7">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bCs/>
          <w:i/>
          <w:sz w:val="20"/>
          <w:szCs w:val="20"/>
          <w:lang w:eastAsia="en-US"/>
        </w:rPr>
        <w:t>1</w:t>
      </w:r>
      <w:r w:rsidRPr="00C96D55">
        <w:rPr>
          <w:rFonts w:ascii="Arial" w:eastAsia="Arial" w:hAnsi="Arial" w:cs="Arial"/>
          <w:bCs/>
          <w:sz w:val="20"/>
          <w:szCs w:val="20"/>
          <w:lang w:eastAsia="en-US"/>
        </w:rPr>
        <w:t xml:space="preserve"> </w:t>
      </w:r>
      <w:r w:rsidR="005110C0" w:rsidRPr="00C96D55">
        <w:rPr>
          <w:rFonts w:ascii="Arial" w:eastAsia="Arial" w:hAnsi="Arial" w:cs="Arial"/>
          <w:bCs/>
          <w:sz w:val="20"/>
          <w:szCs w:val="20"/>
          <w:lang w:eastAsia="en-US"/>
        </w:rPr>
        <w:t>–</w:t>
      </w:r>
      <w:r w:rsidR="005110C0" w:rsidRPr="00C96D55">
        <w:rPr>
          <w:rFonts w:ascii="Arial" w:eastAsia="Arial" w:hAnsi="Arial" w:cs="Arial"/>
          <w:sz w:val="20"/>
          <w:szCs w:val="20"/>
          <w:lang w:eastAsia="en-US"/>
        </w:rPr>
        <w:t>электрическая сеть</w:t>
      </w:r>
      <w:r w:rsidR="00EC065C" w:rsidRPr="00C96D55">
        <w:rPr>
          <w:rFonts w:ascii="Arial" w:eastAsia="Arial" w:hAnsi="Arial" w:cs="Arial"/>
          <w:sz w:val="20"/>
          <w:szCs w:val="20"/>
          <w:lang w:eastAsia="en-US"/>
        </w:rPr>
        <w:t xml:space="preserve"> с напряжением холостого хода G и внутренним импедансом (RP + jXP)</w:t>
      </w:r>
      <w:r w:rsidRPr="00C96D55">
        <w:rPr>
          <w:rFonts w:ascii="Arial" w:eastAsia="Arial" w:hAnsi="Arial" w:cs="Arial"/>
          <w:sz w:val="20"/>
          <w:szCs w:val="20"/>
          <w:lang w:eastAsia="en-US"/>
        </w:rPr>
        <w:t>;</w:t>
      </w:r>
    </w:p>
    <w:p w:rsidR="00EC065C" w:rsidRPr="00C96D55" w:rsidRDefault="00747AA7" w:rsidP="00747AA7">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bCs/>
          <w:i/>
          <w:sz w:val="20"/>
          <w:szCs w:val="20"/>
          <w:lang w:eastAsia="en-US"/>
        </w:rPr>
        <w:t>2</w:t>
      </w:r>
      <w:r w:rsidRPr="00C96D55">
        <w:rPr>
          <w:rFonts w:ascii="Arial" w:eastAsia="Arial" w:hAnsi="Arial" w:cs="Arial"/>
          <w:bCs/>
          <w:sz w:val="20"/>
          <w:szCs w:val="20"/>
          <w:lang w:eastAsia="en-US"/>
        </w:rPr>
        <w:t xml:space="preserve"> −</w:t>
      </w:r>
      <w:r w:rsidR="00AB166B" w:rsidRPr="00C96D55">
        <w:rPr>
          <w:rFonts w:ascii="Arial" w:eastAsia="Arial" w:hAnsi="Arial" w:cs="Arial"/>
          <w:bCs/>
          <w:sz w:val="20"/>
          <w:szCs w:val="20"/>
          <w:lang w:eastAsia="en-US"/>
        </w:rPr>
        <w:t xml:space="preserve"> </w:t>
      </w:r>
      <w:r w:rsidR="00EC065C" w:rsidRPr="00C96D55">
        <w:rPr>
          <w:rFonts w:ascii="Arial" w:eastAsia="Arial" w:hAnsi="Arial" w:cs="Arial"/>
          <w:sz w:val="20"/>
          <w:szCs w:val="20"/>
          <w:lang w:eastAsia="en-US"/>
        </w:rPr>
        <w:t>измерительный прибор</w:t>
      </w:r>
    </w:p>
    <w:p w:rsidR="00747AA7" w:rsidRPr="00C96D55" w:rsidRDefault="00747AA7" w:rsidP="00747AA7">
      <w:pPr>
        <w:widowControl w:val="0"/>
        <w:tabs>
          <w:tab w:val="left" w:pos="372"/>
        </w:tabs>
        <w:spacing w:after="0" w:line="240" w:lineRule="auto"/>
        <w:jc w:val="center"/>
        <w:rPr>
          <w:rFonts w:ascii="Arial" w:eastAsia="Arial" w:hAnsi="Arial" w:cs="Arial"/>
          <w:sz w:val="20"/>
          <w:szCs w:val="20"/>
          <w:lang w:eastAsia="en-US"/>
        </w:rPr>
      </w:pPr>
    </w:p>
    <w:p w:rsidR="00EC065C" w:rsidRPr="00C96D55" w:rsidRDefault="00EC065C" w:rsidP="00EC065C">
      <w:pPr>
        <w:widowControl w:val="0"/>
        <w:spacing w:line="240" w:lineRule="auto"/>
        <w:jc w:val="center"/>
        <w:outlineLvl w:val="3"/>
        <w:rPr>
          <w:rFonts w:ascii="Arial" w:eastAsia="Arial" w:hAnsi="Arial" w:cstheme="minorBidi"/>
          <w:bCs/>
          <w:sz w:val="24"/>
          <w:szCs w:val="24"/>
          <w:lang w:eastAsia="en-US"/>
        </w:rPr>
      </w:pPr>
      <w:bookmarkStart w:id="35" w:name="Figure_12_–_Vehicle_in_configuration_&quot;RE"/>
      <w:bookmarkEnd w:id="35"/>
      <w:r w:rsidRPr="00C96D55">
        <w:rPr>
          <w:rFonts w:ascii="Arial" w:eastAsia="Arial" w:hAnsi="Arial" w:cstheme="minorBidi"/>
          <w:bCs/>
          <w:sz w:val="24"/>
          <w:szCs w:val="24"/>
          <w:lang w:eastAsia="en-US"/>
        </w:rPr>
        <w:t>Рисунок 12</w:t>
      </w:r>
      <w:r w:rsidR="00747AA7"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bCs/>
          <w:sz w:val="24"/>
          <w:szCs w:val="24"/>
          <w:lang w:eastAsia="en-US"/>
        </w:rPr>
        <w:t>»</w:t>
      </w:r>
    </w:p>
    <w:p w:rsidR="00EC065C" w:rsidRPr="00C96D55" w:rsidRDefault="00AB166B" w:rsidP="00747AA7">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Электрическая/электронная подсистема</w:t>
      </w:r>
      <w:r w:rsidR="00EC065C" w:rsidRPr="00C96D55">
        <w:rPr>
          <w:rFonts w:ascii="Arial" w:eastAsia="Arial" w:hAnsi="Arial" w:cs="Arial"/>
          <w:b/>
          <w:sz w:val="24"/>
          <w:szCs w:val="24"/>
          <w:lang w:eastAsia="en-US"/>
        </w:rPr>
        <w:t>, испытания отсоединенных бортовых зарядных устройств</w:t>
      </w:r>
    </w:p>
    <w:p w:rsidR="00EC065C" w:rsidRPr="00C96D55" w:rsidRDefault="00EC065C" w:rsidP="00775AC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проведения испытаний отсоединенных бортовых зарядных устройств (для номинального тока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16 А) на низкочастотных гармониках применяют</w:t>
      </w:r>
      <w:r w:rsidR="00775ACC" w:rsidRPr="00C96D55">
        <w:rPr>
          <w:rFonts w:ascii="Arial" w:eastAsia="Arial" w:hAnsi="Arial" w:cstheme="minorBidi"/>
          <w:sz w:val="24"/>
          <w:szCs w:val="24"/>
          <w:lang w:eastAsia="en-US"/>
        </w:rPr>
        <w:t xml:space="preserve"> </w:t>
      </w:r>
      <w:r w:rsidRPr="00C96D55">
        <w:rPr>
          <w:rFonts w:ascii="Arial" w:eastAsia="Arial" w:hAnsi="Arial" w:cstheme="minorBidi"/>
          <w:sz w:val="24"/>
          <w:szCs w:val="24"/>
          <w:lang w:eastAsia="en-US"/>
        </w:rPr>
        <w:t xml:space="preserve">методику, установленную </w:t>
      </w:r>
      <w:r w:rsidR="00AB166B" w:rsidRPr="00C96D55">
        <w:rPr>
          <w:rFonts w:ascii="Arial" w:eastAsia="Arial" w:hAnsi="Arial" w:cstheme="minorBidi"/>
          <w:sz w:val="24"/>
          <w:szCs w:val="24"/>
          <w:lang w:eastAsia="en-US"/>
        </w:rPr>
        <w:t>в [14]</w:t>
      </w:r>
      <w:r w:rsidRPr="00C96D55">
        <w:rPr>
          <w:rFonts w:ascii="Arial" w:eastAsia="Arial" w:hAnsi="Arial" w:cstheme="minorBidi"/>
          <w:sz w:val="24"/>
          <w:szCs w:val="24"/>
          <w:lang w:eastAsia="en-US"/>
        </w:rPr>
        <w:t>, определяющим общие условия проведения испытаний.</w:t>
      </w:r>
    </w:p>
    <w:p w:rsidR="00EC065C" w:rsidRPr="00C96D55" w:rsidRDefault="00EC065C" w:rsidP="00747AA7">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проведения испытаний отсоединенных бортовых зарядных устройств (для номинального тока </w:t>
      </w:r>
      <w:r w:rsidR="00775ACC" w:rsidRPr="00C96D55">
        <w:rPr>
          <w:rFonts w:ascii="Arial" w:eastAsia="Arial" w:hAnsi="Arial" w:cstheme="minorBidi"/>
          <w:sz w:val="24"/>
          <w:szCs w:val="24"/>
          <w:lang w:eastAsia="en-US"/>
        </w:rPr>
        <w:t>более</w:t>
      </w:r>
      <w:r w:rsidRPr="00C96D55">
        <w:rPr>
          <w:rFonts w:ascii="Arial" w:eastAsia="Arial" w:hAnsi="Arial" w:cstheme="minorBidi"/>
          <w:sz w:val="24"/>
          <w:szCs w:val="24"/>
          <w:lang w:eastAsia="en-US"/>
        </w:rPr>
        <w:t xml:space="preserve"> 16 А и </w:t>
      </w:r>
      <w:r w:rsidR="00775ACC"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75 А) применяют методику, установленную </w:t>
      </w:r>
      <w:r w:rsidR="00047691">
        <w:rPr>
          <w:rFonts w:ascii="Arial" w:eastAsia="Arial" w:hAnsi="Arial" w:cstheme="minorBidi"/>
          <w:sz w:val="24"/>
          <w:szCs w:val="24"/>
          <w:lang w:eastAsia="en-US"/>
        </w:rPr>
        <w:t>в</w:t>
      </w:r>
      <w:r w:rsidRPr="00C96D55">
        <w:rPr>
          <w:rFonts w:ascii="Arial" w:eastAsia="Arial" w:hAnsi="Arial" w:cstheme="minorBidi"/>
          <w:sz w:val="24"/>
          <w:szCs w:val="24"/>
          <w:lang w:eastAsia="en-US"/>
        </w:rPr>
        <w:t xml:space="preserve"> </w:t>
      </w:r>
      <w:r w:rsidR="00162A50" w:rsidRPr="00C96D55">
        <w:rPr>
          <w:rFonts w:ascii="Arial" w:eastAsia="Arial" w:hAnsi="Arial" w:cstheme="minorBidi"/>
          <w:sz w:val="24"/>
          <w:szCs w:val="24"/>
          <w:lang w:eastAsia="en-US"/>
        </w:rPr>
        <w:t>[15]</w:t>
      </w:r>
      <w:r w:rsidRPr="00C96D55">
        <w:rPr>
          <w:rFonts w:ascii="Arial" w:eastAsia="Arial" w:hAnsi="Arial" w:cstheme="minorBidi"/>
          <w:sz w:val="24"/>
          <w:szCs w:val="24"/>
          <w:lang w:eastAsia="en-US"/>
        </w:rPr>
        <w:t>, определяющим общие условия проведения испытаний.</w:t>
      </w:r>
    </w:p>
    <w:p w:rsidR="00EC065C" w:rsidRPr="00C96D55" w:rsidRDefault="00844D03" w:rsidP="00747AA7">
      <w:pPr>
        <w:widowControl w:val="0"/>
        <w:numPr>
          <w:ilvl w:val="2"/>
          <w:numId w:val="21"/>
        </w:numPr>
        <w:tabs>
          <w:tab w:val="left" w:pos="967"/>
        </w:tabs>
        <w:spacing w:after="0" w:line="360" w:lineRule="auto"/>
        <w:ind w:firstLine="709"/>
        <w:jc w:val="both"/>
        <w:outlineLvl w:val="3"/>
        <w:rPr>
          <w:rFonts w:ascii="Arial" w:eastAsia="Arial" w:hAnsi="Arial" w:cstheme="minorBidi"/>
          <w:bCs/>
          <w:sz w:val="24"/>
          <w:szCs w:val="24"/>
          <w:lang w:eastAsia="en-US"/>
        </w:rPr>
      </w:pPr>
      <w:bookmarkStart w:id="36" w:name="5.3.4_High-frequency_conducted_disturban"/>
      <w:bookmarkEnd w:id="36"/>
      <w:r w:rsidRPr="00C96D55">
        <w:rPr>
          <w:rFonts w:ascii="Arial" w:eastAsia="Arial" w:hAnsi="Arial" w:cstheme="minorBidi"/>
          <w:b/>
          <w:bCs/>
          <w:sz w:val="24"/>
          <w:szCs w:val="24"/>
          <w:lang w:eastAsia="en-US"/>
        </w:rPr>
        <w:t>Высокочастотные ко</w:t>
      </w:r>
      <w:r w:rsidR="00EC065C" w:rsidRPr="00C96D55">
        <w:rPr>
          <w:rFonts w:ascii="Arial" w:eastAsia="Arial" w:hAnsi="Arial" w:cstheme="minorBidi"/>
          <w:b/>
          <w:bCs/>
          <w:sz w:val="24"/>
          <w:szCs w:val="24"/>
          <w:lang w:eastAsia="en-US"/>
        </w:rPr>
        <w:t>ндуктивные помехи в силовых линиях переменного и постоянного напряжения</w:t>
      </w:r>
    </w:p>
    <w:p w:rsidR="00EC065C" w:rsidRPr="00C96D55" w:rsidRDefault="00EC065C" w:rsidP="00747AA7">
      <w:pPr>
        <w:widowControl w:val="0"/>
        <w:numPr>
          <w:ilvl w:val="3"/>
          <w:numId w:val="21"/>
        </w:numPr>
        <w:tabs>
          <w:tab w:val="left" w:pos="1192"/>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EC065C" w:rsidP="00747AA7">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Целью данных испытаний является и</w:t>
      </w:r>
      <w:r w:rsidR="00844D03" w:rsidRPr="00C96D55">
        <w:rPr>
          <w:rFonts w:ascii="Arial" w:eastAsia="Arial" w:hAnsi="Arial" w:cstheme="minorBidi"/>
          <w:sz w:val="24"/>
          <w:szCs w:val="24"/>
          <w:lang w:eastAsia="en-US"/>
        </w:rPr>
        <w:t>змерение уровня радиочастотных ко</w:t>
      </w:r>
      <w:r w:rsidRPr="00C96D55">
        <w:rPr>
          <w:rFonts w:ascii="Arial" w:eastAsia="Arial" w:hAnsi="Arial" w:cstheme="minorBidi"/>
          <w:sz w:val="24"/>
          <w:szCs w:val="24"/>
          <w:lang w:eastAsia="en-US"/>
        </w:rPr>
        <w:t xml:space="preserve">ндуктивные помех, вызванных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/ЭП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в его/ее силовых линиях переменного и постоянного напряжения для проверки соответствия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/ЭП нормам помехоустойчивости для жилых, коммерческих и легких промышленных сред.</w:t>
      </w:r>
    </w:p>
    <w:p w:rsidR="00EC065C" w:rsidRPr="00C96D55" w:rsidRDefault="00EC065C" w:rsidP="00747AA7">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Измерения проводят при помощи анализатора спектра или сканирующего радиоприемника. Используемые при этом параметры определены </w:t>
      </w:r>
      <w:r w:rsidR="002A0DAE" w:rsidRPr="00C96D55">
        <w:rPr>
          <w:rFonts w:ascii="Arial" w:eastAsia="Arial" w:hAnsi="Arial" w:cstheme="minorBidi"/>
          <w:sz w:val="24"/>
          <w:szCs w:val="24"/>
          <w:lang w:eastAsia="en-US"/>
        </w:rPr>
        <w:t xml:space="preserve">в [3] </w:t>
      </w:r>
      <w:r w:rsidR="00740A85" w:rsidRPr="00C96D55">
        <w:rPr>
          <w:rFonts w:ascii="Arial" w:eastAsia="Arial" w:hAnsi="Arial" w:cstheme="minorBidi"/>
          <w:sz w:val="24"/>
          <w:szCs w:val="24"/>
          <w:lang w:eastAsia="en-US"/>
        </w:rPr>
        <w:t>(см.</w:t>
      </w:r>
      <w:r w:rsidR="002A0DAE" w:rsidRPr="00C96D55">
        <w:rPr>
          <w:rFonts w:ascii="Arial" w:eastAsia="Arial" w:hAnsi="Arial" w:cstheme="minorBidi"/>
          <w:sz w:val="24"/>
          <w:szCs w:val="24"/>
          <w:lang w:eastAsia="en-US"/>
        </w:rPr>
        <w:t xml:space="preserve"> </w:t>
      </w:r>
      <w:r w:rsidR="00047691">
        <w:rPr>
          <w:rFonts w:ascii="Arial" w:eastAsia="Arial" w:hAnsi="Arial" w:cstheme="minorBidi"/>
          <w:sz w:val="24"/>
          <w:szCs w:val="24"/>
          <w:lang w:eastAsia="en-US"/>
        </w:rPr>
        <w:t xml:space="preserve">пункт </w:t>
      </w:r>
      <w:r w:rsidRPr="00C96D55">
        <w:rPr>
          <w:rFonts w:ascii="Arial" w:eastAsia="Arial" w:hAnsi="Arial" w:cstheme="minorBidi"/>
          <w:sz w:val="24"/>
          <w:szCs w:val="24"/>
          <w:lang w:eastAsia="en-US"/>
        </w:rPr>
        <w:t xml:space="preserve">4.4.1 </w:t>
      </w:r>
      <w:r w:rsidR="000B73F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w:t>
      </w:r>
      <w:r w:rsidR="00047691">
        <w:rPr>
          <w:rFonts w:ascii="Arial" w:eastAsia="Arial" w:hAnsi="Arial" w:cstheme="minorBidi"/>
          <w:sz w:val="24"/>
          <w:szCs w:val="24"/>
          <w:lang w:eastAsia="en-US"/>
        </w:rPr>
        <w:t>ы</w:t>
      </w:r>
      <w:r w:rsidRPr="00C96D55">
        <w:rPr>
          <w:rFonts w:ascii="Arial" w:eastAsia="Arial" w:hAnsi="Arial" w:cstheme="minorBidi"/>
          <w:sz w:val="24"/>
          <w:szCs w:val="24"/>
          <w:lang w:eastAsia="en-US"/>
        </w:rPr>
        <w:t xml:space="preserve"> 1 и </w:t>
      </w:r>
      <w:r w:rsidR="00047691">
        <w:rPr>
          <w:rFonts w:ascii="Arial" w:eastAsia="Arial" w:hAnsi="Arial" w:cstheme="minorBidi"/>
          <w:sz w:val="24"/>
          <w:szCs w:val="24"/>
          <w:lang w:eastAsia="en-US"/>
        </w:rPr>
        <w:t xml:space="preserve">пункт </w:t>
      </w:r>
      <w:r w:rsidRPr="00C96D55">
        <w:rPr>
          <w:rFonts w:ascii="Arial" w:eastAsia="Arial" w:hAnsi="Arial" w:cstheme="minorBidi"/>
          <w:sz w:val="24"/>
          <w:szCs w:val="24"/>
          <w:lang w:eastAsia="en-US"/>
        </w:rPr>
        <w:t xml:space="preserve">4.4.2 </w:t>
      </w:r>
      <w:r w:rsidR="000B73F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w:t>
      </w:r>
      <w:r w:rsidR="00047691">
        <w:rPr>
          <w:rFonts w:ascii="Arial" w:eastAsia="Arial" w:hAnsi="Arial" w:cstheme="minorBidi"/>
          <w:sz w:val="24"/>
          <w:szCs w:val="24"/>
          <w:lang w:eastAsia="en-US"/>
        </w:rPr>
        <w:t>ы</w:t>
      </w:r>
      <w:r w:rsidRPr="00C96D55">
        <w:rPr>
          <w:rFonts w:ascii="Arial" w:eastAsia="Arial" w:hAnsi="Arial" w:cstheme="minorBidi"/>
          <w:sz w:val="24"/>
          <w:szCs w:val="24"/>
          <w:lang w:eastAsia="en-US"/>
        </w:rPr>
        <w:t xml:space="preserve"> 2</w:t>
      </w:r>
      <w:r w:rsidR="00740A85"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w:t>
      </w:r>
    </w:p>
    <w:p w:rsidR="00EC065C" w:rsidRPr="00C96D55" w:rsidRDefault="00EC065C" w:rsidP="00747AA7">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Измерения проводят с использованием усредняющего детектора и квазипикового или пикового детектора. При использовании пиковых детекторов применяют поправочный </w:t>
      </w:r>
      <w:r w:rsidR="00525C9E" w:rsidRPr="00C96D55">
        <w:rPr>
          <w:rFonts w:ascii="Arial" w:eastAsia="Arial" w:hAnsi="Arial" w:cstheme="minorBidi"/>
          <w:sz w:val="24"/>
          <w:szCs w:val="24"/>
          <w:lang w:eastAsia="en-US"/>
        </w:rPr>
        <w:t>коэффициент</w:t>
      </w:r>
      <w:r w:rsidRPr="00C96D55">
        <w:rPr>
          <w:rFonts w:ascii="Arial" w:eastAsia="Arial" w:hAnsi="Arial" w:cstheme="minorBidi"/>
          <w:sz w:val="24"/>
          <w:szCs w:val="24"/>
          <w:lang w:eastAsia="en-US"/>
        </w:rPr>
        <w:t xml:space="preserve"> в соответствии с </w:t>
      </w:r>
      <w:r w:rsidR="002A0DAE" w:rsidRPr="00C96D55">
        <w:rPr>
          <w:rFonts w:ascii="Arial" w:eastAsia="Arial" w:hAnsi="Arial" w:cstheme="minorBidi"/>
          <w:sz w:val="24"/>
          <w:szCs w:val="24"/>
          <w:lang w:eastAsia="en-US"/>
        </w:rPr>
        <w:t>[16] и [17].</w:t>
      </w:r>
    </w:p>
    <w:p w:rsidR="00EC065C" w:rsidRPr="00C96D55" w:rsidRDefault="00EC065C" w:rsidP="00747AA7">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Нормы для силовых линий переменного напряжения установлены </w:t>
      </w:r>
      <w:r w:rsidR="002A0DAE" w:rsidRPr="00C96D55">
        <w:rPr>
          <w:rFonts w:ascii="Arial" w:eastAsia="Arial" w:hAnsi="Arial" w:cstheme="minorBidi"/>
          <w:sz w:val="24"/>
          <w:szCs w:val="24"/>
          <w:lang w:eastAsia="en-US"/>
        </w:rPr>
        <w:t xml:space="preserve">в </w:t>
      </w:r>
      <w:r w:rsidR="009E3907" w:rsidRPr="00C96D55">
        <w:rPr>
          <w:rFonts w:ascii="Arial" w:eastAsia="Arial" w:hAnsi="Arial" w:cstheme="minorBidi"/>
          <w:sz w:val="24"/>
          <w:szCs w:val="24"/>
          <w:lang w:eastAsia="en-US"/>
        </w:rPr>
        <w:t xml:space="preserve">[18], [19] и </w:t>
      </w:r>
      <w:r w:rsidRPr="00C96D55">
        <w:rPr>
          <w:rFonts w:ascii="Arial" w:eastAsia="Arial" w:hAnsi="Arial" w:cstheme="minorBidi"/>
          <w:sz w:val="24"/>
          <w:szCs w:val="24"/>
          <w:lang w:eastAsia="en-US"/>
        </w:rPr>
        <w:t xml:space="preserve">приведены в </w:t>
      </w:r>
      <w:hyperlink w:anchor="_bookmark39" w:history="1">
        <w:r w:rsidR="000B73F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 xml:space="preserve">аблице </w:t>
        </w:r>
        <w:r w:rsidR="009E3907" w:rsidRPr="00C96D55">
          <w:rPr>
            <w:rFonts w:ascii="Arial" w:eastAsia="Arial" w:hAnsi="Arial" w:cstheme="minorBidi"/>
            <w:sz w:val="24"/>
            <w:szCs w:val="24"/>
            <w:lang w:eastAsia="en-US"/>
          </w:rPr>
          <w:t>4</w:t>
        </w:r>
      </w:hyperlink>
      <w:r w:rsidRPr="00C96D55">
        <w:rPr>
          <w:rFonts w:ascii="Arial" w:eastAsia="Arial" w:hAnsi="Arial" w:cstheme="minorBidi"/>
          <w:sz w:val="24"/>
          <w:szCs w:val="24"/>
          <w:lang w:eastAsia="en-US"/>
        </w:rPr>
        <w:t xml:space="preserve">. </w:t>
      </w:r>
    </w:p>
    <w:p w:rsidR="00EC065C" w:rsidRPr="00C96D55" w:rsidRDefault="00EC065C" w:rsidP="000B73F2">
      <w:pPr>
        <w:widowControl w:val="0"/>
        <w:spacing w:after="0" w:line="360" w:lineRule="auto"/>
        <w:outlineLvl w:val="3"/>
        <w:rPr>
          <w:rFonts w:ascii="Arial" w:eastAsia="Arial" w:hAnsi="Arial" w:cstheme="minorBidi"/>
          <w:bCs/>
          <w:sz w:val="24"/>
          <w:szCs w:val="24"/>
          <w:lang w:eastAsia="en-US"/>
        </w:rPr>
      </w:pPr>
      <w:bookmarkStart w:id="37" w:name="Table_4_–_Maximum_allowed_radiofrequency"/>
      <w:bookmarkEnd w:id="37"/>
      <w:r w:rsidRPr="00C96D55">
        <w:rPr>
          <w:rFonts w:ascii="Arial" w:eastAsia="Arial" w:hAnsi="Arial" w:cstheme="minorBidi"/>
          <w:bCs/>
          <w:sz w:val="24"/>
          <w:szCs w:val="24"/>
          <w:lang w:eastAsia="en-US"/>
        </w:rPr>
        <w:t>Т</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б</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л</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и</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ц</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0B73F2" w:rsidRPr="00C96D55">
        <w:rPr>
          <w:rFonts w:ascii="Arial" w:eastAsia="Arial" w:hAnsi="Arial" w:cstheme="minorBidi"/>
          <w:bCs/>
          <w:sz w:val="24"/>
          <w:szCs w:val="24"/>
          <w:lang w:eastAsia="en-US"/>
        </w:rPr>
        <w:t xml:space="preserve">  </w:t>
      </w:r>
      <w:r w:rsidR="009E3907" w:rsidRPr="00C96D55">
        <w:rPr>
          <w:rFonts w:ascii="Arial" w:eastAsia="Arial" w:hAnsi="Arial" w:cstheme="minorBidi"/>
          <w:bCs/>
          <w:sz w:val="24"/>
          <w:szCs w:val="24"/>
          <w:lang w:eastAsia="en-US"/>
        </w:rPr>
        <w:t>4</w:t>
      </w:r>
      <w:r w:rsidR="000B73F2" w:rsidRPr="00C96D55">
        <w:rPr>
          <w:rFonts w:ascii="Arial" w:eastAsia="Arial" w:hAnsi="Arial" w:cstheme="minorBidi"/>
          <w:bCs/>
          <w:sz w:val="24"/>
          <w:szCs w:val="24"/>
          <w:lang w:eastAsia="en-US"/>
        </w:rPr>
        <w:t xml:space="preserve"> − </w:t>
      </w:r>
      <w:r w:rsidRPr="00C96D55">
        <w:rPr>
          <w:rFonts w:ascii="Arial" w:eastAsia="Arial" w:hAnsi="Arial" w:cstheme="minorBidi"/>
          <w:bCs/>
          <w:sz w:val="24"/>
          <w:szCs w:val="24"/>
          <w:lang w:eastAsia="en-US"/>
        </w:rPr>
        <w:t>Предельно допустимые радиочастотные индуктивные помехи в силовых линиях переменного напряжения</w:t>
      </w:r>
    </w:p>
    <w:tbl>
      <w:tblPr>
        <w:tblStyle w:val="TableNormal"/>
        <w:tblW w:w="0" w:type="auto"/>
        <w:tblInd w:w="1245" w:type="dxa"/>
        <w:tblLayout w:type="fixed"/>
        <w:tblLook w:val="01E0" w:firstRow="1" w:lastRow="1" w:firstColumn="1" w:lastColumn="1" w:noHBand="0" w:noVBand="0"/>
      </w:tblPr>
      <w:tblGrid>
        <w:gridCol w:w="2112"/>
        <w:gridCol w:w="4690"/>
      </w:tblGrid>
      <w:tr w:rsidR="00EC065C" w:rsidRPr="00C96D55" w:rsidTr="009E3907">
        <w:trPr>
          <w:trHeight w:val="20"/>
        </w:trPr>
        <w:tc>
          <w:tcPr>
            <w:tcW w:w="2112" w:type="dxa"/>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9E3907">
            <w:pPr>
              <w:spacing w:before="60" w:after="60" w:line="240" w:lineRule="auto"/>
              <w:jc w:val="center"/>
              <w:rPr>
                <w:rFonts w:ascii="Arial" w:eastAsia="Arial" w:hAnsi="Arial" w:cs="Arial"/>
                <w:sz w:val="24"/>
                <w:szCs w:val="24"/>
              </w:rPr>
            </w:pPr>
            <w:r w:rsidRPr="00C96D55">
              <w:rPr>
                <w:rFonts w:ascii="Arial" w:eastAsia="Arial" w:hAnsi="Arial" w:cs="Arial"/>
                <w:sz w:val="24"/>
                <w:szCs w:val="24"/>
              </w:rPr>
              <w:t>Частота</w:t>
            </w:r>
          </w:p>
          <w:p w:rsidR="00EC065C" w:rsidRPr="00C96D55" w:rsidRDefault="00EC065C" w:rsidP="009E3907">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(МГц)</w:t>
            </w:r>
          </w:p>
        </w:tc>
        <w:tc>
          <w:tcPr>
            <w:tcW w:w="4690" w:type="dxa"/>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9E3907">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Нормы и тип детектора</w:t>
            </w:r>
          </w:p>
        </w:tc>
      </w:tr>
      <w:tr w:rsidR="00EC065C" w:rsidRPr="00C96D55" w:rsidTr="00844D03">
        <w:trPr>
          <w:trHeight w:val="20"/>
        </w:trPr>
        <w:tc>
          <w:tcPr>
            <w:tcW w:w="2112" w:type="dxa"/>
            <w:tcBorders>
              <w:top w:val="double" w:sz="4" w:space="0" w:color="auto"/>
              <w:left w:val="single" w:sz="5" w:space="0" w:color="000000"/>
              <w:bottom w:val="double" w:sz="4" w:space="0" w:color="auto"/>
              <w:right w:val="single" w:sz="5" w:space="0" w:color="000000"/>
            </w:tcBorders>
          </w:tcPr>
          <w:p w:rsidR="00EC065C" w:rsidRPr="00C96D55" w:rsidRDefault="00EC065C" w:rsidP="00EC065C">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0,15 до 0,5</w:t>
            </w:r>
          </w:p>
        </w:tc>
        <w:tc>
          <w:tcPr>
            <w:tcW w:w="4690" w:type="dxa"/>
            <w:tcBorders>
              <w:top w:val="double" w:sz="4" w:space="0" w:color="auto"/>
              <w:left w:val="single" w:sz="5" w:space="0" w:color="000000"/>
              <w:bottom w:val="double" w:sz="4" w:space="0" w:color="auto"/>
              <w:right w:val="single" w:sz="5" w:space="0" w:color="000000"/>
            </w:tcBorders>
          </w:tcPr>
          <w:p w:rsidR="00EC065C" w:rsidRPr="00C96D55" w:rsidRDefault="00EC065C"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66 до 56 дБ (мкВ) (квазипиковый)</w:t>
            </w:r>
          </w:p>
          <w:p w:rsidR="00EC065C" w:rsidRPr="00C96D55" w:rsidRDefault="00EC065C"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56 до 46 дБ (мкВ) (усредняющий)</w:t>
            </w:r>
          </w:p>
          <w:p w:rsidR="00EC065C" w:rsidRPr="00C96D55" w:rsidRDefault="00EC065C"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(линейно снижается с ростом логарифма частоты)</w:t>
            </w:r>
          </w:p>
        </w:tc>
      </w:tr>
      <w:tr w:rsidR="00844D03" w:rsidRPr="00C96D55" w:rsidTr="000B73F2">
        <w:trPr>
          <w:trHeight w:val="20"/>
        </w:trPr>
        <w:tc>
          <w:tcPr>
            <w:tcW w:w="2112" w:type="dxa"/>
            <w:tcBorders>
              <w:top w:val="double" w:sz="4" w:space="0" w:color="auto"/>
              <w:left w:val="single" w:sz="5" w:space="0" w:color="000000"/>
              <w:bottom w:val="single" w:sz="6" w:space="0" w:color="000000"/>
              <w:right w:val="single" w:sz="5" w:space="0" w:color="000000"/>
            </w:tcBorders>
          </w:tcPr>
          <w:p w:rsidR="00844D03" w:rsidRPr="00C96D55" w:rsidRDefault="00844D03"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0,5 до 5</w:t>
            </w:r>
          </w:p>
        </w:tc>
        <w:tc>
          <w:tcPr>
            <w:tcW w:w="4690" w:type="dxa"/>
            <w:tcBorders>
              <w:top w:val="double" w:sz="4" w:space="0" w:color="auto"/>
              <w:left w:val="single" w:sz="5" w:space="0" w:color="000000"/>
              <w:bottom w:val="single" w:sz="6" w:space="0" w:color="000000"/>
              <w:right w:val="single" w:sz="5" w:space="0" w:color="000000"/>
            </w:tcBorders>
          </w:tcPr>
          <w:p w:rsidR="00844D03" w:rsidRPr="00C96D55" w:rsidRDefault="00844D03"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56 дБ (мкВ) (квазипиковый)</w:t>
            </w:r>
          </w:p>
          <w:p w:rsidR="00844D03" w:rsidRPr="00C96D55" w:rsidRDefault="00844D03"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46 дБ (мкВ) (усредняющий)</w:t>
            </w:r>
          </w:p>
        </w:tc>
      </w:tr>
      <w:tr w:rsidR="00844D03" w:rsidRPr="00C96D55" w:rsidTr="000B73F2">
        <w:trPr>
          <w:trHeight w:val="20"/>
        </w:trPr>
        <w:tc>
          <w:tcPr>
            <w:tcW w:w="2112" w:type="dxa"/>
            <w:tcBorders>
              <w:top w:val="double" w:sz="4" w:space="0" w:color="auto"/>
              <w:left w:val="single" w:sz="5" w:space="0" w:color="000000"/>
              <w:bottom w:val="single" w:sz="6" w:space="0" w:color="000000"/>
              <w:right w:val="single" w:sz="5" w:space="0" w:color="000000"/>
            </w:tcBorders>
          </w:tcPr>
          <w:p w:rsidR="00844D03" w:rsidRPr="00C96D55" w:rsidRDefault="00844D03"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5 до 30</w:t>
            </w:r>
          </w:p>
        </w:tc>
        <w:tc>
          <w:tcPr>
            <w:tcW w:w="4690" w:type="dxa"/>
            <w:tcBorders>
              <w:top w:val="double" w:sz="4" w:space="0" w:color="auto"/>
              <w:left w:val="single" w:sz="5" w:space="0" w:color="000000"/>
              <w:bottom w:val="single" w:sz="6" w:space="0" w:color="000000"/>
              <w:right w:val="single" w:sz="5" w:space="0" w:color="000000"/>
            </w:tcBorders>
          </w:tcPr>
          <w:p w:rsidR="00844D03" w:rsidRPr="00C96D55" w:rsidRDefault="00844D03"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60 дБ (мкВ) (квазипиковый)</w:t>
            </w:r>
          </w:p>
          <w:p w:rsidR="00844D03" w:rsidRPr="00C96D55" w:rsidRDefault="00844D03" w:rsidP="00844D0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50 дБ (мкВ) (усредняющий)</w:t>
            </w:r>
          </w:p>
        </w:tc>
      </w:tr>
    </w:tbl>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844D03">
      <w:pPr>
        <w:widowControl w:val="0"/>
        <w:tabs>
          <w:tab w:val="left" w:pos="1027"/>
          <w:tab w:val="left" w:pos="2074"/>
          <w:tab w:val="left" w:pos="2856"/>
          <w:tab w:val="left" w:pos="3706"/>
          <w:tab w:val="left" w:pos="4834"/>
          <w:tab w:val="left" w:pos="5829"/>
          <w:tab w:val="left" w:pos="6686"/>
          <w:tab w:val="left" w:pos="7759"/>
          <w:tab w:val="left" w:pos="9015"/>
        </w:tabs>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Нормы для силовых линий пос</w:t>
      </w:r>
      <w:r w:rsidR="00844D03" w:rsidRPr="00C96D55">
        <w:rPr>
          <w:rFonts w:ascii="Arial" w:eastAsia="Arial" w:hAnsi="Arial" w:cstheme="minorBidi"/>
          <w:sz w:val="24"/>
          <w:szCs w:val="24"/>
          <w:lang w:eastAsia="en-US"/>
        </w:rPr>
        <w:t xml:space="preserve">тоянного напряжения установлены </w:t>
      </w:r>
      <w:r w:rsidR="009E3907" w:rsidRPr="00C96D55">
        <w:rPr>
          <w:rFonts w:ascii="Arial" w:eastAsia="Arial" w:hAnsi="Arial" w:cstheme="minorBidi"/>
          <w:sz w:val="24"/>
          <w:szCs w:val="24"/>
          <w:lang w:eastAsia="en-US"/>
        </w:rPr>
        <w:t xml:space="preserve">в [18], [19] </w:t>
      </w:r>
      <w:r w:rsidRPr="00C96D55">
        <w:rPr>
          <w:rFonts w:ascii="Arial" w:eastAsia="Arial" w:hAnsi="Arial" w:cstheme="minorBidi"/>
          <w:sz w:val="24"/>
          <w:szCs w:val="24"/>
          <w:lang w:eastAsia="en-US"/>
        </w:rPr>
        <w:t xml:space="preserve">и приведены в </w:t>
      </w:r>
      <w:hyperlink w:anchor="_bookmark40" w:history="1">
        <w:r w:rsidR="000B73F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5</w:t>
        </w:r>
      </w:hyperlink>
      <w:r w:rsidRPr="00C96D55">
        <w:rPr>
          <w:rFonts w:ascii="Arial" w:eastAsia="Arial" w:hAnsi="Arial" w:cstheme="minorBidi"/>
          <w:sz w:val="24"/>
          <w:szCs w:val="24"/>
          <w:lang w:eastAsia="en-US"/>
        </w:rPr>
        <w:t xml:space="preserve">. </w:t>
      </w:r>
    </w:p>
    <w:p w:rsidR="00EC065C" w:rsidRPr="00C96D55" w:rsidRDefault="00EC065C" w:rsidP="000B73F2">
      <w:pPr>
        <w:widowControl w:val="0"/>
        <w:spacing w:after="0" w:line="360" w:lineRule="auto"/>
        <w:outlineLvl w:val="3"/>
        <w:rPr>
          <w:rFonts w:ascii="Arial" w:eastAsia="Arial" w:hAnsi="Arial" w:cstheme="minorBidi"/>
          <w:bCs/>
          <w:sz w:val="24"/>
          <w:szCs w:val="24"/>
          <w:lang w:eastAsia="en-US"/>
        </w:rPr>
      </w:pPr>
      <w:bookmarkStart w:id="38" w:name="Table_5_–_Maximum_allowed_radiofrequency"/>
      <w:bookmarkEnd w:id="38"/>
      <w:r w:rsidRPr="00C96D55">
        <w:rPr>
          <w:rFonts w:ascii="Arial" w:eastAsia="Arial" w:hAnsi="Arial" w:cstheme="minorBidi"/>
          <w:bCs/>
          <w:sz w:val="24"/>
          <w:szCs w:val="24"/>
          <w:lang w:eastAsia="en-US"/>
        </w:rPr>
        <w:t>Т</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б</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л</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и</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ц</w:t>
      </w:r>
      <w:r w:rsidR="000B73F2"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 5</w:t>
      </w:r>
      <w:r w:rsidR="000B73F2" w:rsidRPr="00C96D55">
        <w:rPr>
          <w:rFonts w:ascii="Arial" w:eastAsia="Arial" w:hAnsi="Arial" w:cstheme="minorBidi"/>
          <w:bCs/>
          <w:sz w:val="24"/>
          <w:szCs w:val="24"/>
          <w:lang w:eastAsia="en-US"/>
        </w:rPr>
        <w:t xml:space="preserve"> </w:t>
      </w:r>
      <w:r w:rsidR="000B73F2"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Предельно допустимые радиочастотные индуктивные помехи в силовых линиях постоянного напряжения</w:t>
      </w:r>
    </w:p>
    <w:tbl>
      <w:tblPr>
        <w:tblStyle w:val="TableNormal"/>
        <w:tblW w:w="0" w:type="auto"/>
        <w:tblInd w:w="1245" w:type="dxa"/>
        <w:tblLayout w:type="fixed"/>
        <w:tblLook w:val="01E0" w:firstRow="1" w:lastRow="1" w:firstColumn="1" w:lastColumn="1" w:noHBand="0" w:noVBand="0"/>
      </w:tblPr>
      <w:tblGrid>
        <w:gridCol w:w="2232"/>
        <w:gridCol w:w="4570"/>
      </w:tblGrid>
      <w:tr w:rsidR="00EC065C" w:rsidRPr="00C96D55" w:rsidTr="006775E3">
        <w:trPr>
          <w:trHeight w:val="20"/>
        </w:trPr>
        <w:tc>
          <w:tcPr>
            <w:tcW w:w="2232" w:type="dxa"/>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6775E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Частота</w:t>
            </w:r>
          </w:p>
          <w:p w:rsidR="00EC065C" w:rsidRPr="00C96D55" w:rsidRDefault="00EC065C" w:rsidP="006775E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(МГц)</w:t>
            </w:r>
          </w:p>
        </w:tc>
        <w:tc>
          <w:tcPr>
            <w:tcW w:w="4570" w:type="dxa"/>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6775E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Нормы и напряжение помех детектора</w:t>
            </w:r>
          </w:p>
        </w:tc>
      </w:tr>
      <w:tr w:rsidR="00EC065C" w:rsidRPr="00C96D55" w:rsidTr="006775E3">
        <w:trPr>
          <w:trHeight w:val="20"/>
        </w:trPr>
        <w:tc>
          <w:tcPr>
            <w:tcW w:w="2232" w:type="dxa"/>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0,15 до 0,5</w:t>
            </w:r>
          </w:p>
        </w:tc>
        <w:tc>
          <w:tcPr>
            <w:tcW w:w="4570" w:type="dxa"/>
            <w:tcBorders>
              <w:top w:val="double" w:sz="4" w:space="0" w:color="auto"/>
              <w:left w:val="single" w:sz="5" w:space="0" w:color="000000"/>
              <w:bottom w:val="single" w:sz="5" w:space="0" w:color="000000"/>
              <w:right w:val="single" w:sz="5" w:space="0" w:color="000000"/>
            </w:tcBorders>
          </w:tcPr>
          <w:p w:rsidR="00EC065C" w:rsidRPr="00C96D55" w:rsidRDefault="00EC065C" w:rsidP="006775E3">
            <w:pPr>
              <w:spacing w:before="60" w:after="60" w:line="240" w:lineRule="auto"/>
              <w:jc w:val="center"/>
              <w:rPr>
                <w:rFonts w:ascii="Arial" w:eastAsiaTheme="minorHAnsi" w:hAnsi="Arial" w:cstheme="minorBidi"/>
                <w:sz w:val="24"/>
                <w:szCs w:val="24"/>
              </w:rPr>
            </w:pPr>
            <w:r w:rsidRPr="00C96D55">
              <w:rPr>
                <w:rFonts w:ascii="Arial" w:eastAsia="Arial" w:hAnsi="Arial" w:cs="Arial"/>
                <w:sz w:val="24"/>
                <w:szCs w:val="24"/>
              </w:rPr>
              <w:t>79 дБ (мкВ) (квазипиковый)</w:t>
            </w:r>
          </w:p>
          <w:p w:rsidR="00EC065C" w:rsidRPr="00C96D55" w:rsidRDefault="00EC065C" w:rsidP="006775E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66 дБ (мкВ) (усредняющий)</w:t>
            </w:r>
          </w:p>
        </w:tc>
      </w:tr>
      <w:tr w:rsidR="00EC065C" w:rsidRPr="00C96D55" w:rsidTr="002E6192">
        <w:trPr>
          <w:trHeight w:val="20"/>
        </w:trPr>
        <w:tc>
          <w:tcPr>
            <w:tcW w:w="2232" w:type="dxa"/>
            <w:tcBorders>
              <w:top w:val="single" w:sz="5" w:space="0" w:color="000000"/>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sz w:val="24"/>
                <w:szCs w:val="24"/>
              </w:rPr>
            </w:pPr>
            <w:r w:rsidRPr="00C96D55">
              <w:rPr>
                <w:rFonts w:ascii="Arial" w:eastAsia="Arial" w:hAnsi="Arial" w:cs="Arial"/>
                <w:sz w:val="24"/>
                <w:szCs w:val="24"/>
              </w:rPr>
              <w:t>от 0,5 до 30</w:t>
            </w:r>
          </w:p>
        </w:tc>
        <w:tc>
          <w:tcPr>
            <w:tcW w:w="4570" w:type="dxa"/>
            <w:tcBorders>
              <w:top w:val="single" w:sz="5" w:space="0" w:color="000000"/>
              <w:left w:val="single" w:sz="5" w:space="0" w:color="000000"/>
              <w:bottom w:val="single" w:sz="5" w:space="0" w:color="000000"/>
              <w:right w:val="single" w:sz="5" w:space="0" w:color="000000"/>
            </w:tcBorders>
          </w:tcPr>
          <w:p w:rsidR="00EC065C" w:rsidRPr="00C96D55" w:rsidRDefault="00EC065C" w:rsidP="006775E3">
            <w:pPr>
              <w:spacing w:before="60" w:after="60" w:line="240" w:lineRule="auto"/>
              <w:jc w:val="center"/>
              <w:rPr>
                <w:rFonts w:ascii="Arial" w:eastAsiaTheme="minorHAnsi" w:hAnsi="Arial" w:cstheme="minorBidi"/>
                <w:sz w:val="24"/>
                <w:szCs w:val="24"/>
              </w:rPr>
            </w:pPr>
            <w:r w:rsidRPr="00C96D55">
              <w:rPr>
                <w:rFonts w:ascii="Arial" w:eastAsia="Arial" w:hAnsi="Arial" w:cs="Arial"/>
                <w:sz w:val="24"/>
                <w:szCs w:val="24"/>
              </w:rPr>
              <w:t>73 дБ (мкВ) (квазипиковый)</w:t>
            </w:r>
          </w:p>
          <w:p w:rsidR="00EC065C" w:rsidRPr="00C96D55" w:rsidRDefault="00EC065C" w:rsidP="006775E3">
            <w:pPr>
              <w:spacing w:before="60" w:after="60" w:line="240" w:lineRule="auto"/>
              <w:jc w:val="center"/>
              <w:rPr>
                <w:rFonts w:ascii="Arial" w:eastAsia="Arial" w:hAnsi="Arial" w:cs="Arial"/>
                <w:sz w:val="24"/>
                <w:szCs w:val="24"/>
              </w:rPr>
            </w:pPr>
            <w:r w:rsidRPr="00C96D55">
              <w:rPr>
                <w:rFonts w:ascii="Arial" w:eastAsia="Arial" w:hAnsi="Arial" w:cs="Arial"/>
                <w:sz w:val="24"/>
                <w:szCs w:val="24"/>
              </w:rPr>
              <w:t>60 дБ (мкВ) (усредняющий)</w:t>
            </w:r>
          </w:p>
        </w:tc>
      </w:tr>
    </w:tbl>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6775E3">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Указанные нормы применимы во всем диапазоне частот от 0,15 до 30 МГц для измерений, выполненных в полубезэховой камере или на открытой испытательной площадке.</w:t>
      </w:r>
    </w:p>
    <w:p w:rsidR="00EC065C" w:rsidRPr="00C96D55" w:rsidRDefault="00EC065C" w:rsidP="006775E3">
      <w:pPr>
        <w:widowControl w:val="0"/>
        <w:numPr>
          <w:ilvl w:val="3"/>
          <w:numId w:val="21"/>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EC065C" w:rsidRPr="00C96D55" w:rsidRDefault="00EC065C" w:rsidP="006775E3">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Установка для проведения испытаний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показана на </w:t>
      </w:r>
      <w:hyperlink w:anchor="_bookmark41" w:history="1">
        <w:r w:rsidR="00846BB9"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13.</w:t>
        </w:r>
      </w:hyperlink>
      <w:r w:rsidRPr="00C96D55">
        <w:rPr>
          <w:rFonts w:ascii="Arial" w:eastAsia="Arial" w:hAnsi="Arial" w:cstheme="minorBidi"/>
          <w:sz w:val="24"/>
          <w:szCs w:val="24"/>
          <w:lang w:eastAsia="en-US"/>
        </w:rPr>
        <w:t xml:space="preserve"> </w:t>
      </w:r>
    </w:p>
    <w:p w:rsidR="009E3907" w:rsidRPr="00C96D55" w:rsidRDefault="009E3907" w:rsidP="009E3907">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3743ED59" wp14:editId="43F5335E">
            <wp:extent cx="5190144" cy="623776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06596" cy="6257539"/>
                    </a:xfrm>
                    <a:prstGeom prst="rect">
                      <a:avLst/>
                    </a:prstGeom>
                    <a:noFill/>
                    <a:ln>
                      <a:noFill/>
                    </a:ln>
                  </pic:spPr>
                </pic:pic>
              </a:graphicData>
            </a:graphic>
          </wp:inline>
        </w:drawing>
      </w:r>
    </w:p>
    <w:p w:rsidR="009E3907" w:rsidRPr="00C96D55" w:rsidRDefault="009E3907" w:rsidP="009E3907">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 испытуемый ЭМ;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 изолированное основание;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 зарядный кабель; </w:t>
      </w:r>
      <w:r w:rsidRPr="00C96D55">
        <w:rPr>
          <w:rFonts w:ascii="Arial" w:eastAsia="Arial" w:hAnsi="Arial" w:cs="Arial"/>
          <w:i/>
          <w:sz w:val="20"/>
          <w:szCs w:val="20"/>
          <w:lang w:eastAsia="en-US"/>
        </w:rPr>
        <w:t>4</w:t>
      </w:r>
      <w:r w:rsidRPr="00C96D55">
        <w:rPr>
          <w:rFonts w:ascii="Arial" w:eastAsia="Arial" w:hAnsi="Arial" w:cs="Arial"/>
          <w:sz w:val="20"/>
          <w:szCs w:val="20"/>
          <w:lang w:eastAsia="en-US"/>
        </w:rPr>
        <w:t xml:space="preserve"> − заземленный эквивалент сети; </w:t>
      </w:r>
      <w:r w:rsidRPr="00C96D55">
        <w:rPr>
          <w:rFonts w:ascii="Arial" w:eastAsia="Arial" w:hAnsi="Arial" w:cs="Arial"/>
          <w:i/>
          <w:sz w:val="20"/>
          <w:szCs w:val="20"/>
          <w:lang w:eastAsia="en-US"/>
        </w:rPr>
        <w:t>5</w:t>
      </w:r>
      <w:r w:rsidRPr="00C96D55">
        <w:rPr>
          <w:rFonts w:ascii="Arial" w:eastAsia="Arial" w:hAnsi="Arial" w:cs="Arial"/>
          <w:sz w:val="20"/>
          <w:szCs w:val="20"/>
          <w:lang w:eastAsia="en-US"/>
        </w:rPr>
        <w:t xml:space="preserve"> − разъем сети питания переменного напряжения или внешнее зарядное устройство переменного/постоянного напряжения (пунктирной линией показано произвольное расположение); </w:t>
      </w:r>
      <w:r w:rsidRPr="00C96D55">
        <w:rPr>
          <w:rFonts w:ascii="Arial" w:eastAsia="Arial" w:hAnsi="Arial" w:cs="Arial"/>
          <w:i/>
          <w:sz w:val="20"/>
          <w:szCs w:val="20"/>
          <w:lang w:eastAsia="en-US"/>
        </w:rPr>
        <w:t>6</w:t>
      </w:r>
      <w:r w:rsidRPr="00C96D55">
        <w:rPr>
          <w:rFonts w:ascii="Arial" w:eastAsia="Arial" w:hAnsi="Arial" w:cs="Arial"/>
          <w:sz w:val="20"/>
          <w:szCs w:val="20"/>
          <w:lang w:eastAsia="en-US"/>
        </w:rPr>
        <w:t xml:space="preserve"> − измерительный приемник</w:t>
      </w:r>
    </w:p>
    <w:p w:rsidR="009E3907" w:rsidRPr="00C96D55" w:rsidRDefault="009E3907" w:rsidP="009E3907">
      <w:pPr>
        <w:widowControl w:val="0"/>
        <w:tabs>
          <w:tab w:val="left" w:pos="372"/>
        </w:tabs>
        <w:spacing w:after="0" w:line="240" w:lineRule="auto"/>
        <w:rPr>
          <w:rFonts w:ascii="Arial" w:eastAsia="Arial" w:hAnsi="Arial" w:cs="Arial"/>
          <w:sz w:val="16"/>
          <w:lang w:eastAsia="en-US"/>
        </w:rPr>
      </w:pPr>
    </w:p>
    <w:p w:rsidR="009E3907" w:rsidRPr="00C96D55" w:rsidRDefault="009E3907" w:rsidP="009E3907">
      <w:pPr>
        <w:widowControl w:val="0"/>
        <w:spacing w:after="0" w:line="240" w:lineRule="auto"/>
        <w:ind w:firstLine="709"/>
        <w:jc w:val="center"/>
        <w:outlineLvl w:val="3"/>
        <w:rPr>
          <w:rFonts w:ascii="Arial" w:eastAsia="Arial" w:hAnsi="Arial" w:cstheme="minorBidi"/>
          <w:bCs/>
          <w:sz w:val="24"/>
          <w:szCs w:val="24"/>
          <w:lang w:eastAsia="en-US"/>
        </w:rPr>
      </w:pPr>
      <w:bookmarkStart w:id="39" w:name="Figure_13_–_Vehicle_in_configuration_&quot;RE"/>
      <w:bookmarkEnd w:id="39"/>
      <w:r w:rsidRPr="00C96D55">
        <w:rPr>
          <w:rFonts w:ascii="Arial" w:eastAsia="Arial" w:hAnsi="Arial" w:cstheme="minorBidi"/>
          <w:bCs/>
          <w:sz w:val="24"/>
          <w:szCs w:val="24"/>
          <w:lang w:eastAsia="en-US"/>
        </w:rPr>
        <w:t xml:space="preserve">Рисунок 13 −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«ПСХЭЭ в режиме зарядки, подключенная к электрической сети»</w:t>
      </w:r>
    </w:p>
    <w:p w:rsidR="009E3907" w:rsidRPr="00C96D55" w:rsidRDefault="009E3907" w:rsidP="006775E3">
      <w:pPr>
        <w:widowControl w:val="0"/>
        <w:spacing w:after="0" w:line="360" w:lineRule="auto"/>
        <w:ind w:firstLine="709"/>
        <w:jc w:val="both"/>
        <w:rPr>
          <w:rFonts w:ascii="Arial" w:eastAsia="Arial" w:hAnsi="Arial" w:cstheme="minorBidi"/>
          <w:sz w:val="24"/>
          <w:szCs w:val="24"/>
          <w:lang w:eastAsia="en-US"/>
        </w:rPr>
      </w:pPr>
    </w:p>
    <w:p w:rsidR="00EC065C" w:rsidRDefault="00EC065C" w:rsidP="006775E3">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Конфигурацию кабеля (отдельные линии связи или часть зарядного кабеля) определяют в плане испытаний. Кабель длиной более 1</w:t>
      </w:r>
      <w:r w:rsidR="009E3907"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 изгибают «гармошкой» шириной менее 0,5 м, размещают на высоте </w:t>
      </w:r>
      <w:r w:rsidR="00846BB9"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846BB9"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 от плоскости заземления и на расстоянии не </w:t>
      </w:r>
      <w:r w:rsidR="009D15F5"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0,1 м от кузова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142A70" w:rsidRDefault="00142A70" w:rsidP="006775E3">
      <w:pPr>
        <w:widowControl w:val="0"/>
        <w:spacing w:after="0" w:line="360" w:lineRule="auto"/>
        <w:ind w:firstLine="709"/>
        <w:jc w:val="both"/>
        <w:rPr>
          <w:rFonts w:ascii="Arial" w:eastAsia="Arial" w:hAnsi="Arial" w:cstheme="minorBidi"/>
          <w:sz w:val="24"/>
          <w:szCs w:val="24"/>
          <w:lang w:eastAsia="en-US"/>
        </w:rPr>
      </w:pPr>
    </w:p>
    <w:p w:rsidR="00142A70" w:rsidRDefault="00142A70" w:rsidP="006775E3">
      <w:pPr>
        <w:widowControl w:val="0"/>
        <w:spacing w:after="0" w:line="360" w:lineRule="auto"/>
        <w:ind w:firstLine="709"/>
        <w:jc w:val="both"/>
        <w:rPr>
          <w:rFonts w:ascii="Arial" w:eastAsia="Arial" w:hAnsi="Arial" w:cstheme="minorBidi"/>
          <w:sz w:val="24"/>
          <w:szCs w:val="24"/>
          <w:lang w:eastAsia="en-US"/>
        </w:rPr>
      </w:pPr>
    </w:p>
    <w:p w:rsidR="00142A70" w:rsidRPr="00C96D55" w:rsidRDefault="00142A70" w:rsidP="006775E3">
      <w:pPr>
        <w:widowControl w:val="0"/>
        <w:spacing w:after="0" w:line="360" w:lineRule="auto"/>
        <w:ind w:firstLine="709"/>
        <w:jc w:val="both"/>
        <w:rPr>
          <w:rFonts w:ascii="Arial" w:eastAsia="Arial" w:hAnsi="Arial" w:cstheme="minorBidi"/>
          <w:sz w:val="24"/>
          <w:szCs w:val="24"/>
          <w:lang w:eastAsia="en-US"/>
        </w:rPr>
      </w:pPr>
    </w:p>
    <w:p w:rsidR="00EC065C" w:rsidRPr="00C96D55" w:rsidRDefault="009E3907" w:rsidP="008400F4">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Электрическая/электронная подсистема</w:t>
      </w:r>
      <w:r w:rsidR="00EC065C" w:rsidRPr="00C96D55">
        <w:rPr>
          <w:rFonts w:ascii="Arial" w:eastAsia="Arial" w:hAnsi="Arial" w:cs="Arial"/>
          <w:b/>
          <w:sz w:val="24"/>
          <w:szCs w:val="24"/>
          <w:lang w:eastAsia="en-US"/>
        </w:rPr>
        <w:t>, испытания отсоединенных бортовых зарядных устройств</w:t>
      </w:r>
    </w:p>
    <w:p w:rsidR="00EC065C" w:rsidRPr="00C96D55" w:rsidRDefault="00EC065C" w:rsidP="008400F4">
      <w:pPr>
        <w:widowControl w:val="0"/>
        <w:spacing w:after="0" w:line="360" w:lineRule="auto"/>
        <w:ind w:firstLine="709"/>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Применяют методику, установленную </w:t>
      </w:r>
      <w:r w:rsidR="00740A85" w:rsidRPr="00C96D55">
        <w:rPr>
          <w:rFonts w:ascii="Arial" w:eastAsia="Arial" w:hAnsi="Arial" w:cstheme="minorBidi"/>
          <w:sz w:val="24"/>
          <w:szCs w:val="24"/>
          <w:lang w:eastAsia="en-US"/>
        </w:rPr>
        <w:t>[20] (см. 7.4.1)</w:t>
      </w:r>
      <w:r w:rsidRPr="00C96D55">
        <w:rPr>
          <w:rFonts w:ascii="Arial" w:eastAsia="Arial" w:hAnsi="Arial" w:cstheme="minorBidi"/>
          <w:sz w:val="24"/>
          <w:szCs w:val="24"/>
          <w:lang w:eastAsia="en-US"/>
        </w:rPr>
        <w:t>, определяющ</w:t>
      </w:r>
      <w:r w:rsidR="00740A85" w:rsidRPr="00C96D55">
        <w:rPr>
          <w:rFonts w:ascii="Arial" w:eastAsia="Arial" w:hAnsi="Arial" w:cstheme="minorBidi"/>
          <w:sz w:val="24"/>
          <w:szCs w:val="24"/>
          <w:lang w:eastAsia="en-US"/>
        </w:rPr>
        <w:t>им</w:t>
      </w:r>
      <w:r w:rsidRPr="00C96D55">
        <w:rPr>
          <w:rFonts w:ascii="Arial" w:eastAsia="Arial" w:hAnsi="Arial" w:cstheme="minorBidi"/>
          <w:sz w:val="24"/>
          <w:szCs w:val="24"/>
          <w:lang w:eastAsia="en-US"/>
        </w:rPr>
        <w:t xml:space="preserve"> общие условия проведения испытаний.</w:t>
      </w:r>
    </w:p>
    <w:p w:rsidR="00EC065C" w:rsidRPr="00C96D55" w:rsidRDefault="00EC065C" w:rsidP="008400F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Электрическое подключение корпуса ЭП и ЭС к плоскости заземления выполняют согласно условиям проведения испытаний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а в </w:t>
      </w:r>
      <w:r w:rsidR="00525C9E" w:rsidRPr="00C96D55">
        <w:rPr>
          <w:rFonts w:ascii="Arial" w:eastAsia="Arial" w:hAnsi="Arial" w:cstheme="minorBidi"/>
          <w:sz w:val="24"/>
          <w:szCs w:val="24"/>
          <w:lang w:eastAsia="en-US"/>
        </w:rPr>
        <w:t>плане</w:t>
      </w:r>
      <w:r w:rsidRPr="00C96D55">
        <w:rPr>
          <w:rFonts w:ascii="Arial" w:eastAsia="Arial" w:hAnsi="Arial" w:cstheme="minorBidi"/>
          <w:sz w:val="24"/>
          <w:szCs w:val="24"/>
          <w:lang w:eastAsia="en-US"/>
        </w:rPr>
        <w:t xml:space="preserve"> испытаний определяют конфигурацию системы заземления.</w:t>
      </w:r>
    </w:p>
    <w:p w:rsidR="00EC065C" w:rsidRPr="00C96D55" w:rsidRDefault="00525C9E" w:rsidP="008400F4">
      <w:pPr>
        <w:widowControl w:val="0"/>
        <w:numPr>
          <w:ilvl w:val="2"/>
          <w:numId w:val="21"/>
        </w:numPr>
        <w:tabs>
          <w:tab w:val="left" w:pos="967"/>
        </w:tabs>
        <w:spacing w:after="0" w:line="360" w:lineRule="auto"/>
        <w:ind w:firstLine="709"/>
        <w:jc w:val="both"/>
        <w:outlineLvl w:val="3"/>
        <w:rPr>
          <w:rFonts w:ascii="Arial" w:eastAsia="Arial" w:hAnsi="Arial" w:cstheme="minorBidi"/>
          <w:bCs/>
          <w:sz w:val="24"/>
          <w:szCs w:val="24"/>
          <w:lang w:eastAsia="en-US"/>
        </w:rPr>
      </w:pPr>
      <w:bookmarkStart w:id="40" w:name="5.3.5_High-frequency_conducted_disturban"/>
      <w:bookmarkEnd w:id="40"/>
      <w:r w:rsidRPr="00C96D55">
        <w:rPr>
          <w:rFonts w:ascii="Arial" w:eastAsia="Arial" w:hAnsi="Arial" w:cstheme="minorBidi"/>
          <w:b/>
          <w:bCs/>
          <w:sz w:val="24"/>
          <w:szCs w:val="24"/>
          <w:lang w:eastAsia="en-US"/>
        </w:rPr>
        <w:t>Высокочастотные ко</w:t>
      </w:r>
      <w:r w:rsidR="00EC065C" w:rsidRPr="00C96D55">
        <w:rPr>
          <w:rFonts w:ascii="Arial" w:eastAsia="Arial" w:hAnsi="Arial" w:cstheme="minorBidi"/>
          <w:b/>
          <w:bCs/>
          <w:sz w:val="24"/>
          <w:szCs w:val="24"/>
          <w:lang w:eastAsia="en-US"/>
        </w:rPr>
        <w:t>ндуктивные помехи в сетях и телекоммуникационных каналах</w:t>
      </w:r>
    </w:p>
    <w:p w:rsidR="00EC065C" w:rsidRPr="00C96D55" w:rsidRDefault="00EC065C" w:rsidP="008400F4">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Общие положения</w:t>
      </w:r>
    </w:p>
    <w:p w:rsidR="00EC065C" w:rsidRPr="00C96D55" w:rsidRDefault="00EC065C" w:rsidP="008400F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Установка для проведения испытаний должна удовлетворять требованиям, установленным документ</w:t>
      </w:r>
      <w:r w:rsidR="00525C9E" w:rsidRPr="00C96D55">
        <w:rPr>
          <w:rFonts w:ascii="Arial" w:eastAsia="Arial" w:hAnsi="Arial" w:cstheme="minorBidi"/>
          <w:sz w:val="24"/>
          <w:szCs w:val="24"/>
          <w:lang w:eastAsia="en-US"/>
        </w:rPr>
        <w:t>ом CISPR 22:2008, Раздел 5 для ко</w:t>
      </w:r>
      <w:r w:rsidRPr="00C96D55">
        <w:rPr>
          <w:rFonts w:ascii="Arial" w:eastAsia="Arial" w:hAnsi="Arial" w:cstheme="minorBidi"/>
          <w:sz w:val="24"/>
          <w:szCs w:val="24"/>
          <w:lang w:eastAsia="en-US"/>
        </w:rPr>
        <w:t>ндуктивных помех.</w:t>
      </w:r>
    </w:p>
    <w:p w:rsidR="00EC065C" w:rsidRPr="00C96D55" w:rsidRDefault="00EC065C" w:rsidP="008400F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Измерения проводят при помощи анализатора спектра или сканирующего радиоприемника. Используемые при этом параметры определены </w:t>
      </w:r>
      <w:r w:rsidR="00951E81" w:rsidRPr="00C96D55">
        <w:rPr>
          <w:rFonts w:ascii="Arial" w:eastAsia="Arial" w:hAnsi="Arial" w:cstheme="minorBidi"/>
          <w:sz w:val="24"/>
          <w:szCs w:val="24"/>
          <w:lang w:eastAsia="en-US"/>
        </w:rPr>
        <w:t>в [3] (см. 4.4.1 таблица 1 и 4.4.2 таблица 2).</w:t>
      </w:r>
    </w:p>
    <w:p w:rsidR="00EC065C" w:rsidRPr="00C96D55" w:rsidRDefault="00EC065C" w:rsidP="008400F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Измерения проводят с использованием усредняющего детектора и квазипикового или пикового детектора. При использовании пиковых детекторов применяют поправочный </w:t>
      </w:r>
      <w:r w:rsidR="00525C9E" w:rsidRPr="00C96D55">
        <w:rPr>
          <w:rFonts w:ascii="Arial" w:eastAsia="Arial" w:hAnsi="Arial" w:cstheme="minorBidi"/>
          <w:sz w:val="24"/>
          <w:szCs w:val="24"/>
          <w:lang w:eastAsia="en-US"/>
        </w:rPr>
        <w:t>коэффициент</w:t>
      </w:r>
      <w:r w:rsidRPr="00C96D55">
        <w:rPr>
          <w:rFonts w:ascii="Arial" w:eastAsia="Arial" w:hAnsi="Arial" w:cstheme="minorBidi"/>
          <w:sz w:val="24"/>
          <w:szCs w:val="24"/>
          <w:lang w:eastAsia="en-US"/>
        </w:rPr>
        <w:t xml:space="preserve"> в соответствии с </w:t>
      </w:r>
      <w:r w:rsidR="00951E81" w:rsidRPr="00C96D55">
        <w:rPr>
          <w:rFonts w:ascii="Arial" w:eastAsia="Arial" w:hAnsi="Arial" w:cstheme="minorBidi"/>
          <w:sz w:val="24"/>
          <w:szCs w:val="24"/>
          <w:lang w:eastAsia="en-US"/>
        </w:rPr>
        <w:t>[16], [17].</w:t>
      </w:r>
    </w:p>
    <w:p w:rsidR="00EC065C" w:rsidRPr="00C96D55" w:rsidRDefault="00EC065C" w:rsidP="008400F4">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Нормы для сетей и телекоммуникационных каналов установлены </w:t>
      </w:r>
      <w:r w:rsidR="00951E81" w:rsidRPr="00C96D55">
        <w:rPr>
          <w:rFonts w:ascii="Arial" w:eastAsia="Arial" w:hAnsi="Arial" w:cstheme="minorBidi"/>
          <w:sz w:val="24"/>
          <w:szCs w:val="24"/>
          <w:lang w:eastAsia="en-US"/>
        </w:rPr>
        <w:t xml:space="preserve">в [18], [19] </w:t>
      </w:r>
      <w:r w:rsidRPr="00C96D55">
        <w:rPr>
          <w:rFonts w:ascii="Arial" w:eastAsia="Arial" w:hAnsi="Arial" w:cstheme="minorBidi"/>
          <w:sz w:val="24"/>
          <w:szCs w:val="24"/>
          <w:lang w:eastAsia="en-US"/>
        </w:rPr>
        <w:t xml:space="preserve">и приведены в </w:t>
      </w:r>
      <w:hyperlink w:anchor="_bookmark43" w:history="1">
        <w:r w:rsidR="002D6DEB"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6</w:t>
        </w:r>
      </w:hyperlink>
      <w:r w:rsidRPr="00C96D55">
        <w:rPr>
          <w:rFonts w:ascii="Arial" w:eastAsia="Arial" w:hAnsi="Arial" w:cstheme="minorBidi"/>
          <w:sz w:val="24"/>
          <w:szCs w:val="24"/>
          <w:lang w:eastAsia="en-US"/>
        </w:rPr>
        <w:t xml:space="preserve">. </w:t>
      </w:r>
    </w:p>
    <w:p w:rsidR="00EC065C" w:rsidRPr="00C96D55" w:rsidRDefault="00EC065C" w:rsidP="00525C9E">
      <w:pPr>
        <w:widowControl w:val="0"/>
        <w:spacing w:after="0" w:line="360" w:lineRule="auto"/>
        <w:outlineLvl w:val="3"/>
        <w:rPr>
          <w:rFonts w:ascii="Arial" w:eastAsia="Arial" w:hAnsi="Arial" w:cstheme="minorBidi"/>
          <w:bCs/>
          <w:sz w:val="24"/>
          <w:szCs w:val="24"/>
          <w:lang w:eastAsia="en-US"/>
        </w:rPr>
      </w:pPr>
      <w:bookmarkStart w:id="41" w:name="Table_6_–_Maximum_allowed_radiofrequency"/>
      <w:bookmarkEnd w:id="41"/>
      <w:r w:rsidRPr="00C96D55">
        <w:rPr>
          <w:rFonts w:ascii="Arial" w:eastAsia="Arial" w:hAnsi="Arial" w:cstheme="minorBidi"/>
          <w:bCs/>
          <w:sz w:val="24"/>
          <w:szCs w:val="24"/>
          <w:lang w:eastAsia="en-US"/>
        </w:rPr>
        <w:t>Т</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б</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л</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и</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ц</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2D6DEB"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6</w:t>
      </w:r>
      <w:r w:rsidR="002D6DEB" w:rsidRPr="00C96D55">
        <w:rPr>
          <w:rFonts w:ascii="Arial" w:eastAsia="Arial" w:hAnsi="Arial" w:cstheme="minorBidi"/>
          <w:bCs/>
          <w:sz w:val="24"/>
          <w:szCs w:val="24"/>
          <w:lang w:eastAsia="en-US"/>
        </w:rPr>
        <w:t xml:space="preserve">  </w:t>
      </w:r>
      <w:r w:rsidR="002D6DEB" w:rsidRPr="00C96D55">
        <w:rPr>
          <w:rFonts w:ascii="Arial" w:eastAsia="Arial" w:hAnsi="Arial" w:cs="Arial"/>
          <w:bCs/>
          <w:sz w:val="24"/>
          <w:szCs w:val="24"/>
          <w:lang w:eastAsia="en-US"/>
        </w:rPr>
        <w:t>−</w:t>
      </w:r>
      <w:r w:rsidRPr="00C96D55">
        <w:rPr>
          <w:rFonts w:ascii="Arial" w:eastAsia="Arial" w:hAnsi="Arial" w:cstheme="minorBidi"/>
          <w:bCs/>
          <w:sz w:val="24"/>
          <w:szCs w:val="24"/>
          <w:lang w:eastAsia="en-US"/>
        </w:rPr>
        <w:t xml:space="preserve"> Преде</w:t>
      </w:r>
      <w:r w:rsidR="00987393" w:rsidRPr="00C96D55">
        <w:rPr>
          <w:rFonts w:ascii="Arial" w:eastAsia="Arial" w:hAnsi="Arial" w:cstheme="minorBidi"/>
          <w:bCs/>
          <w:sz w:val="24"/>
          <w:szCs w:val="24"/>
          <w:lang w:eastAsia="en-US"/>
        </w:rPr>
        <w:t>льно допустимые радиочастотные ко</w:t>
      </w:r>
      <w:r w:rsidRPr="00C96D55">
        <w:rPr>
          <w:rFonts w:ascii="Arial" w:eastAsia="Arial" w:hAnsi="Arial" w:cstheme="minorBidi"/>
          <w:bCs/>
          <w:sz w:val="24"/>
          <w:szCs w:val="24"/>
          <w:lang w:eastAsia="en-US"/>
        </w:rPr>
        <w:t>ндуктивные помехи в сетях и телекоммуникационных каналах</w:t>
      </w:r>
    </w:p>
    <w:tbl>
      <w:tblPr>
        <w:tblStyle w:val="TableNormal"/>
        <w:tblW w:w="5000" w:type="pct"/>
        <w:tblLook w:val="01E0" w:firstRow="1" w:lastRow="1" w:firstColumn="1" w:lastColumn="1" w:noHBand="0" w:noVBand="0"/>
      </w:tblPr>
      <w:tblGrid>
        <w:gridCol w:w="1469"/>
        <w:gridCol w:w="3964"/>
        <w:gridCol w:w="3964"/>
      </w:tblGrid>
      <w:tr w:rsidR="00EC065C" w:rsidRPr="00C96D55" w:rsidTr="002D6DEB">
        <w:trPr>
          <w:trHeight w:val="20"/>
        </w:trPr>
        <w:tc>
          <w:tcPr>
            <w:tcW w:w="782" w:type="pct"/>
            <w:tcBorders>
              <w:top w:val="single" w:sz="6" w:space="0" w:color="000000"/>
              <w:left w:val="single" w:sz="6" w:space="0" w:color="000000"/>
              <w:bottom w:val="double" w:sz="4" w:space="0" w:color="auto"/>
              <w:right w:val="single" w:sz="6"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Частота</w:t>
            </w:r>
          </w:p>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(МГц)</w:t>
            </w:r>
          </w:p>
        </w:tc>
        <w:tc>
          <w:tcPr>
            <w:tcW w:w="4218" w:type="pct"/>
            <w:gridSpan w:val="2"/>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2D6DEB">
            <w:pPr>
              <w:spacing w:before="60" w:after="60" w:line="240" w:lineRule="auto"/>
              <w:jc w:val="center"/>
              <w:rPr>
                <w:rFonts w:ascii="Arial" w:eastAsia="Arial" w:hAnsi="Arial" w:cs="Arial"/>
              </w:rPr>
            </w:pPr>
            <w:r w:rsidRPr="00C96D55">
              <w:rPr>
                <w:rFonts w:ascii="Arial" w:eastAsia="Arial" w:hAnsi="Arial" w:cs="Arial"/>
              </w:rPr>
              <w:t>Нормы и тип детектора</w:t>
            </w:r>
          </w:p>
        </w:tc>
      </w:tr>
      <w:tr w:rsidR="00EC065C" w:rsidRPr="00C96D55" w:rsidTr="002D6DEB">
        <w:trPr>
          <w:trHeight w:val="20"/>
        </w:trPr>
        <w:tc>
          <w:tcPr>
            <w:tcW w:w="782" w:type="pct"/>
            <w:tcBorders>
              <w:top w:val="double" w:sz="4" w:space="0" w:color="auto"/>
              <w:left w:val="single" w:sz="5" w:space="0" w:color="000000"/>
              <w:bottom w:val="single" w:sz="5" w:space="0" w:color="000000"/>
              <w:right w:val="single" w:sz="5" w:space="0" w:color="000000"/>
            </w:tcBorders>
          </w:tcPr>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от 0,15 до 0,5</w:t>
            </w:r>
          </w:p>
        </w:tc>
        <w:tc>
          <w:tcPr>
            <w:tcW w:w="2109" w:type="pct"/>
            <w:tcBorders>
              <w:top w:val="double" w:sz="4" w:space="0" w:color="auto"/>
              <w:left w:val="single" w:sz="5" w:space="0" w:color="000000"/>
              <w:bottom w:val="single" w:sz="5" w:space="0" w:color="000000"/>
              <w:right w:val="single" w:sz="5" w:space="0" w:color="000000"/>
            </w:tcBorders>
          </w:tcPr>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от 84 до 74 дБ (мкВ) (квазипиковый)</w:t>
            </w:r>
          </w:p>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от 74 до 64 дБ (мкВ) (усредняющий) (линейно снижается с ростом логарифма частоты)</w:t>
            </w:r>
          </w:p>
        </w:tc>
        <w:tc>
          <w:tcPr>
            <w:tcW w:w="2110" w:type="pct"/>
            <w:tcBorders>
              <w:top w:val="double" w:sz="4" w:space="0" w:color="auto"/>
              <w:left w:val="single" w:sz="5" w:space="0" w:color="000000"/>
              <w:bottom w:val="single" w:sz="5" w:space="0" w:color="000000"/>
              <w:right w:val="single" w:sz="5" w:space="0" w:color="000000"/>
            </w:tcBorders>
          </w:tcPr>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от 40 до 30 дБ (мкА) (квазипиковый)</w:t>
            </w:r>
          </w:p>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от 30 до 20 дБ (мкА) (усредняющий) (линейно снижается с ростом логарифма частоты)</w:t>
            </w:r>
          </w:p>
        </w:tc>
      </w:tr>
      <w:tr w:rsidR="00EC065C" w:rsidRPr="00C96D55" w:rsidTr="002E6192">
        <w:trPr>
          <w:trHeight w:val="20"/>
        </w:trPr>
        <w:tc>
          <w:tcPr>
            <w:tcW w:w="782" w:type="pct"/>
            <w:tcBorders>
              <w:top w:val="single" w:sz="5" w:space="0" w:color="000000"/>
              <w:left w:val="single" w:sz="5" w:space="0" w:color="000000"/>
              <w:bottom w:val="single" w:sz="5" w:space="0" w:color="000000"/>
              <w:right w:val="single" w:sz="5" w:space="0" w:color="000000"/>
            </w:tcBorders>
          </w:tcPr>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от 0,5 до 30</w:t>
            </w:r>
            <w:r w:rsidR="00951E81" w:rsidRPr="00C96D55">
              <w:rPr>
                <w:rFonts w:ascii="Arial" w:eastAsia="Arial" w:hAnsi="Arial" w:cs="Arial"/>
              </w:rPr>
              <w:t>,0</w:t>
            </w:r>
          </w:p>
        </w:tc>
        <w:tc>
          <w:tcPr>
            <w:tcW w:w="2109" w:type="pct"/>
            <w:tcBorders>
              <w:top w:val="single" w:sz="5" w:space="0" w:color="000000"/>
              <w:left w:val="single" w:sz="5" w:space="0" w:color="000000"/>
              <w:bottom w:val="single" w:sz="5" w:space="0" w:color="000000"/>
              <w:right w:val="single" w:sz="5" w:space="0" w:color="000000"/>
            </w:tcBorders>
          </w:tcPr>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74 дБ (мкВ) (квазипиковый)</w:t>
            </w:r>
          </w:p>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64 дБ (мкВ) (усредняющий)</w:t>
            </w:r>
          </w:p>
        </w:tc>
        <w:tc>
          <w:tcPr>
            <w:tcW w:w="2110" w:type="pct"/>
            <w:tcBorders>
              <w:top w:val="single" w:sz="5" w:space="0" w:color="000000"/>
              <w:left w:val="single" w:sz="5" w:space="0" w:color="000000"/>
              <w:bottom w:val="single" w:sz="5" w:space="0" w:color="000000"/>
              <w:right w:val="single" w:sz="5" w:space="0" w:color="000000"/>
            </w:tcBorders>
          </w:tcPr>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30 дБ (мкА) (квазипиковый)</w:t>
            </w:r>
          </w:p>
          <w:p w:rsidR="00EC065C" w:rsidRPr="00C96D55" w:rsidRDefault="00EC065C" w:rsidP="00987393">
            <w:pPr>
              <w:spacing w:before="60" w:after="60" w:line="240" w:lineRule="auto"/>
              <w:jc w:val="center"/>
              <w:rPr>
                <w:rFonts w:ascii="Arial" w:eastAsia="Arial" w:hAnsi="Arial" w:cs="Arial"/>
              </w:rPr>
            </w:pPr>
            <w:r w:rsidRPr="00C96D55">
              <w:rPr>
                <w:rFonts w:ascii="Arial" w:eastAsia="Arial" w:hAnsi="Arial" w:cs="Arial"/>
              </w:rPr>
              <w:t>20 дБ (мкА) (усредняющий)</w:t>
            </w:r>
          </w:p>
        </w:tc>
      </w:tr>
    </w:tbl>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304CD5">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Указанные нормы применимы во всем диапазоне частот от 0,15 до 30</w:t>
      </w:r>
      <w:r w:rsidR="00951E81"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МГц для измерений, выполненных в полубезэховой камере или на открытой испытательной площадке.</w:t>
      </w:r>
    </w:p>
    <w:p w:rsidR="00EC065C" w:rsidRPr="00C96D55" w:rsidRDefault="00EC065C" w:rsidP="00304CD5">
      <w:pPr>
        <w:widowControl w:val="0"/>
        <w:numPr>
          <w:ilvl w:val="3"/>
          <w:numId w:val="21"/>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EC065C" w:rsidRPr="00C96D55" w:rsidRDefault="00EC065C" w:rsidP="00304CD5">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Установка для проведения испытаний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показана на </w:t>
      </w:r>
      <w:hyperlink w:anchor="_bookmark44" w:history="1">
        <w:r w:rsidR="0030798A"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14.</w:t>
        </w:r>
      </w:hyperlink>
      <w:r w:rsidRPr="00C96D55">
        <w:rPr>
          <w:rFonts w:ascii="Arial" w:eastAsia="Arial" w:hAnsi="Arial" w:cstheme="minorBidi"/>
          <w:sz w:val="24"/>
          <w:szCs w:val="24"/>
          <w:lang w:eastAsia="en-US"/>
        </w:rPr>
        <w:t xml:space="preserve"> </w:t>
      </w:r>
    </w:p>
    <w:p w:rsidR="00EC065C" w:rsidRPr="00C96D55" w:rsidRDefault="00EC065C" w:rsidP="00987393">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Конфигурацию кабеля (отдельные линии связи или часть зарядного кабеля) определяют в плане испытаний. Кабель длиной более 1</w:t>
      </w:r>
      <w:r w:rsidR="00951E81"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 изгибают «гармошкой» шириной менее 0,5 м, размещают на высоте </w:t>
      </w:r>
      <w:r w:rsidR="0030798A"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30798A"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 от плоскости заземления и на расстоянии не </w:t>
      </w:r>
      <w:r w:rsidR="009D15F5" w:rsidRPr="00C96D55">
        <w:rPr>
          <w:rFonts w:ascii="Arial" w:eastAsia="Arial" w:hAnsi="Arial" w:cstheme="minorBidi"/>
          <w:sz w:val="24"/>
          <w:szCs w:val="24"/>
          <w:lang w:eastAsia="en-US"/>
        </w:rPr>
        <w:t>менее</w:t>
      </w:r>
      <w:r w:rsidR="00987393" w:rsidRPr="00C96D55">
        <w:rPr>
          <w:rFonts w:ascii="Arial" w:eastAsia="Arial" w:hAnsi="Arial" w:cstheme="minorBidi"/>
          <w:sz w:val="24"/>
          <w:szCs w:val="24"/>
          <w:lang w:eastAsia="en-US"/>
        </w:rPr>
        <w:t xml:space="preserve"> 0,1 м от кузова </w:t>
      </w:r>
      <w:r w:rsidR="007468B1" w:rsidRPr="00C96D55">
        <w:rPr>
          <w:rFonts w:ascii="Arial" w:eastAsia="Arial" w:hAnsi="Arial" w:cstheme="minorBidi"/>
          <w:sz w:val="24"/>
          <w:szCs w:val="24"/>
          <w:lang w:eastAsia="en-US"/>
        </w:rPr>
        <w:t>ЭМ</w:t>
      </w:r>
      <w:r w:rsidR="00987393" w:rsidRPr="00C96D55">
        <w:rPr>
          <w:rFonts w:ascii="Arial" w:eastAsia="Arial" w:hAnsi="Arial" w:cstheme="minorBidi"/>
          <w:sz w:val="24"/>
          <w:szCs w:val="24"/>
          <w:lang w:eastAsia="en-US"/>
        </w:rPr>
        <w:t>.</w:t>
      </w:r>
    </w:p>
    <w:p w:rsidR="00EC065C" w:rsidRPr="00C96D55" w:rsidRDefault="00987393" w:rsidP="00EC065C">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extent cx="3923207" cy="5693434"/>
            <wp:effectExtent l="0" t="0" r="127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935321" cy="5711013"/>
                    </a:xfrm>
                    <a:prstGeom prst="rect">
                      <a:avLst/>
                    </a:prstGeom>
                    <a:noFill/>
                    <a:ln>
                      <a:noFill/>
                    </a:ln>
                  </pic:spPr>
                </pic:pic>
              </a:graphicData>
            </a:graphic>
          </wp:inline>
        </w:drawing>
      </w:r>
    </w:p>
    <w:p w:rsidR="00951E81" w:rsidRPr="00C96D55" w:rsidRDefault="0030798A" w:rsidP="0030798A">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 xml:space="preserve">испытуемый </w:t>
      </w:r>
      <w:r w:rsidR="007468B1" w:rsidRPr="00C96D55">
        <w:rPr>
          <w:rFonts w:ascii="Arial" w:eastAsia="Arial" w:hAnsi="Arial" w:cs="Arial"/>
          <w:sz w:val="20"/>
          <w:szCs w:val="20"/>
          <w:lang w:eastAsia="en-US"/>
        </w:rPr>
        <w:t>ЭМ</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изолированное основание</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зарядный кабель</w:t>
      </w:r>
      <w:r w:rsidRPr="00C96D55">
        <w:rPr>
          <w:rFonts w:ascii="Arial" w:eastAsia="Arial" w:hAnsi="Arial" w:cs="Arial"/>
          <w:sz w:val="20"/>
          <w:szCs w:val="20"/>
          <w:lang w:eastAsia="en-US"/>
        </w:rPr>
        <w:t xml:space="preserve">; </w:t>
      </w:r>
    </w:p>
    <w:p w:rsidR="00EC065C" w:rsidRPr="00C96D55" w:rsidRDefault="0030798A" w:rsidP="00B06019">
      <w:pPr>
        <w:widowControl w:val="0"/>
        <w:tabs>
          <w:tab w:val="left" w:pos="372"/>
        </w:tabs>
        <w:spacing w:after="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4</w:t>
      </w:r>
      <w:r w:rsidR="00951E81"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w:t>
      </w:r>
      <w:r w:rsidR="00951E81" w:rsidRPr="00C96D55">
        <w:rPr>
          <w:rFonts w:ascii="Arial" w:eastAsia="Arial" w:hAnsi="Arial" w:cs="Arial"/>
          <w:sz w:val="20"/>
          <w:szCs w:val="20"/>
          <w:lang w:eastAsia="en-US"/>
        </w:rPr>
        <w:t xml:space="preserve"> </w:t>
      </w:r>
      <w:r w:rsidR="00EC065C" w:rsidRPr="00C96D55">
        <w:rPr>
          <w:rFonts w:ascii="Arial" w:eastAsia="Arial" w:hAnsi="Arial" w:cs="Arial"/>
          <w:sz w:val="20"/>
          <w:szCs w:val="20"/>
          <w:lang w:eastAsia="en-US"/>
        </w:rPr>
        <w:t>заземленный(е) эквивалент(ы) сетей</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5</w:t>
      </w:r>
      <w:r w:rsidRPr="00C96D55">
        <w:rPr>
          <w:rFonts w:ascii="Arial" w:eastAsia="Arial" w:hAnsi="Arial" w:cs="Arial"/>
          <w:sz w:val="20"/>
          <w:szCs w:val="20"/>
          <w:lang w:eastAsia="en-US"/>
        </w:rPr>
        <w:t xml:space="preserve"> − р</w:t>
      </w:r>
      <w:r w:rsidR="00EC065C" w:rsidRPr="00C96D55">
        <w:rPr>
          <w:rFonts w:ascii="Arial" w:eastAsia="Arial" w:hAnsi="Arial" w:cs="Arial"/>
          <w:sz w:val="20"/>
          <w:szCs w:val="20"/>
          <w:lang w:eastAsia="en-US"/>
        </w:rPr>
        <w:t xml:space="preserve">азъем сети питания переменного напряжения или </w:t>
      </w:r>
      <w:r w:rsidR="00457BF2" w:rsidRPr="00C96D55">
        <w:rPr>
          <w:rFonts w:ascii="Arial" w:eastAsia="Arial" w:hAnsi="Arial" w:cs="Arial"/>
          <w:sz w:val="20"/>
          <w:szCs w:val="20"/>
          <w:lang w:eastAsia="en-US"/>
        </w:rPr>
        <w:t>внешнее зарядное устройство</w:t>
      </w:r>
      <w:r w:rsidR="00EC065C" w:rsidRPr="00C96D55">
        <w:rPr>
          <w:rFonts w:ascii="Arial" w:eastAsia="Arial" w:hAnsi="Arial" w:cs="Arial"/>
          <w:sz w:val="20"/>
          <w:szCs w:val="20"/>
          <w:lang w:eastAsia="en-US"/>
        </w:rPr>
        <w:t xml:space="preserve"> переменного/постоянного напряжения (пунктирной линией показано произвольное расположение)</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6</w:t>
      </w:r>
      <w:r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 xml:space="preserve">заземленный(е) </w:t>
      </w:r>
      <w:r w:rsidR="00951E81" w:rsidRPr="00C96D55">
        <w:rPr>
          <w:rFonts w:ascii="Arial" w:eastAsia="Arial" w:hAnsi="Arial" w:cs="Arial"/>
          <w:sz w:val="20"/>
          <w:szCs w:val="20"/>
          <w:lang w:eastAsia="en-US"/>
        </w:rPr>
        <w:t>ЭАС</w:t>
      </w:r>
      <w:r w:rsidRPr="00C96D55">
        <w:rPr>
          <w:rFonts w:ascii="Arial" w:eastAsia="Arial" w:hAnsi="Arial" w:cs="Arial"/>
          <w:sz w:val="20"/>
          <w:szCs w:val="20"/>
          <w:lang w:eastAsia="en-US"/>
        </w:rPr>
        <w:t xml:space="preserve">; </w:t>
      </w:r>
      <w:r w:rsidRPr="00C96D55">
        <w:rPr>
          <w:rFonts w:ascii="Arial" w:eastAsia="Arial" w:hAnsi="Arial" w:cs="Arial"/>
          <w:i/>
          <w:sz w:val="20"/>
          <w:szCs w:val="20"/>
          <w:lang w:eastAsia="en-US"/>
        </w:rPr>
        <w:t>7</w:t>
      </w:r>
      <w:r w:rsidRPr="00C96D55">
        <w:rPr>
          <w:rFonts w:ascii="Arial" w:eastAsia="Arial" w:hAnsi="Arial" w:cs="Arial"/>
          <w:sz w:val="20"/>
          <w:szCs w:val="20"/>
          <w:lang w:eastAsia="en-US"/>
        </w:rPr>
        <w:t xml:space="preserve"> − </w:t>
      </w:r>
      <w:r w:rsidR="00EC065C" w:rsidRPr="00C96D55">
        <w:rPr>
          <w:rFonts w:ascii="Arial" w:eastAsia="Arial" w:hAnsi="Arial" w:cs="Arial"/>
          <w:sz w:val="20"/>
          <w:szCs w:val="20"/>
          <w:lang w:eastAsia="en-US"/>
        </w:rPr>
        <w:t>измерительный приемник</w:t>
      </w:r>
    </w:p>
    <w:p w:rsidR="0030798A" w:rsidRPr="00C96D55" w:rsidRDefault="0030798A" w:rsidP="0030798A">
      <w:pPr>
        <w:widowControl w:val="0"/>
        <w:tabs>
          <w:tab w:val="left" w:pos="372"/>
        </w:tabs>
        <w:spacing w:after="0" w:line="240" w:lineRule="auto"/>
        <w:jc w:val="center"/>
        <w:rPr>
          <w:rFonts w:ascii="Arial" w:eastAsia="Arial" w:hAnsi="Arial" w:cs="Arial"/>
          <w:sz w:val="20"/>
          <w:szCs w:val="20"/>
          <w:lang w:eastAsia="en-US"/>
        </w:rPr>
      </w:pPr>
    </w:p>
    <w:p w:rsidR="00EC065C" w:rsidRPr="00C96D55" w:rsidRDefault="00EC065C" w:rsidP="00951E81">
      <w:pPr>
        <w:widowControl w:val="0"/>
        <w:spacing w:after="0" w:line="240" w:lineRule="auto"/>
        <w:ind w:firstLine="709"/>
        <w:jc w:val="center"/>
        <w:outlineLvl w:val="3"/>
        <w:rPr>
          <w:rFonts w:ascii="Arial" w:eastAsia="Arial" w:hAnsi="Arial" w:cstheme="minorBidi"/>
          <w:bCs/>
          <w:sz w:val="24"/>
          <w:szCs w:val="24"/>
          <w:lang w:eastAsia="en-US"/>
        </w:rPr>
      </w:pPr>
      <w:bookmarkStart w:id="42" w:name="Figure_14_–_Vehicle_in_configuration_&quot;RE"/>
      <w:bookmarkEnd w:id="42"/>
      <w:r w:rsidRPr="00C96D55">
        <w:rPr>
          <w:rFonts w:ascii="Arial" w:eastAsia="Arial" w:hAnsi="Arial" w:cstheme="minorBidi"/>
          <w:bCs/>
          <w:sz w:val="24"/>
          <w:szCs w:val="24"/>
          <w:lang w:eastAsia="en-US"/>
        </w:rPr>
        <w:t>Рисунок 14</w:t>
      </w:r>
      <w:r w:rsidR="0030798A" w:rsidRPr="00C96D55">
        <w:rPr>
          <w:rFonts w:ascii="Arial" w:eastAsia="Arial" w:hAnsi="Arial" w:cstheme="minorBidi"/>
          <w:bCs/>
          <w:sz w:val="24"/>
          <w:szCs w:val="24"/>
          <w:lang w:eastAsia="en-US"/>
        </w:rPr>
        <w:t xml:space="preserve"> − </w:t>
      </w:r>
      <w:r w:rsidR="000B2761" w:rsidRPr="00C96D55">
        <w:rPr>
          <w:rFonts w:ascii="Arial" w:eastAsia="Arial" w:hAnsi="Arial" w:cstheme="minorBidi"/>
          <w:bCs/>
          <w:sz w:val="24"/>
          <w:szCs w:val="24"/>
          <w:lang w:eastAsia="en-US"/>
        </w:rPr>
        <w:t>ЭМ</w:t>
      </w:r>
      <w:r w:rsidRPr="00C96D55">
        <w:rPr>
          <w:rFonts w:ascii="Arial" w:eastAsia="Arial" w:hAnsi="Arial" w:cstheme="minorBidi"/>
          <w:bCs/>
          <w:sz w:val="24"/>
          <w:szCs w:val="24"/>
          <w:lang w:eastAsia="en-US"/>
        </w:rPr>
        <w:t xml:space="preserve"> в конфигурации «</w:t>
      </w:r>
      <w:r w:rsidR="007B4EA5" w:rsidRPr="00C96D55">
        <w:rPr>
          <w:rFonts w:ascii="Arial" w:eastAsia="Arial" w:hAnsi="Arial" w:cstheme="minorBidi"/>
          <w:bCs/>
          <w:sz w:val="24"/>
          <w:szCs w:val="24"/>
          <w:lang w:eastAsia="en-US"/>
        </w:rPr>
        <w:t>ПСХЭЭ</w:t>
      </w:r>
      <w:r w:rsidRPr="00C96D55">
        <w:rPr>
          <w:rFonts w:ascii="Arial" w:eastAsia="Arial" w:hAnsi="Arial" w:cstheme="minorBidi"/>
          <w:bCs/>
          <w:sz w:val="24"/>
          <w:szCs w:val="24"/>
          <w:lang w:eastAsia="en-US"/>
        </w:rPr>
        <w:t xml:space="preserve"> в режиме зарядки, подключенная к </w:t>
      </w:r>
      <w:r w:rsidR="00166E3D" w:rsidRPr="00C96D55">
        <w:rPr>
          <w:rFonts w:ascii="Arial" w:eastAsia="Arial" w:hAnsi="Arial" w:cstheme="minorBidi"/>
          <w:bCs/>
          <w:sz w:val="24"/>
          <w:szCs w:val="24"/>
          <w:lang w:eastAsia="en-US"/>
        </w:rPr>
        <w:t>электрической сети</w:t>
      </w:r>
      <w:r w:rsidRPr="00C96D55">
        <w:rPr>
          <w:rFonts w:ascii="Arial" w:eastAsia="Arial" w:hAnsi="Arial" w:cstheme="minorBidi"/>
          <w:bCs/>
          <w:sz w:val="24"/>
          <w:szCs w:val="24"/>
          <w:lang w:eastAsia="en-US"/>
        </w:rPr>
        <w:t>»</w:t>
      </w:r>
    </w:p>
    <w:p w:rsidR="00951E81" w:rsidRPr="00C96D55" w:rsidRDefault="00951E81" w:rsidP="00951E81">
      <w:pPr>
        <w:widowControl w:val="0"/>
        <w:spacing w:after="0" w:line="240" w:lineRule="auto"/>
        <w:ind w:firstLine="709"/>
        <w:jc w:val="center"/>
        <w:outlineLvl w:val="3"/>
        <w:rPr>
          <w:rFonts w:ascii="Arial" w:eastAsia="Arial" w:hAnsi="Arial" w:cstheme="minorBidi"/>
          <w:bCs/>
          <w:sz w:val="24"/>
          <w:szCs w:val="24"/>
          <w:lang w:eastAsia="en-US"/>
        </w:rPr>
      </w:pPr>
    </w:p>
    <w:p w:rsidR="00EC065C" w:rsidRPr="00C96D55" w:rsidRDefault="00951E81" w:rsidP="0030798A">
      <w:pPr>
        <w:widowControl w:val="0"/>
        <w:numPr>
          <w:ilvl w:val="3"/>
          <w:numId w:val="21"/>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Arial"/>
          <w:b/>
          <w:sz w:val="24"/>
          <w:szCs w:val="24"/>
          <w:lang w:eastAsia="en-US"/>
        </w:rPr>
        <w:t>Электрическая/электронная подсистема</w:t>
      </w:r>
      <w:r w:rsidR="00EC065C" w:rsidRPr="00C96D55">
        <w:rPr>
          <w:rFonts w:ascii="Arial" w:eastAsia="Arial" w:hAnsi="Arial" w:cstheme="minorBidi"/>
          <w:b/>
          <w:bCs/>
          <w:sz w:val="24"/>
          <w:szCs w:val="24"/>
          <w:lang w:eastAsia="en-US"/>
        </w:rPr>
        <w:t>, испытания отсоединенных бортовых зарядных устройств</w:t>
      </w:r>
    </w:p>
    <w:p w:rsidR="00EC065C" w:rsidRPr="00C96D55"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Применяют методику, установленную </w:t>
      </w:r>
      <w:r w:rsidR="00DF561A" w:rsidRPr="00C96D55">
        <w:rPr>
          <w:rFonts w:ascii="Arial" w:eastAsia="Arial" w:hAnsi="Arial" w:cstheme="minorBidi"/>
          <w:sz w:val="24"/>
          <w:szCs w:val="24"/>
          <w:lang w:eastAsia="en-US"/>
        </w:rPr>
        <w:t xml:space="preserve">в [10] (см. </w:t>
      </w:r>
      <w:r w:rsidR="00FD1812"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аздел 5</w:t>
      </w:r>
      <w:r w:rsidR="00DF561A" w:rsidRPr="00C96D55">
        <w:rPr>
          <w:rFonts w:ascii="Arial" w:eastAsia="Arial" w:hAnsi="Arial" w:cstheme="minorBidi"/>
          <w:sz w:val="24"/>
          <w:szCs w:val="24"/>
          <w:lang w:eastAsia="en-US"/>
        </w:rPr>
        <w:t>)</w:t>
      </w:r>
      <w:r w:rsidRPr="00C96D55">
        <w:rPr>
          <w:rFonts w:ascii="Arial" w:eastAsia="Arial" w:hAnsi="Arial" w:cstheme="minorBidi"/>
          <w:strike/>
          <w:sz w:val="24"/>
          <w:szCs w:val="24"/>
          <w:lang w:eastAsia="en-US"/>
        </w:rPr>
        <w:t>,</w:t>
      </w:r>
      <w:r w:rsidRPr="00C96D55">
        <w:rPr>
          <w:rFonts w:ascii="Arial" w:eastAsia="Arial" w:hAnsi="Arial" w:cstheme="minorBidi"/>
          <w:sz w:val="24"/>
          <w:szCs w:val="24"/>
          <w:lang w:eastAsia="en-US"/>
        </w:rPr>
        <w:t xml:space="preserve"> определяющ</w:t>
      </w:r>
      <w:r w:rsidR="00DF561A" w:rsidRPr="00C96D55">
        <w:rPr>
          <w:rFonts w:ascii="Arial" w:eastAsia="Arial" w:hAnsi="Arial" w:cstheme="minorBidi"/>
          <w:sz w:val="24"/>
          <w:szCs w:val="24"/>
          <w:lang w:eastAsia="en-US"/>
        </w:rPr>
        <w:t>им</w:t>
      </w:r>
      <w:r w:rsidRPr="00C96D55">
        <w:rPr>
          <w:rFonts w:ascii="Arial" w:eastAsia="Arial" w:hAnsi="Arial" w:cstheme="minorBidi"/>
          <w:sz w:val="24"/>
          <w:szCs w:val="24"/>
          <w:lang w:eastAsia="en-US"/>
        </w:rPr>
        <w:t xml:space="preserve"> общие условия проведения испытаний.</w:t>
      </w:r>
    </w:p>
    <w:p w:rsidR="00EC065C" w:rsidRPr="00C96D55" w:rsidRDefault="00EC065C" w:rsidP="00B06019">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Электрическое подключение корпуса ЭП и ЭС к плоскости заземления выполняют согласно условиям проведения испытаний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а в плане испытаний определяют конфигурацию системы заземления.</w:t>
      </w:r>
    </w:p>
    <w:p w:rsidR="00EC065C" w:rsidRPr="00C96D55" w:rsidRDefault="00EC065C" w:rsidP="0030798A">
      <w:pPr>
        <w:widowControl w:val="0"/>
        <w:numPr>
          <w:ilvl w:val="2"/>
          <w:numId w:val="21"/>
        </w:numPr>
        <w:tabs>
          <w:tab w:val="left" w:pos="967"/>
        </w:tabs>
        <w:spacing w:after="0" w:line="360" w:lineRule="auto"/>
        <w:ind w:firstLine="709"/>
        <w:jc w:val="both"/>
        <w:outlineLvl w:val="3"/>
        <w:rPr>
          <w:rFonts w:ascii="Arial" w:eastAsia="Arial" w:hAnsi="Arial" w:cstheme="minorBidi"/>
          <w:bCs/>
          <w:sz w:val="24"/>
          <w:szCs w:val="24"/>
          <w:lang w:eastAsia="en-US"/>
        </w:rPr>
      </w:pPr>
      <w:bookmarkStart w:id="43" w:name="5.3.6_High-frequency_radiated_disturbanc"/>
      <w:bookmarkEnd w:id="43"/>
      <w:r w:rsidRPr="00C96D55">
        <w:rPr>
          <w:rFonts w:ascii="Arial" w:eastAsia="Arial" w:hAnsi="Arial" w:cstheme="minorBidi"/>
          <w:b/>
          <w:bCs/>
          <w:sz w:val="24"/>
          <w:szCs w:val="24"/>
          <w:lang w:eastAsia="en-US"/>
        </w:rPr>
        <w:t>Высокочастотные излучаемые помехи</w:t>
      </w:r>
    </w:p>
    <w:p w:rsidR="00EC065C" w:rsidRPr="00C96D55" w:rsidRDefault="00EC065C" w:rsidP="0030798A">
      <w:pPr>
        <w:widowControl w:val="0"/>
        <w:numPr>
          <w:ilvl w:val="3"/>
          <w:numId w:val="21"/>
        </w:numPr>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Цель испытаний</w:t>
      </w:r>
    </w:p>
    <w:p w:rsidR="00EC065C" w:rsidRPr="00C96D55"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Целью данных испытаний является измерение уровня радиочастотных излучаемых помех, вызванных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для проверки соответствия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нормам помехоустойчивости для жилых, коммерческих и легких промышленных сред.</w:t>
      </w:r>
    </w:p>
    <w:p w:rsidR="00EC065C" w:rsidRPr="00C96D55"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Установка для проведения испытаний должна удовлетворять требованиям, установленным </w:t>
      </w:r>
      <w:r w:rsidR="00DF561A" w:rsidRPr="00C96D55">
        <w:rPr>
          <w:rFonts w:ascii="Arial" w:eastAsia="Arial" w:hAnsi="Arial" w:cstheme="minorBidi"/>
          <w:sz w:val="24"/>
          <w:szCs w:val="24"/>
          <w:lang w:eastAsia="en-US"/>
        </w:rPr>
        <w:t>в [16], [17]</w:t>
      </w:r>
      <w:r w:rsidRPr="00C96D55">
        <w:rPr>
          <w:rFonts w:ascii="Arial" w:eastAsia="Arial" w:hAnsi="Arial" w:cstheme="minorBidi"/>
          <w:sz w:val="24"/>
          <w:szCs w:val="24"/>
          <w:lang w:eastAsia="en-US"/>
        </w:rPr>
        <w:t>.</w:t>
      </w:r>
    </w:p>
    <w:p w:rsidR="00EC065C" w:rsidRPr="00C96D55" w:rsidRDefault="00EC065C" w:rsidP="0030798A">
      <w:pPr>
        <w:widowControl w:val="0"/>
        <w:numPr>
          <w:ilvl w:val="3"/>
          <w:numId w:val="21"/>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Общие положения</w:t>
      </w:r>
    </w:p>
    <w:p w:rsidR="00EC065C"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Установка для проведения испытаний </w:t>
      </w:r>
      <w:r w:rsidR="007468B1"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показана на </w:t>
      </w:r>
      <w:hyperlink w:anchor="_bookmark47" w:history="1">
        <w:r w:rsidR="00FD1812"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15.</w:t>
        </w:r>
      </w:hyperlink>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142A70" w:rsidRDefault="00142A70" w:rsidP="0030798A">
      <w:pPr>
        <w:widowControl w:val="0"/>
        <w:spacing w:after="0" w:line="360" w:lineRule="auto"/>
        <w:ind w:firstLine="709"/>
        <w:jc w:val="both"/>
        <w:rPr>
          <w:rFonts w:ascii="Arial" w:eastAsia="Arial" w:hAnsi="Arial" w:cstheme="minorBidi"/>
          <w:sz w:val="24"/>
          <w:szCs w:val="24"/>
          <w:lang w:eastAsia="en-US"/>
        </w:rPr>
      </w:pPr>
    </w:p>
    <w:p w:rsidR="00047691" w:rsidRDefault="00047691" w:rsidP="0030798A">
      <w:pPr>
        <w:widowControl w:val="0"/>
        <w:spacing w:after="0" w:line="360" w:lineRule="auto"/>
        <w:ind w:firstLine="709"/>
        <w:jc w:val="both"/>
        <w:rPr>
          <w:rFonts w:ascii="Arial" w:eastAsia="Arial" w:hAnsi="Arial" w:cstheme="minorBidi"/>
          <w:sz w:val="24"/>
          <w:szCs w:val="24"/>
          <w:lang w:eastAsia="en-US"/>
        </w:rPr>
      </w:pPr>
    </w:p>
    <w:p w:rsidR="00DF561A" w:rsidRPr="00C96D55" w:rsidRDefault="00DF561A" w:rsidP="00DF561A">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5EC3AD68" wp14:editId="13E053CA">
            <wp:extent cx="4170964" cy="7487729"/>
            <wp:effectExtent l="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82069" cy="7507664"/>
                    </a:xfrm>
                    <a:prstGeom prst="rect">
                      <a:avLst/>
                    </a:prstGeom>
                    <a:noFill/>
                    <a:ln>
                      <a:noFill/>
                    </a:ln>
                  </pic:spPr>
                </pic:pic>
              </a:graphicData>
            </a:graphic>
          </wp:inline>
        </w:drawing>
      </w:r>
    </w:p>
    <w:p w:rsidR="00DF561A" w:rsidRPr="00C96D55" w:rsidRDefault="00DF561A" w:rsidP="00DF561A">
      <w:pPr>
        <w:widowControl w:val="0"/>
        <w:tabs>
          <w:tab w:val="left" w:pos="456"/>
        </w:tabs>
        <w:spacing w:after="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 испытуемый ЭМ;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 изолированное основание;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 зарядный кабель;</w:t>
      </w:r>
    </w:p>
    <w:p w:rsidR="00142A70" w:rsidRDefault="00DF561A" w:rsidP="00DF561A">
      <w:pPr>
        <w:widowControl w:val="0"/>
        <w:tabs>
          <w:tab w:val="left" w:pos="456"/>
        </w:tabs>
        <w:spacing w:after="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4</w:t>
      </w:r>
      <w:r w:rsidRPr="00C96D55">
        <w:rPr>
          <w:rFonts w:ascii="Arial" w:eastAsia="Arial" w:hAnsi="Arial" w:cs="Arial"/>
          <w:sz w:val="20"/>
          <w:szCs w:val="20"/>
          <w:lang w:eastAsia="en-US"/>
        </w:rPr>
        <w:t xml:space="preserve"> − заземленный(е) эквивалент(ы) сетей; </w:t>
      </w:r>
      <w:r w:rsidRPr="00C96D55">
        <w:rPr>
          <w:rFonts w:ascii="Arial" w:eastAsia="Arial" w:hAnsi="Arial" w:cs="Arial"/>
          <w:i/>
          <w:sz w:val="20"/>
          <w:szCs w:val="20"/>
          <w:lang w:eastAsia="en-US"/>
        </w:rPr>
        <w:t>5</w:t>
      </w:r>
      <w:r w:rsidRPr="00C96D55">
        <w:rPr>
          <w:rFonts w:ascii="Arial" w:eastAsia="Arial" w:hAnsi="Arial" w:cs="Arial"/>
          <w:sz w:val="20"/>
          <w:szCs w:val="20"/>
          <w:lang w:eastAsia="en-US"/>
        </w:rPr>
        <w:t xml:space="preserve"> − разъем сети питания переменного напряжения или зарядное устройство переменного/постоянного напряжения (пунктирной линией показано произвольное расположение); </w:t>
      </w:r>
      <w:r w:rsidRPr="00C96D55">
        <w:rPr>
          <w:rFonts w:ascii="Arial" w:eastAsia="Arial" w:hAnsi="Arial" w:cs="Arial"/>
          <w:i/>
          <w:sz w:val="20"/>
          <w:szCs w:val="20"/>
          <w:lang w:eastAsia="en-US"/>
        </w:rPr>
        <w:t>6</w:t>
      </w:r>
      <w:r w:rsidRPr="00C96D55">
        <w:rPr>
          <w:rFonts w:ascii="Arial" w:eastAsia="Arial" w:hAnsi="Arial" w:cs="Arial"/>
          <w:sz w:val="20"/>
          <w:szCs w:val="20"/>
          <w:lang w:eastAsia="en-US"/>
        </w:rPr>
        <w:t xml:space="preserve"> − высота антенны: 1,8 м для расстояния до точки заземления</w:t>
      </w:r>
    </w:p>
    <w:p w:rsidR="00DF561A" w:rsidRPr="00C96D55" w:rsidRDefault="00DF561A" w:rsidP="00DF561A">
      <w:pPr>
        <w:widowControl w:val="0"/>
        <w:tabs>
          <w:tab w:val="left" w:pos="456"/>
        </w:tabs>
        <w:spacing w:after="0" w:line="240" w:lineRule="auto"/>
        <w:jc w:val="center"/>
        <w:rPr>
          <w:rFonts w:ascii="Arial" w:eastAsia="Arial" w:hAnsi="Arial" w:cs="Arial"/>
          <w:sz w:val="20"/>
          <w:szCs w:val="20"/>
          <w:lang w:eastAsia="en-US"/>
        </w:rPr>
      </w:pPr>
      <w:r w:rsidRPr="00C96D55">
        <w:rPr>
          <w:rFonts w:ascii="Arial" w:eastAsia="Arial" w:hAnsi="Arial" w:cs="Arial"/>
          <w:sz w:val="20"/>
          <w:szCs w:val="20"/>
          <w:lang w:eastAsia="en-US"/>
        </w:rPr>
        <w:t xml:space="preserve">(3,0 ± 0,05) м и 3,0 м для расстояния до точки заземления (10,0 ± 0,05) м   </w:t>
      </w:r>
    </w:p>
    <w:p w:rsidR="00DF561A" w:rsidRPr="00C96D55" w:rsidRDefault="00DF561A" w:rsidP="00DF561A">
      <w:pPr>
        <w:widowControl w:val="0"/>
        <w:tabs>
          <w:tab w:val="left" w:pos="456"/>
        </w:tabs>
        <w:spacing w:after="0" w:line="240" w:lineRule="auto"/>
        <w:jc w:val="center"/>
        <w:rPr>
          <w:rFonts w:ascii="Arial" w:eastAsia="Arial" w:hAnsi="Arial" w:cs="Arial"/>
          <w:sz w:val="20"/>
          <w:szCs w:val="20"/>
          <w:lang w:eastAsia="en-US"/>
        </w:rPr>
      </w:pPr>
    </w:p>
    <w:p w:rsidR="00DF561A" w:rsidRPr="00C96D55" w:rsidRDefault="00DF561A" w:rsidP="00DF561A">
      <w:pPr>
        <w:widowControl w:val="0"/>
        <w:spacing w:after="0" w:line="240" w:lineRule="auto"/>
        <w:ind w:firstLine="709"/>
        <w:jc w:val="center"/>
        <w:outlineLvl w:val="3"/>
        <w:rPr>
          <w:rFonts w:ascii="Arial" w:eastAsia="Arial" w:hAnsi="Arial" w:cs="Arial"/>
          <w:bCs/>
          <w:sz w:val="24"/>
          <w:szCs w:val="24"/>
          <w:lang w:eastAsia="en-US"/>
        </w:rPr>
      </w:pPr>
      <w:bookmarkStart w:id="44" w:name="Figure_15_–_Example_of_vehicle_in_config"/>
      <w:bookmarkEnd w:id="44"/>
      <w:r w:rsidRPr="00C96D55">
        <w:rPr>
          <w:rFonts w:ascii="Arial" w:eastAsia="Arial" w:hAnsi="Arial" w:cs="Arial"/>
          <w:bCs/>
          <w:sz w:val="24"/>
          <w:szCs w:val="24"/>
          <w:lang w:eastAsia="en-US"/>
        </w:rPr>
        <w:t xml:space="preserve">Рисунок 15 − Пример </w:t>
      </w:r>
      <w:r w:rsidR="000B2761" w:rsidRPr="00C96D55">
        <w:rPr>
          <w:rFonts w:ascii="Arial" w:eastAsia="Arial" w:hAnsi="Arial" w:cs="Arial"/>
          <w:bCs/>
          <w:sz w:val="24"/>
          <w:szCs w:val="24"/>
          <w:lang w:eastAsia="en-US"/>
        </w:rPr>
        <w:t>ЭМ</w:t>
      </w:r>
      <w:r w:rsidRPr="00C96D55">
        <w:rPr>
          <w:rFonts w:ascii="Arial" w:eastAsia="Arial" w:hAnsi="Arial" w:cs="Arial"/>
          <w:bCs/>
          <w:sz w:val="24"/>
          <w:szCs w:val="24"/>
          <w:lang w:eastAsia="en-US"/>
        </w:rPr>
        <w:t xml:space="preserve"> в конфигурации «ПСХЭЭ в режиме зарядки, подключенная к электрической сети»</w:t>
      </w:r>
    </w:p>
    <w:p w:rsidR="00DF561A" w:rsidRPr="00C96D55" w:rsidRDefault="00DF561A" w:rsidP="0030798A">
      <w:pPr>
        <w:widowControl w:val="0"/>
        <w:spacing w:after="0" w:line="360" w:lineRule="auto"/>
        <w:ind w:firstLine="709"/>
        <w:jc w:val="both"/>
        <w:rPr>
          <w:rFonts w:ascii="Arial" w:eastAsia="Arial" w:hAnsi="Arial" w:cstheme="minorBidi"/>
          <w:sz w:val="24"/>
          <w:szCs w:val="24"/>
          <w:lang w:eastAsia="en-US"/>
        </w:rPr>
      </w:pPr>
    </w:p>
    <w:p w:rsidR="00EC065C" w:rsidRPr="00C96D55" w:rsidRDefault="001F489F"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ЭС</w:t>
      </w:r>
      <w:r w:rsidR="00C20594" w:rsidRPr="00C96D55">
        <w:rPr>
          <w:rFonts w:ascii="Arial" w:eastAsia="Arial" w:hAnsi="Arial" w:cstheme="minorBidi"/>
          <w:sz w:val="24"/>
          <w:szCs w:val="24"/>
          <w:lang w:eastAsia="en-US"/>
        </w:rPr>
        <w:t>/ЭСЭ</w:t>
      </w:r>
      <w:r w:rsidR="00EC065C" w:rsidRPr="00C96D55">
        <w:rPr>
          <w:rFonts w:ascii="Arial" w:eastAsia="Arial" w:hAnsi="Arial" w:cstheme="minorBidi"/>
          <w:sz w:val="24"/>
          <w:szCs w:val="24"/>
          <w:lang w:eastAsia="en-US"/>
        </w:rPr>
        <w:t xml:space="preserve"> для силовых линий и </w:t>
      </w:r>
      <w:r w:rsidRPr="00C96D55">
        <w:rPr>
          <w:rFonts w:ascii="Arial" w:eastAsia="Arial" w:hAnsi="Arial" w:cstheme="minorBidi"/>
          <w:sz w:val="24"/>
          <w:szCs w:val="24"/>
          <w:lang w:eastAsia="en-US"/>
        </w:rPr>
        <w:t>ЭАС</w:t>
      </w:r>
      <w:r w:rsidR="00EC065C" w:rsidRPr="00C96D55">
        <w:rPr>
          <w:rFonts w:ascii="Arial" w:eastAsia="Arial" w:hAnsi="Arial" w:cstheme="minorBidi"/>
          <w:sz w:val="24"/>
          <w:szCs w:val="24"/>
          <w:lang w:eastAsia="en-US"/>
        </w:rPr>
        <w:t xml:space="preserve"> для осуществления зарядных соединений, предназначенные для проведения данных испытаний, описаны в </w:t>
      </w:r>
      <w:r w:rsidR="00FD1812" w:rsidRPr="00C96D55">
        <w:rPr>
          <w:rFonts w:ascii="Arial" w:eastAsia="Arial" w:hAnsi="Arial" w:cstheme="minorBidi"/>
          <w:sz w:val="24"/>
          <w:szCs w:val="24"/>
          <w:lang w:eastAsia="en-US"/>
        </w:rPr>
        <w:t>п</w:t>
      </w:r>
      <w:r w:rsidR="00EC065C" w:rsidRPr="00C96D55">
        <w:rPr>
          <w:rFonts w:ascii="Arial" w:eastAsia="Arial" w:hAnsi="Arial" w:cstheme="minorBidi"/>
          <w:sz w:val="24"/>
          <w:szCs w:val="24"/>
          <w:lang w:eastAsia="en-US"/>
        </w:rPr>
        <w:t>риложении А.</w:t>
      </w:r>
    </w:p>
    <w:p w:rsidR="00EC065C" w:rsidRPr="00C96D55" w:rsidRDefault="00EC065C" w:rsidP="0030798A">
      <w:pPr>
        <w:widowControl w:val="0"/>
        <w:numPr>
          <w:ilvl w:val="3"/>
          <w:numId w:val="21"/>
        </w:numPr>
        <w:tabs>
          <w:tab w:val="left" w:pos="1193"/>
        </w:tabs>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Испытания зарядных устройств электромобилей</w:t>
      </w:r>
    </w:p>
    <w:p w:rsidR="00EC065C" w:rsidRPr="00C96D55"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Измерения проводят при помощи анализатора спектра или сканирующего радиоприемника. Используемые при этом параметры определены </w:t>
      </w:r>
      <w:r w:rsidR="00297BEE" w:rsidRPr="00C96D55">
        <w:rPr>
          <w:rFonts w:ascii="Arial" w:eastAsia="Arial" w:hAnsi="Arial" w:cstheme="minorBidi"/>
          <w:sz w:val="24"/>
          <w:szCs w:val="24"/>
          <w:lang w:eastAsia="en-US"/>
        </w:rPr>
        <w:t xml:space="preserve">в [3] (см. </w:t>
      </w:r>
      <w:r w:rsidR="00047691">
        <w:rPr>
          <w:rFonts w:ascii="Arial" w:eastAsia="Arial" w:hAnsi="Arial" w:cstheme="minorBidi"/>
          <w:sz w:val="24"/>
          <w:szCs w:val="24"/>
          <w:lang w:eastAsia="en-US"/>
        </w:rPr>
        <w:t xml:space="preserve">пункт </w:t>
      </w:r>
      <w:r w:rsidRPr="00C96D55">
        <w:rPr>
          <w:rFonts w:ascii="Arial" w:eastAsia="Arial" w:hAnsi="Arial" w:cstheme="minorBidi"/>
          <w:sz w:val="24"/>
          <w:szCs w:val="24"/>
          <w:lang w:eastAsia="en-US"/>
        </w:rPr>
        <w:t xml:space="preserve">4.4.1 </w:t>
      </w:r>
      <w:r w:rsidR="00FD181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w:t>
      </w:r>
      <w:r w:rsidR="00297BEE" w:rsidRPr="00C96D55">
        <w:rPr>
          <w:rFonts w:ascii="Arial" w:eastAsia="Arial" w:hAnsi="Arial" w:cstheme="minorBidi"/>
          <w:sz w:val="24"/>
          <w:szCs w:val="24"/>
          <w:lang w:eastAsia="en-US"/>
        </w:rPr>
        <w:t>ы</w:t>
      </w:r>
      <w:r w:rsidRPr="00C96D55">
        <w:rPr>
          <w:rFonts w:ascii="Arial" w:eastAsia="Arial" w:hAnsi="Arial" w:cstheme="minorBidi"/>
          <w:sz w:val="24"/>
          <w:szCs w:val="24"/>
          <w:lang w:eastAsia="en-US"/>
        </w:rPr>
        <w:t xml:space="preserve"> 1 и </w:t>
      </w:r>
      <w:r w:rsidR="00047691">
        <w:rPr>
          <w:rFonts w:ascii="Arial" w:eastAsia="Arial" w:hAnsi="Arial" w:cstheme="minorBidi"/>
          <w:sz w:val="24"/>
          <w:szCs w:val="24"/>
          <w:lang w:eastAsia="en-US"/>
        </w:rPr>
        <w:t xml:space="preserve">пункт </w:t>
      </w:r>
      <w:r w:rsidRPr="00C96D55">
        <w:rPr>
          <w:rFonts w:ascii="Arial" w:eastAsia="Arial" w:hAnsi="Arial" w:cstheme="minorBidi"/>
          <w:sz w:val="24"/>
          <w:szCs w:val="24"/>
          <w:lang w:eastAsia="en-US"/>
        </w:rPr>
        <w:t xml:space="preserve">4.4.2 </w:t>
      </w:r>
      <w:r w:rsidR="00FD1812"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w:t>
      </w:r>
      <w:r w:rsidR="00297BEE" w:rsidRPr="00C96D55">
        <w:rPr>
          <w:rFonts w:ascii="Arial" w:eastAsia="Arial" w:hAnsi="Arial" w:cstheme="minorBidi"/>
          <w:sz w:val="24"/>
          <w:szCs w:val="24"/>
          <w:lang w:eastAsia="en-US"/>
        </w:rPr>
        <w:t>ы</w:t>
      </w:r>
      <w:r w:rsidR="00B06019" w:rsidRPr="00C96D55">
        <w:rPr>
          <w:rFonts w:ascii="Arial" w:eastAsia="Arial" w:hAnsi="Arial" w:cstheme="minorBidi"/>
          <w:sz w:val="24"/>
          <w:szCs w:val="24"/>
          <w:lang w:eastAsia="en-US"/>
        </w:rPr>
        <w:t xml:space="preserve"> 2).</w:t>
      </w:r>
    </w:p>
    <w:p w:rsidR="00EC065C" w:rsidRPr="00C96D55"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Измерения проводят с использованием квазипикового или пикового детектора. При использовании пиковых детекторов применяют поправочный множитель в соответствии с </w:t>
      </w:r>
      <w:r w:rsidR="00297BEE" w:rsidRPr="00C96D55">
        <w:rPr>
          <w:rFonts w:ascii="Arial" w:eastAsia="Arial" w:hAnsi="Arial" w:cstheme="minorBidi"/>
          <w:sz w:val="24"/>
          <w:szCs w:val="24"/>
          <w:lang w:eastAsia="en-US"/>
        </w:rPr>
        <w:t>[16], [17]</w:t>
      </w:r>
      <w:r w:rsidRPr="00C96D55">
        <w:rPr>
          <w:rFonts w:ascii="Arial" w:eastAsia="Arial" w:hAnsi="Arial" w:cstheme="minorBidi"/>
          <w:sz w:val="24"/>
          <w:szCs w:val="24"/>
          <w:lang w:eastAsia="en-US"/>
        </w:rPr>
        <w:t>.</w:t>
      </w:r>
    </w:p>
    <w:p w:rsidR="00EC065C" w:rsidRPr="00C96D55" w:rsidRDefault="00EC065C" w:rsidP="0030798A">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Нормы, приведенные в </w:t>
      </w:r>
      <w:hyperlink w:anchor="_bookmark46" w:history="1">
        <w:r w:rsidR="00BA426C"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7</w:t>
        </w:r>
      </w:hyperlink>
      <w:r w:rsidRPr="00C96D55">
        <w:rPr>
          <w:rFonts w:ascii="Arial" w:eastAsia="Arial" w:hAnsi="Arial" w:cstheme="minorBidi"/>
          <w:sz w:val="24"/>
          <w:szCs w:val="24"/>
          <w:lang w:eastAsia="en-US"/>
        </w:rPr>
        <w:t>, применимы во всем диапазоне частот от 30 до 1000 МГц для измерений, выполненных в полубезэховой камере или на открытой испытательной площадке.</w:t>
      </w:r>
    </w:p>
    <w:p w:rsidR="00DF4853" w:rsidRPr="00047691" w:rsidRDefault="00EC065C" w:rsidP="00A933A2">
      <w:pPr>
        <w:widowControl w:val="0"/>
        <w:spacing w:after="0" w:line="360" w:lineRule="auto"/>
        <w:outlineLvl w:val="3"/>
        <w:rPr>
          <w:rFonts w:ascii="Arial" w:eastAsia="Arial" w:hAnsi="Arial" w:cstheme="minorBidi"/>
          <w:bCs/>
          <w:spacing w:val="-4"/>
          <w:sz w:val="24"/>
          <w:szCs w:val="24"/>
          <w:lang w:eastAsia="en-US"/>
        </w:rPr>
      </w:pPr>
      <w:bookmarkStart w:id="45" w:name="Table_7_–_Maximum_allowed_vehicle_high-f"/>
      <w:bookmarkEnd w:id="45"/>
      <w:r w:rsidRPr="00047691">
        <w:rPr>
          <w:rFonts w:ascii="Arial" w:eastAsia="Arial" w:hAnsi="Arial" w:cstheme="minorBidi"/>
          <w:bCs/>
          <w:spacing w:val="-4"/>
          <w:sz w:val="24"/>
          <w:szCs w:val="24"/>
          <w:lang w:eastAsia="en-US"/>
        </w:rPr>
        <w:t>Т</w:t>
      </w:r>
      <w:r w:rsidR="00BA426C" w:rsidRPr="00047691">
        <w:rPr>
          <w:rFonts w:ascii="Arial" w:eastAsia="Arial" w:hAnsi="Arial" w:cstheme="minorBidi"/>
          <w:bCs/>
          <w:spacing w:val="-4"/>
          <w:sz w:val="24"/>
          <w:szCs w:val="24"/>
          <w:lang w:eastAsia="en-US"/>
        </w:rPr>
        <w:t xml:space="preserve"> </w:t>
      </w:r>
      <w:r w:rsidRPr="00047691">
        <w:rPr>
          <w:rFonts w:ascii="Arial" w:eastAsia="Arial" w:hAnsi="Arial" w:cstheme="minorBidi"/>
          <w:bCs/>
          <w:spacing w:val="-4"/>
          <w:sz w:val="24"/>
          <w:szCs w:val="24"/>
          <w:lang w:eastAsia="en-US"/>
        </w:rPr>
        <w:t>а</w:t>
      </w:r>
      <w:r w:rsidR="00BA426C" w:rsidRPr="00047691">
        <w:rPr>
          <w:rFonts w:ascii="Arial" w:eastAsia="Arial" w:hAnsi="Arial" w:cstheme="minorBidi"/>
          <w:bCs/>
          <w:spacing w:val="-4"/>
          <w:sz w:val="24"/>
          <w:szCs w:val="24"/>
          <w:lang w:eastAsia="en-US"/>
        </w:rPr>
        <w:t xml:space="preserve"> </w:t>
      </w:r>
      <w:r w:rsidRPr="00047691">
        <w:rPr>
          <w:rFonts w:ascii="Arial" w:eastAsia="Arial" w:hAnsi="Arial" w:cstheme="minorBidi"/>
          <w:bCs/>
          <w:spacing w:val="-4"/>
          <w:sz w:val="24"/>
          <w:szCs w:val="24"/>
          <w:lang w:eastAsia="en-US"/>
        </w:rPr>
        <w:t>б</w:t>
      </w:r>
      <w:r w:rsidR="00BA426C" w:rsidRPr="00047691">
        <w:rPr>
          <w:rFonts w:ascii="Arial" w:eastAsia="Arial" w:hAnsi="Arial" w:cstheme="minorBidi"/>
          <w:bCs/>
          <w:spacing w:val="-4"/>
          <w:sz w:val="24"/>
          <w:szCs w:val="24"/>
          <w:lang w:eastAsia="en-US"/>
        </w:rPr>
        <w:t xml:space="preserve"> </w:t>
      </w:r>
      <w:r w:rsidRPr="00047691">
        <w:rPr>
          <w:rFonts w:ascii="Arial" w:eastAsia="Arial" w:hAnsi="Arial" w:cstheme="minorBidi"/>
          <w:bCs/>
          <w:spacing w:val="-4"/>
          <w:sz w:val="24"/>
          <w:szCs w:val="24"/>
          <w:lang w:eastAsia="en-US"/>
        </w:rPr>
        <w:t>л</w:t>
      </w:r>
      <w:r w:rsidR="00BA426C" w:rsidRPr="00047691">
        <w:rPr>
          <w:rFonts w:ascii="Arial" w:eastAsia="Arial" w:hAnsi="Arial" w:cstheme="minorBidi"/>
          <w:bCs/>
          <w:spacing w:val="-4"/>
          <w:sz w:val="24"/>
          <w:szCs w:val="24"/>
          <w:lang w:eastAsia="en-US"/>
        </w:rPr>
        <w:t xml:space="preserve"> </w:t>
      </w:r>
      <w:r w:rsidRPr="00047691">
        <w:rPr>
          <w:rFonts w:ascii="Arial" w:eastAsia="Arial" w:hAnsi="Arial" w:cstheme="minorBidi"/>
          <w:bCs/>
          <w:spacing w:val="-4"/>
          <w:sz w:val="24"/>
          <w:szCs w:val="24"/>
          <w:lang w:eastAsia="en-US"/>
        </w:rPr>
        <w:t>и</w:t>
      </w:r>
      <w:r w:rsidR="00BA426C" w:rsidRPr="00047691">
        <w:rPr>
          <w:rFonts w:ascii="Arial" w:eastAsia="Arial" w:hAnsi="Arial" w:cstheme="minorBidi"/>
          <w:bCs/>
          <w:spacing w:val="-4"/>
          <w:sz w:val="24"/>
          <w:szCs w:val="24"/>
          <w:lang w:eastAsia="en-US"/>
        </w:rPr>
        <w:t xml:space="preserve"> </w:t>
      </w:r>
      <w:r w:rsidRPr="00047691">
        <w:rPr>
          <w:rFonts w:ascii="Arial" w:eastAsia="Arial" w:hAnsi="Arial" w:cstheme="minorBidi"/>
          <w:bCs/>
          <w:spacing w:val="-4"/>
          <w:sz w:val="24"/>
          <w:szCs w:val="24"/>
          <w:lang w:eastAsia="en-US"/>
        </w:rPr>
        <w:t>ц</w:t>
      </w:r>
      <w:r w:rsidR="00BA426C" w:rsidRPr="00047691">
        <w:rPr>
          <w:rFonts w:ascii="Arial" w:eastAsia="Arial" w:hAnsi="Arial" w:cstheme="minorBidi"/>
          <w:bCs/>
          <w:spacing w:val="-4"/>
          <w:sz w:val="24"/>
          <w:szCs w:val="24"/>
          <w:lang w:eastAsia="en-US"/>
        </w:rPr>
        <w:t xml:space="preserve"> </w:t>
      </w:r>
      <w:r w:rsidRPr="00047691">
        <w:rPr>
          <w:rFonts w:ascii="Arial" w:eastAsia="Arial" w:hAnsi="Arial" w:cstheme="minorBidi"/>
          <w:bCs/>
          <w:spacing w:val="-4"/>
          <w:sz w:val="24"/>
          <w:szCs w:val="24"/>
          <w:lang w:eastAsia="en-US"/>
        </w:rPr>
        <w:t>а 7</w:t>
      </w:r>
      <w:r w:rsidR="00BA426C" w:rsidRPr="00047691">
        <w:rPr>
          <w:rFonts w:ascii="Arial" w:eastAsia="Arial" w:hAnsi="Arial" w:cstheme="minorBidi"/>
          <w:bCs/>
          <w:spacing w:val="-4"/>
          <w:sz w:val="24"/>
          <w:szCs w:val="24"/>
          <w:lang w:eastAsia="en-US"/>
        </w:rPr>
        <w:t xml:space="preserve"> − </w:t>
      </w:r>
      <w:r w:rsidRPr="00047691">
        <w:rPr>
          <w:rFonts w:ascii="Arial" w:eastAsia="Arial" w:hAnsi="Arial" w:cstheme="minorBidi"/>
          <w:bCs/>
          <w:spacing w:val="-4"/>
          <w:sz w:val="24"/>
          <w:szCs w:val="24"/>
          <w:lang w:eastAsia="en-US"/>
        </w:rPr>
        <w:t xml:space="preserve">Предельно допустимые высокочастотные излучаемые помехи от </w:t>
      </w:r>
      <w:r w:rsidR="000B2761" w:rsidRPr="00047691">
        <w:rPr>
          <w:rFonts w:ascii="Arial" w:eastAsia="Arial" w:hAnsi="Arial" w:cstheme="minorBidi"/>
          <w:bCs/>
          <w:spacing w:val="-4"/>
          <w:sz w:val="24"/>
          <w:szCs w:val="24"/>
          <w:lang w:eastAsia="en-US"/>
        </w:rPr>
        <w:t>ЭМ</w:t>
      </w:r>
    </w:p>
    <w:tbl>
      <w:tblPr>
        <w:tblStyle w:val="TableNormal"/>
        <w:tblW w:w="5000" w:type="pct"/>
        <w:tblLook w:val="01E0" w:firstRow="1" w:lastRow="1" w:firstColumn="1" w:lastColumn="1" w:noHBand="0" w:noVBand="0"/>
      </w:tblPr>
      <w:tblGrid>
        <w:gridCol w:w="1481"/>
        <w:gridCol w:w="3958"/>
        <w:gridCol w:w="3958"/>
      </w:tblGrid>
      <w:tr w:rsidR="00EC065C" w:rsidRPr="00C96D55" w:rsidTr="00DF4853">
        <w:trPr>
          <w:trHeight w:val="20"/>
        </w:trPr>
        <w:tc>
          <w:tcPr>
            <w:tcW w:w="788"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Частота</w:t>
            </w:r>
          </w:p>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(МГц)</w:t>
            </w:r>
          </w:p>
        </w:tc>
        <w:tc>
          <w:tcPr>
            <w:tcW w:w="2106" w:type="pct"/>
            <w:tcBorders>
              <w:top w:val="single" w:sz="6" w:space="0" w:color="000000"/>
              <w:left w:val="single" w:sz="6" w:space="0" w:color="000000"/>
              <w:bottom w:val="double" w:sz="4" w:space="0" w:color="auto"/>
              <w:right w:val="single" w:sz="6" w:space="0" w:color="000000"/>
            </w:tcBorders>
            <w:vAlign w:val="center"/>
          </w:tcPr>
          <w:p w:rsidR="00297BEE" w:rsidRPr="00C96D55" w:rsidRDefault="00EC065C" w:rsidP="00297BEE">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Нормы и тип детектора</w:t>
            </w:r>
            <w:r w:rsidR="00297BEE" w:rsidRPr="00C96D55">
              <w:rPr>
                <w:rFonts w:ascii="Arial" w:eastAsia="Arial" w:hAnsi="Arial" w:cs="Arial"/>
                <w:sz w:val="20"/>
                <w:szCs w:val="20"/>
              </w:rPr>
              <w:t>.</w:t>
            </w:r>
          </w:p>
          <w:p w:rsidR="00EC065C" w:rsidRPr="00C96D55" w:rsidRDefault="00297BEE"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Р</w:t>
            </w:r>
            <w:r w:rsidR="00EC065C" w:rsidRPr="00C96D55">
              <w:rPr>
                <w:rFonts w:ascii="Arial" w:eastAsia="Arial" w:hAnsi="Arial" w:cs="Arial"/>
                <w:sz w:val="20"/>
                <w:szCs w:val="20"/>
              </w:rPr>
              <w:t>асстояние от электромобиля до антенны 10,0 ± 0,2 м</w:t>
            </w:r>
          </w:p>
        </w:tc>
        <w:tc>
          <w:tcPr>
            <w:tcW w:w="2106"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Нормы и тип детектора</w:t>
            </w:r>
            <w:r w:rsidR="00297BEE" w:rsidRPr="00C96D55">
              <w:rPr>
                <w:rFonts w:ascii="Arial" w:eastAsia="Arial" w:hAnsi="Arial" w:cs="Arial"/>
                <w:sz w:val="20"/>
                <w:szCs w:val="20"/>
              </w:rPr>
              <w:t>.</w:t>
            </w:r>
          </w:p>
          <w:p w:rsidR="00EC065C" w:rsidRPr="00C96D55" w:rsidRDefault="00297BEE"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Р</w:t>
            </w:r>
            <w:r w:rsidR="00EC065C" w:rsidRPr="00C96D55">
              <w:rPr>
                <w:rFonts w:ascii="Arial" w:eastAsia="Arial" w:hAnsi="Arial" w:cs="Arial"/>
                <w:sz w:val="20"/>
                <w:szCs w:val="20"/>
              </w:rPr>
              <w:t>асстояние от электромобиля до антенны 3,0 ± 0,05 м</w:t>
            </w:r>
          </w:p>
        </w:tc>
      </w:tr>
      <w:tr w:rsidR="00EC065C" w:rsidRPr="00C96D55" w:rsidTr="00DF4853">
        <w:trPr>
          <w:trHeight w:val="20"/>
        </w:trPr>
        <w:tc>
          <w:tcPr>
            <w:tcW w:w="788" w:type="pct"/>
            <w:tcBorders>
              <w:top w:val="double" w:sz="4" w:space="0" w:color="auto"/>
              <w:left w:val="single" w:sz="5" w:space="0" w:color="000000"/>
              <w:bottom w:val="single" w:sz="5" w:space="0" w:color="000000"/>
              <w:right w:val="single" w:sz="5"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от 30 до 75</w:t>
            </w:r>
          </w:p>
        </w:tc>
        <w:tc>
          <w:tcPr>
            <w:tcW w:w="2106" w:type="pct"/>
            <w:tcBorders>
              <w:top w:val="double" w:sz="4" w:space="0" w:color="auto"/>
              <w:left w:val="single" w:sz="5" w:space="0" w:color="000000"/>
              <w:bottom w:val="single" w:sz="5" w:space="0" w:color="000000"/>
              <w:right w:val="single" w:sz="5"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32 дБ (мкВ/м) (квазипиковый)</w:t>
            </w:r>
          </w:p>
        </w:tc>
        <w:tc>
          <w:tcPr>
            <w:tcW w:w="2106" w:type="pct"/>
            <w:tcBorders>
              <w:top w:val="double" w:sz="4" w:space="0" w:color="auto"/>
              <w:left w:val="single" w:sz="5" w:space="0" w:color="000000"/>
              <w:bottom w:val="single" w:sz="5" w:space="0" w:color="000000"/>
              <w:right w:val="single" w:sz="5"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42 дБ (мкВ/м) (квазипиковый)</w:t>
            </w:r>
          </w:p>
        </w:tc>
      </w:tr>
      <w:tr w:rsidR="00EC065C" w:rsidRPr="00C96D55" w:rsidTr="002E6192">
        <w:trPr>
          <w:trHeight w:val="20"/>
        </w:trPr>
        <w:tc>
          <w:tcPr>
            <w:tcW w:w="788" w:type="pct"/>
            <w:tcBorders>
              <w:top w:val="single" w:sz="5" w:space="0" w:color="000000"/>
              <w:left w:val="single" w:sz="5" w:space="0" w:color="000000"/>
              <w:bottom w:val="single" w:sz="5" w:space="0" w:color="000000"/>
              <w:right w:val="single" w:sz="5"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от 75 до 400</w:t>
            </w:r>
          </w:p>
        </w:tc>
        <w:tc>
          <w:tcPr>
            <w:tcW w:w="2106" w:type="pct"/>
            <w:tcBorders>
              <w:top w:val="single" w:sz="5" w:space="0" w:color="000000"/>
              <w:left w:val="single" w:sz="5" w:space="0" w:color="000000"/>
              <w:bottom w:val="single" w:sz="5" w:space="0" w:color="000000"/>
              <w:right w:val="single" w:sz="5"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от 32 до 43 дБ (мкВ/м) (квазипиковый) (линейно возрастает с ростом логарифма частоты)</w:t>
            </w:r>
          </w:p>
        </w:tc>
        <w:tc>
          <w:tcPr>
            <w:tcW w:w="2106" w:type="pct"/>
            <w:tcBorders>
              <w:top w:val="single" w:sz="5" w:space="0" w:color="000000"/>
              <w:left w:val="single" w:sz="5" w:space="0" w:color="000000"/>
              <w:bottom w:val="single" w:sz="5" w:space="0" w:color="000000"/>
              <w:right w:val="single" w:sz="5" w:space="0" w:color="000000"/>
            </w:tcBorders>
            <w:vAlign w:val="center"/>
          </w:tcPr>
          <w:p w:rsidR="00EC065C" w:rsidRPr="00C96D55" w:rsidRDefault="00EC065C" w:rsidP="00A933A2">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от 42 до 53 дБ (мкВ/м) (квазипиковый) (линейно возрастает с ростом логарифма частоты)</w:t>
            </w:r>
          </w:p>
        </w:tc>
      </w:tr>
      <w:tr w:rsidR="00047691" w:rsidRPr="00C96D55" w:rsidTr="002E6192">
        <w:trPr>
          <w:trHeight w:val="20"/>
        </w:trPr>
        <w:tc>
          <w:tcPr>
            <w:tcW w:w="788" w:type="pct"/>
            <w:tcBorders>
              <w:top w:val="single" w:sz="5" w:space="0" w:color="000000"/>
              <w:left w:val="single" w:sz="5" w:space="0" w:color="000000"/>
              <w:bottom w:val="single" w:sz="5" w:space="0" w:color="000000"/>
              <w:right w:val="single" w:sz="5" w:space="0" w:color="000000"/>
            </w:tcBorders>
            <w:vAlign w:val="center"/>
          </w:tcPr>
          <w:p w:rsidR="00047691" w:rsidRPr="00C96D55" w:rsidRDefault="00047691" w:rsidP="00047691">
            <w:pPr>
              <w:spacing w:before="60" w:after="60" w:line="240" w:lineRule="auto"/>
              <w:jc w:val="center"/>
              <w:rPr>
                <w:rFonts w:ascii="Arial" w:eastAsia="Arial" w:hAnsi="Arial" w:cs="Arial"/>
                <w:sz w:val="20"/>
                <w:szCs w:val="20"/>
              </w:rPr>
            </w:pPr>
            <w:r w:rsidRPr="00C96D55">
              <w:rPr>
                <w:rFonts w:ascii="Arial" w:eastAsia="Arial" w:hAnsi="Arial" w:cs="Arial"/>
                <w:sz w:val="20"/>
                <w:szCs w:val="20"/>
              </w:rPr>
              <w:t>от 400 до 1000</w:t>
            </w:r>
          </w:p>
        </w:tc>
        <w:tc>
          <w:tcPr>
            <w:tcW w:w="2106" w:type="pct"/>
            <w:tcBorders>
              <w:top w:val="single" w:sz="5" w:space="0" w:color="000000"/>
              <w:left w:val="single" w:sz="5" w:space="0" w:color="000000"/>
              <w:bottom w:val="single" w:sz="5" w:space="0" w:color="000000"/>
              <w:right w:val="single" w:sz="5" w:space="0" w:color="000000"/>
            </w:tcBorders>
            <w:vAlign w:val="center"/>
          </w:tcPr>
          <w:p w:rsidR="00047691" w:rsidRPr="00C96D55" w:rsidRDefault="00047691" w:rsidP="00047691">
            <w:pPr>
              <w:spacing w:before="60" w:after="60" w:line="240" w:lineRule="auto"/>
              <w:jc w:val="center"/>
              <w:rPr>
                <w:rFonts w:ascii="Arial" w:eastAsia="Arial" w:hAnsi="Arial" w:cs="Arial"/>
                <w:sz w:val="20"/>
                <w:szCs w:val="20"/>
              </w:rPr>
            </w:pPr>
            <w:r w:rsidRPr="00C96D55">
              <w:rPr>
                <w:rFonts w:ascii="Arial" w:eastAsia="Arial" w:hAnsi="Arial" w:cs="Arial"/>
                <w:sz w:val="20"/>
                <w:szCs w:val="20"/>
              </w:rPr>
              <w:t>43 дБ (мкВ/м) (квазипиковый)</w:t>
            </w:r>
          </w:p>
        </w:tc>
        <w:tc>
          <w:tcPr>
            <w:tcW w:w="2106" w:type="pct"/>
            <w:tcBorders>
              <w:top w:val="single" w:sz="5" w:space="0" w:color="000000"/>
              <w:left w:val="single" w:sz="5" w:space="0" w:color="000000"/>
              <w:bottom w:val="single" w:sz="5" w:space="0" w:color="000000"/>
              <w:right w:val="single" w:sz="5" w:space="0" w:color="000000"/>
            </w:tcBorders>
            <w:vAlign w:val="center"/>
          </w:tcPr>
          <w:p w:rsidR="00047691" w:rsidRPr="00C96D55" w:rsidRDefault="00047691" w:rsidP="00047691">
            <w:pPr>
              <w:spacing w:before="60" w:after="60" w:line="240" w:lineRule="auto"/>
              <w:jc w:val="center"/>
              <w:rPr>
                <w:rFonts w:ascii="Arial" w:eastAsia="Arial" w:hAnsi="Arial" w:cs="Arial"/>
                <w:sz w:val="20"/>
                <w:szCs w:val="20"/>
              </w:rPr>
            </w:pPr>
            <w:r w:rsidRPr="00C96D55">
              <w:rPr>
                <w:rFonts w:ascii="Arial" w:eastAsia="Arial" w:hAnsi="Arial" w:cs="Arial"/>
                <w:sz w:val="20"/>
                <w:szCs w:val="20"/>
              </w:rPr>
              <w:t>53 дБ (мкВ/м) (квазипиковый)</w:t>
            </w:r>
          </w:p>
        </w:tc>
      </w:tr>
    </w:tbl>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914CC6">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При установлении корреляции между результатами испытаний, проведенных в закрытом помещении и на открытой испытательной площадке, испытания могут провод</w:t>
      </w:r>
      <w:r w:rsidR="00B06019" w:rsidRPr="00C96D55">
        <w:rPr>
          <w:rFonts w:ascii="Arial" w:eastAsia="Arial" w:hAnsi="Arial" w:cstheme="minorBidi"/>
          <w:sz w:val="24"/>
          <w:szCs w:val="24"/>
          <w:lang w:eastAsia="en-US"/>
        </w:rPr>
        <w:t>ить</w:t>
      </w:r>
      <w:r w:rsidRPr="00C96D55">
        <w:rPr>
          <w:rFonts w:ascii="Arial" w:eastAsia="Arial" w:hAnsi="Arial" w:cstheme="minorBidi"/>
          <w:sz w:val="24"/>
          <w:szCs w:val="24"/>
          <w:lang w:eastAsia="en-US"/>
        </w:rPr>
        <w:t xml:space="preserve"> в закрытом помещении. На закрытое помещение для проведения испытаний не распространяются требования относительно размеров, налагаемые на открытую испытательную площадку, за исключением требования к расстоянию от антенны до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 к высоте антенны.</w:t>
      </w:r>
    </w:p>
    <w:p w:rsidR="00EC065C" w:rsidRPr="00C96D55" w:rsidRDefault="00EC065C" w:rsidP="00914CC6">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За характерное значение измеренной величины при частоте проведения измерений принимают наибольшее значение измеренной величины по отношению к предельным значениям (измеренным при горизонтальной и вертикальной поляризациях и положении антенны слева и справа от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Default="00EC065C" w:rsidP="00914CC6">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Пример установки для проведения испытаний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конфигурации «</w:t>
      </w:r>
      <w:r w:rsidR="007B4EA5" w:rsidRPr="00C96D55">
        <w:rPr>
          <w:rFonts w:ascii="Arial" w:eastAsia="Arial" w:hAnsi="Arial" w:cstheme="minorBidi"/>
          <w:sz w:val="24"/>
          <w:szCs w:val="24"/>
          <w:lang w:eastAsia="en-US"/>
        </w:rPr>
        <w:t>ПСХЭЭ</w:t>
      </w:r>
      <w:r w:rsidRPr="00C96D55">
        <w:rPr>
          <w:rFonts w:ascii="Arial" w:eastAsia="Arial" w:hAnsi="Arial" w:cstheme="minorBidi"/>
          <w:sz w:val="24"/>
          <w:szCs w:val="24"/>
          <w:lang w:eastAsia="en-US"/>
        </w:rPr>
        <w:t xml:space="preserve"> в режиме зарядки, подключенная к </w:t>
      </w:r>
      <w:r w:rsidR="00166E3D" w:rsidRPr="00C96D55">
        <w:rPr>
          <w:rFonts w:ascii="Arial" w:eastAsia="Arial" w:hAnsi="Arial" w:cstheme="minorBidi"/>
          <w:sz w:val="24"/>
          <w:szCs w:val="24"/>
          <w:lang w:eastAsia="en-US"/>
        </w:rPr>
        <w:t>электрической сети</w:t>
      </w:r>
      <w:r w:rsidRPr="00C96D55">
        <w:rPr>
          <w:rFonts w:ascii="Arial" w:eastAsia="Arial" w:hAnsi="Arial" w:cstheme="minorBidi"/>
          <w:sz w:val="24"/>
          <w:szCs w:val="24"/>
          <w:lang w:eastAsia="en-US"/>
        </w:rPr>
        <w:t xml:space="preserve">» показан на </w:t>
      </w:r>
      <w:hyperlink w:anchor="_bookmark47" w:history="1">
        <w:r w:rsidR="00914CC6" w:rsidRPr="00C96D55">
          <w:rPr>
            <w:rFonts w:ascii="Arial" w:eastAsia="Arial" w:hAnsi="Arial" w:cstheme="minorBidi"/>
            <w:sz w:val="24"/>
            <w:szCs w:val="24"/>
            <w:lang w:eastAsia="en-US"/>
          </w:rPr>
          <w:t>р</w:t>
        </w:r>
        <w:r w:rsidRPr="00C96D55">
          <w:rPr>
            <w:rFonts w:ascii="Arial" w:eastAsia="Arial" w:hAnsi="Arial" w:cstheme="minorBidi"/>
            <w:sz w:val="24"/>
            <w:szCs w:val="24"/>
            <w:lang w:eastAsia="en-US"/>
          </w:rPr>
          <w:t>исунке 15.</w:t>
        </w:r>
      </w:hyperlink>
      <w:r w:rsidRPr="00C96D55">
        <w:rPr>
          <w:rFonts w:ascii="Arial" w:eastAsia="Arial" w:hAnsi="Arial" w:cstheme="minorBidi"/>
          <w:sz w:val="24"/>
          <w:szCs w:val="24"/>
          <w:lang w:eastAsia="en-US"/>
        </w:rPr>
        <w:t xml:space="preserve">  На </w:t>
      </w:r>
      <w:hyperlink w:anchor="_bookmark22" w:history="1">
        <w:r w:rsidR="00914CC6" w:rsidRPr="00C96D55">
          <w:rPr>
            <w:rFonts w:ascii="Arial" w:eastAsia="Arial" w:hAnsi="Arial" w:cstheme="minorBidi"/>
            <w:sz w:val="24"/>
            <w:szCs w:val="24"/>
            <w:lang w:eastAsia="en-US"/>
          </w:rPr>
          <w:t>р</w:t>
        </w:r>
        <w:r w:rsidR="00B06019" w:rsidRPr="00C96D55">
          <w:rPr>
            <w:rFonts w:ascii="Arial" w:eastAsia="Arial" w:hAnsi="Arial" w:cstheme="minorBidi"/>
            <w:sz w:val="24"/>
            <w:szCs w:val="24"/>
            <w:lang w:eastAsia="en-US"/>
          </w:rPr>
          <w:t>исунк</w:t>
        </w:r>
        <w:r w:rsidR="00297BEE" w:rsidRPr="00C96D55">
          <w:rPr>
            <w:rFonts w:ascii="Arial" w:eastAsia="Arial" w:hAnsi="Arial" w:cstheme="minorBidi"/>
            <w:sz w:val="24"/>
            <w:szCs w:val="24"/>
            <w:lang w:eastAsia="en-US"/>
          </w:rPr>
          <w:t>ах</w:t>
        </w:r>
        <w:r w:rsidRPr="00C96D55">
          <w:rPr>
            <w:rFonts w:ascii="Arial" w:eastAsia="Arial" w:hAnsi="Arial" w:cstheme="minorBidi"/>
            <w:sz w:val="24"/>
            <w:szCs w:val="24"/>
            <w:lang w:eastAsia="en-US"/>
          </w:rPr>
          <w:t xml:space="preserve"> 6</w:t>
        </w:r>
      </w:hyperlink>
      <w:r w:rsidRPr="00C96D55">
        <w:rPr>
          <w:rFonts w:ascii="Arial" w:eastAsia="Arial" w:hAnsi="Arial" w:cstheme="minorBidi"/>
          <w:sz w:val="24"/>
          <w:szCs w:val="24"/>
          <w:lang w:eastAsia="en-US"/>
        </w:rPr>
        <w:t xml:space="preserve"> и </w:t>
      </w:r>
      <w:hyperlink w:anchor="_bookmark25" w:history="1">
        <w:r w:rsidRPr="00C96D55">
          <w:rPr>
            <w:rFonts w:ascii="Arial" w:eastAsia="Arial" w:hAnsi="Arial" w:cstheme="minorBidi"/>
            <w:sz w:val="24"/>
            <w:szCs w:val="24"/>
            <w:lang w:eastAsia="en-US"/>
          </w:rPr>
          <w:t>9</w:t>
        </w:r>
      </w:hyperlink>
      <w:r w:rsidRPr="00C96D55">
        <w:rPr>
          <w:rFonts w:ascii="Arial" w:eastAsia="Arial" w:hAnsi="Arial" w:cstheme="minorBidi"/>
          <w:sz w:val="24"/>
          <w:szCs w:val="24"/>
          <w:lang w:eastAsia="en-US"/>
        </w:rPr>
        <w:t xml:space="preserve"> показаны другие конфигурации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в режиме зарядки с установлением соединения и без установления соединения. </w:t>
      </w:r>
    </w:p>
    <w:p w:rsidR="00142A70" w:rsidRPr="00C96D55" w:rsidRDefault="00142A70" w:rsidP="00914CC6">
      <w:pPr>
        <w:widowControl w:val="0"/>
        <w:spacing w:after="0" w:line="360" w:lineRule="auto"/>
        <w:ind w:firstLine="709"/>
        <w:jc w:val="both"/>
        <w:rPr>
          <w:rFonts w:ascii="Arial" w:eastAsia="Arial" w:hAnsi="Arial" w:cstheme="minorBidi"/>
          <w:sz w:val="24"/>
          <w:szCs w:val="24"/>
          <w:lang w:eastAsia="en-US"/>
        </w:rPr>
      </w:pPr>
    </w:p>
    <w:p w:rsidR="00EC065C" w:rsidRPr="00C96D55" w:rsidRDefault="00EC065C" w:rsidP="00914CC6">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Если зарядный кабель предоставлен производителем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и имеет длину более 1</w:t>
      </w:r>
      <w:r w:rsidR="00297BEE" w:rsidRPr="00C96D55">
        <w:rPr>
          <w:rFonts w:ascii="Arial" w:eastAsia="Arial" w:hAnsi="Arial" w:cstheme="minorBidi"/>
          <w:sz w:val="24"/>
          <w:szCs w:val="24"/>
          <w:lang w:eastAsia="en-US"/>
        </w:rPr>
        <w:t>,0</w:t>
      </w:r>
      <w:r w:rsidRPr="00C96D55">
        <w:rPr>
          <w:rFonts w:ascii="Arial" w:eastAsia="Arial" w:hAnsi="Arial" w:cstheme="minorBidi"/>
          <w:sz w:val="24"/>
          <w:szCs w:val="24"/>
          <w:lang w:eastAsia="en-US"/>
        </w:rPr>
        <w:t xml:space="preserve"> м, его ненужную длину изгибают «гармошкой» шириной менее 0,5 м, размещают на высоте </w:t>
      </w:r>
      <w:r w:rsidR="00914CC6"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0,1 ± 0,025</w:t>
      </w:r>
      <w:r w:rsidR="00914CC6" w:rsidRPr="00C96D55">
        <w:rPr>
          <w:rFonts w:ascii="Arial" w:eastAsia="Arial" w:hAnsi="Arial" w:cstheme="minorBidi"/>
          <w:sz w:val="24"/>
          <w:szCs w:val="24"/>
          <w:lang w:eastAsia="en-US"/>
        </w:rPr>
        <w:t>)</w:t>
      </w:r>
      <w:r w:rsidRPr="00C96D55">
        <w:rPr>
          <w:rFonts w:ascii="Arial" w:eastAsia="Arial" w:hAnsi="Arial" w:cstheme="minorBidi"/>
          <w:sz w:val="24"/>
          <w:szCs w:val="24"/>
          <w:lang w:eastAsia="en-US"/>
        </w:rPr>
        <w:t xml:space="preserve"> м от плоскости заземления и на расстоянии не </w:t>
      </w:r>
      <w:r w:rsidR="009D15F5" w:rsidRPr="00C96D55">
        <w:rPr>
          <w:rFonts w:ascii="Arial" w:eastAsia="Arial" w:hAnsi="Arial" w:cstheme="minorBidi"/>
          <w:sz w:val="24"/>
          <w:szCs w:val="24"/>
          <w:lang w:eastAsia="en-US"/>
        </w:rPr>
        <w:t>менее</w:t>
      </w:r>
      <w:r w:rsidRPr="00C96D55">
        <w:rPr>
          <w:rFonts w:ascii="Arial" w:eastAsia="Arial" w:hAnsi="Arial" w:cstheme="minorBidi"/>
          <w:sz w:val="24"/>
          <w:szCs w:val="24"/>
          <w:lang w:eastAsia="en-US"/>
        </w:rPr>
        <w:t xml:space="preserve"> 0,1 м от кузова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914CC6">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w:t>
      </w:r>
      <w:r w:rsidR="00297BEE"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со штепселем зарядного устройства, расположенным на боковине кузова, Э</w:t>
      </w:r>
      <w:r w:rsidR="00C20594" w:rsidRPr="00C96D55">
        <w:rPr>
          <w:rFonts w:ascii="Arial" w:eastAsia="Arial" w:hAnsi="Arial" w:cstheme="minorBidi"/>
          <w:sz w:val="24"/>
          <w:szCs w:val="24"/>
          <w:lang w:eastAsia="en-US"/>
        </w:rPr>
        <w:t>С</w:t>
      </w:r>
      <w:r w:rsidRPr="00C96D55">
        <w:rPr>
          <w:rFonts w:ascii="Arial" w:eastAsia="Arial" w:hAnsi="Arial" w:cstheme="minorBidi"/>
          <w:sz w:val="24"/>
          <w:szCs w:val="24"/>
          <w:lang w:eastAsia="en-US"/>
        </w:rPr>
        <w:t>/ЭС</w:t>
      </w:r>
      <w:r w:rsidR="00C20594" w:rsidRPr="00C96D55">
        <w:rPr>
          <w:rFonts w:ascii="Arial" w:eastAsia="Arial" w:hAnsi="Arial" w:cstheme="minorBidi"/>
          <w:sz w:val="24"/>
          <w:szCs w:val="24"/>
          <w:lang w:eastAsia="en-US"/>
        </w:rPr>
        <w:t>Э</w:t>
      </w:r>
      <w:r w:rsidRPr="00C96D55">
        <w:rPr>
          <w:rFonts w:ascii="Arial" w:eastAsia="Arial" w:hAnsi="Arial" w:cstheme="minorBidi"/>
          <w:sz w:val="24"/>
          <w:szCs w:val="24"/>
          <w:lang w:eastAsia="en-US"/>
        </w:rPr>
        <w:t xml:space="preserve"> размещают на одной линии со штепселем зарядного устройства и зарядным кабелем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914CC6">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Для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 xml:space="preserve"> со штепселем зарядного устройства, расположенным на </w:t>
      </w:r>
      <w:r w:rsidR="00C20594" w:rsidRPr="00C96D55">
        <w:rPr>
          <w:rFonts w:ascii="Arial" w:eastAsia="Arial" w:hAnsi="Arial" w:cstheme="minorBidi"/>
          <w:sz w:val="24"/>
          <w:szCs w:val="24"/>
          <w:lang w:eastAsia="en-US"/>
        </w:rPr>
        <w:t>передней/задней части кузова, Э</w:t>
      </w:r>
      <w:r w:rsidRPr="00C96D55">
        <w:rPr>
          <w:rFonts w:ascii="Arial" w:eastAsia="Arial" w:hAnsi="Arial" w:cstheme="minorBidi"/>
          <w:sz w:val="24"/>
          <w:szCs w:val="24"/>
          <w:lang w:eastAsia="en-US"/>
        </w:rPr>
        <w:t>С/ЭС</w:t>
      </w:r>
      <w:r w:rsidR="00C20594" w:rsidRPr="00C96D55">
        <w:rPr>
          <w:rFonts w:ascii="Arial" w:eastAsia="Arial" w:hAnsi="Arial" w:cstheme="minorBidi"/>
          <w:sz w:val="24"/>
          <w:szCs w:val="24"/>
          <w:lang w:eastAsia="en-US"/>
        </w:rPr>
        <w:t>Э</w:t>
      </w:r>
      <w:r w:rsidRPr="00C96D55">
        <w:rPr>
          <w:rFonts w:ascii="Arial" w:eastAsia="Arial" w:hAnsi="Arial" w:cstheme="minorBidi"/>
          <w:sz w:val="24"/>
          <w:szCs w:val="24"/>
          <w:lang w:eastAsia="en-US"/>
        </w:rPr>
        <w:t xml:space="preserve"> размещают перпендикулярно штепселю зарядного устройства и на одной линии с зарядным кабелем </w:t>
      </w:r>
      <w:r w:rsidR="004B0B5D" w:rsidRPr="00C96D55">
        <w:rPr>
          <w:rFonts w:ascii="Arial" w:eastAsia="Arial" w:hAnsi="Arial" w:cstheme="minorBidi"/>
          <w:sz w:val="24"/>
          <w:szCs w:val="24"/>
          <w:lang w:eastAsia="en-US"/>
        </w:rPr>
        <w:t>ЭМ</w:t>
      </w:r>
      <w:r w:rsidRPr="00C96D55">
        <w:rPr>
          <w:rFonts w:ascii="Arial" w:eastAsia="Arial" w:hAnsi="Arial" w:cstheme="minorBidi"/>
          <w:sz w:val="24"/>
          <w:szCs w:val="24"/>
          <w:lang w:eastAsia="en-US"/>
        </w:rPr>
        <w:t>.</w:t>
      </w:r>
    </w:p>
    <w:p w:rsidR="00EC065C" w:rsidRPr="00C96D55" w:rsidRDefault="00EC065C" w:rsidP="00914CC6">
      <w:pPr>
        <w:widowControl w:val="0"/>
        <w:tabs>
          <w:tab w:val="left" w:pos="1193"/>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5.3.6.4</w:t>
      </w:r>
      <w:r w:rsidR="00297BEE" w:rsidRPr="00C96D55">
        <w:rPr>
          <w:rFonts w:ascii="Arial" w:eastAsia="Arial" w:hAnsi="Arial" w:cs="Arial"/>
          <w:b/>
          <w:sz w:val="24"/>
          <w:szCs w:val="24"/>
          <w:lang w:eastAsia="en-US"/>
        </w:rPr>
        <w:t xml:space="preserve"> Электрическая/электронная подсистема</w:t>
      </w:r>
      <w:r w:rsidRPr="00C96D55">
        <w:rPr>
          <w:rFonts w:ascii="Arial" w:eastAsia="Arial" w:hAnsi="Arial" w:cs="Arial"/>
          <w:b/>
          <w:sz w:val="24"/>
          <w:szCs w:val="24"/>
          <w:lang w:eastAsia="en-US"/>
        </w:rPr>
        <w:t xml:space="preserve"> испытания отсоединенных бортовых зарядных устройств</w:t>
      </w:r>
    </w:p>
    <w:p w:rsidR="00EC065C" w:rsidRPr="00C96D55" w:rsidRDefault="00FA1953" w:rsidP="00914CC6">
      <w:pPr>
        <w:widowControl w:val="0"/>
        <w:tabs>
          <w:tab w:val="left" w:pos="1419"/>
        </w:tabs>
        <w:spacing w:after="0" w:line="360" w:lineRule="auto"/>
        <w:ind w:firstLine="709"/>
        <w:jc w:val="both"/>
        <w:outlineLvl w:val="3"/>
        <w:rPr>
          <w:rFonts w:ascii="Arial" w:eastAsia="Arial" w:hAnsi="Arial" w:cs="Arial"/>
          <w:sz w:val="24"/>
          <w:szCs w:val="24"/>
          <w:lang w:eastAsia="en-US"/>
        </w:rPr>
      </w:pPr>
      <w:r w:rsidRPr="00C96D55">
        <w:rPr>
          <w:rFonts w:ascii="Arial" w:eastAsia="Arial" w:hAnsi="Arial" w:cs="Arial"/>
          <w:b/>
          <w:sz w:val="24"/>
          <w:szCs w:val="24"/>
          <w:lang w:eastAsia="en-US"/>
        </w:rPr>
        <w:t xml:space="preserve">5.3.6.4.1 </w:t>
      </w:r>
      <w:r w:rsidR="00EC065C" w:rsidRPr="00C96D55">
        <w:rPr>
          <w:rFonts w:ascii="Arial" w:eastAsia="Arial" w:hAnsi="Arial" w:cs="Arial"/>
          <w:b/>
          <w:sz w:val="24"/>
          <w:szCs w:val="24"/>
          <w:lang w:eastAsia="en-US"/>
        </w:rPr>
        <w:t>Испытательный комплект</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Установка для проведения испытаний ЭП в конфигурации «</w:t>
      </w:r>
      <w:r w:rsidR="007B4EA5" w:rsidRPr="00C96D55">
        <w:rPr>
          <w:rFonts w:ascii="Arial" w:eastAsia="Arial" w:hAnsi="Arial" w:cs="Arial"/>
          <w:sz w:val="24"/>
          <w:szCs w:val="24"/>
          <w:lang w:eastAsia="en-US"/>
        </w:rPr>
        <w:t>ПСХЭЭ</w:t>
      </w:r>
      <w:r w:rsidRPr="00C96D55">
        <w:rPr>
          <w:rFonts w:ascii="Arial" w:eastAsia="Arial" w:hAnsi="Arial" w:cs="Arial"/>
          <w:sz w:val="24"/>
          <w:szCs w:val="24"/>
          <w:lang w:eastAsia="en-US"/>
        </w:rPr>
        <w:t xml:space="preserve"> в режиме зарядки, подключенная к </w:t>
      </w:r>
      <w:r w:rsidR="00166E3D" w:rsidRPr="00C96D55">
        <w:rPr>
          <w:rFonts w:ascii="Arial" w:eastAsia="Arial" w:hAnsi="Arial" w:cs="Arial"/>
          <w:sz w:val="24"/>
          <w:szCs w:val="24"/>
          <w:lang w:eastAsia="en-US"/>
        </w:rPr>
        <w:t>электрической сети</w:t>
      </w:r>
      <w:r w:rsidRPr="00C96D55">
        <w:rPr>
          <w:rFonts w:ascii="Arial" w:eastAsia="Arial" w:hAnsi="Arial" w:cs="Arial"/>
          <w:sz w:val="24"/>
          <w:szCs w:val="24"/>
          <w:lang w:eastAsia="en-US"/>
        </w:rPr>
        <w:t xml:space="preserve">» показана на </w:t>
      </w:r>
      <w:hyperlink w:anchor="_bookmark49" w:history="1">
        <w:r w:rsidR="0003633C" w:rsidRPr="00C96D55">
          <w:rPr>
            <w:rFonts w:ascii="Arial" w:eastAsia="Arial" w:hAnsi="Arial" w:cs="Arial"/>
            <w:sz w:val="24"/>
            <w:szCs w:val="24"/>
            <w:lang w:eastAsia="en-US"/>
          </w:rPr>
          <w:t>р</w:t>
        </w:r>
        <w:r w:rsidRPr="00C96D55">
          <w:rPr>
            <w:rFonts w:ascii="Arial" w:eastAsia="Arial" w:hAnsi="Arial" w:cs="Arial"/>
            <w:sz w:val="24"/>
            <w:szCs w:val="24"/>
            <w:lang w:eastAsia="en-US"/>
          </w:rPr>
          <w:t>исунке 16.</w:t>
        </w:r>
      </w:hyperlink>
      <w:r w:rsidRPr="00C96D55">
        <w:rPr>
          <w:rFonts w:ascii="Arial" w:eastAsia="Arial" w:hAnsi="Arial" w:cs="Arial"/>
          <w:sz w:val="24"/>
          <w:szCs w:val="24"/>
          <w:lang w:eastAsia="en-US"/>
        </w:rPr>
        <w:t xml:space="preserve"> </w:t>
      </w:r>
    </w:p>
    <w:p w:rsidR="00A57B31" w:rsidRPr="00C96D55" w:rsidRDefault="00A57B31" w:rsidP="00A57B31">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62DFD733" wp14:editId="404FB3F7">
            <wp:extent cx="5629910" cy="6523990"/>
            <wp:effectExtent l="0" t="0" r="889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29910" cy="6523990"/>
                    </a:xfrm>
                    <a:prstGeom prst="rect">
                      <a:avLst/>
                    </a:prstGeom>
                    <a:noFill/>
                    <a:ln>
                      <a:noFill/>
                    </a:ln>
                  </pic:spPr>
                </pic:pic>
              </a:graphicData>
            </a:graphic>
          </wp:inline>
        </w:drawing>
      </w:r>
    </w:p>
    <w:p w:rsidR="00A57B31" w:rsidRPr="00C96D55" w:rsidRDefault="00A57B31" w:rsidP="00A57B31">
      <w:pPr>
        <w:widowControl w:val="0"/>
        <w:tabs>
          <w:tab w:val="left" w:pos="543"/>
        </w:tabs>
        <w:spacing w:after="60" w:line="240" w:lineRule="auto"/>
        <w:jc w:val="center"/>
        <w:rPr>
          <w:rFonts w:ascii="Arial" w:eastAsia="Arial" w:hAnsi="Arial" w:cs="Arial"/>
          <w:sz w:val="20"/>
          <w:szCs w:val="20"/>
          <w:lang w:eastAsia="en-US"/>
        </w:rPr>
      </w:pPr>
      <w:r w:rsidRPr="00C96D55">
        <w:rPr>
          <w:rFonts w:ascii="Arial" w:eastAsia="Arial" w:hAnsi="Arial" w:cs="Arial"/>
          <w:i/>
          <w:sz w:val="20"/>
          <w:szCs w:val="20"/>
          <w:lang w:eastAsia="en-US"/>
        </w:rPr>
        <w:t>1</w:t>
      </w:r>
      <w:r w:rsidRPr="00C96D55">
        <w:rPr>
          <w:rFonts w:ascii="Arial" w:eastAsia="Arial" w:hAnsi="Arial" w:cs="Arial"/>
          <w:sz w:val="20"/>
          <w:szCs w:val="20"/>
          <w:lang w:eastAsia="en-US"/>
        </w:rPr>
        <w:t xml:space="preserve"> – ЭП; </w:t>
      </w:r>
      <w:r w:rsidRPr="00C96D55">
        <w:rPr>
          <w:rFonts w:ascii="Arial" w:eastAsia="Arial" w:hAnsi="Arial" w:cs="Arial"/>
          <w:i/>
          <w:sz w:val="20"/>
          <w:szCs w:val="20"/>
          <w:lang w:eastAsia="en-US"/>
        </w:rPr>
        <w:t>2</w:t>
      </w:r>
      <w:r w:rsidRPr="00C96D55">
        <w:rPr>
          <w:rFonts w:ascii="Arial" w:eastAsia="Arial" w:hAnsi="Arial" w:cs="Arial"/>
          <w:sz w:val="20"/>
          <w:szCs w:val="20"/>
          <w:lang w:eastAsia="en-US"/>
        </w:rPr>
        <w:t xml:space="preserve"> −диагностический жгут НН; </w:t>
      </w:r>
      <w:r w:rsidRPr="00C96D55">
        <w:rPr>
          <w:rFonts w:ascii="Arial" w:eastAsia="Arial" w:hAnsi="Arial" w:cs="Arial"/>
          <w:i/>
          <w:sz w:val="20"/>
          <w:szCs w:val="20"/>
          <w:lang w:eastAsia="en-US"/>
        </w:rPr>
        <w:t>3</w:t>
      </w:r>
      <w:r w:rsidRPr="00C96D55">
        <w:rPr>
          <w:rFonts w:ascii="Arial" w:eastAsia="Arial" w:hAnsi="Arial" w:cs="Arial"/>
          <w:sz w:val="20"/>
          <w:szCs w:val="20"/>
          <w:lang w:eastAsia="en-US"/>
        </w:rPr>
        <w:t xml:space="preserve"> − имитатор нагрузки НН (расположение и подключение к заземлению согласно [3] (см. 6.4.2.5); </w:t>
      </w:r>
      <w:r w:rsidRPr="00C96D55">
        <w:rPr>
          <w:rFonts w:ascii="Arial" w:eastAsia="Arial" w:hAnsi="Arial" w:cs="Arial"/>
          <w:i/>
          <w:sz w:val="20"/>
          <w:szCs w:val="20"/>
          <w:lang w:eastAsia="en-US"/>
        </w:rPr>
        <w:t>4</w:t>
      </w:r>
      <w:r w:rsidRPr="00C96D55">
        <w:rPr>
          <w:rFonts w:ascii="Arial" w:eastAsia="Arial" w:hAnsi="Arial" w:cs="Arial"/>
          <w:sz w:val="20"/>
          <w:szCs w:val="20"/>
          <w:lang w:eastAsia="en-US"/>
        </w:rPr>
        <w:t xml:space="preserve"> − источник электропитания (произвольное расположение); </w:t>
      </w:r>
      <w:r w:rsidRPr="00C96D55">
        <w:rPr>
          <w:rFonts w:ascii="Arial" w:eastAsia="Arial" w:hAnsi="Arial" w:cs="Arial"/>
          <w:i/>
          <w:sz w:val="20"/>
          <w:szCs w:val="20"/>
          <w:lang w:eastAsia="en-US"/>
        </w:rPr>
        <w:t>5</w:t>
      </w:r>
      <w:r w:rsidRPr="00C96D55">
        <w:rPr>
          <w:rFonts w:ascii="Arial" w:eastAsia="Arial" w:hAnsi="Arial" w:cs="Arial"/>
          <w:sz w:val="20"/>
          <w:szCs w:val="20"/>
          <w:lang w:eastAsia="en-US"/>
        </w:rPr>
        <w:t xml:space="preserve"> − ЭС НН; </w:t>
      </w:r>
      <w:r w:rsidRPr="00C96D55">
        <w:rPr>
          <w:rFonts w:ascii="Arial" w:eastAsia="Arial" w:hAnsi="Arial" w:cs="Arial"/>
          <w:i/>
          <w:sz w:val="20"/>
          <w:szCs w:val="20"/>
          <w:lang w:eastAsia="en-US"/>
        </w:rPr>
        <w:t>6</w:t>
      </w:r>
      <w:r w:rsidRPr="00C96D55">
        <w:rPr>
          <w:rFonts w:ascii="Arial" w:eastAsia="Arial" w:hAnsi="Arial" w:cs="Arial"/>
          <w:sz w:val="20"/>
          <w:szCs w:val="20"/>
          <w:lang w:eastAsia="en-US"/>
        </w:rPr>
        <w:t xml:space="preserve"> − плоскость заземления (подключена к экранированному корпусу); </w:t>
      </w:r>
      <w:r w:rsidRPr="00C96D55">
        <w:rPr>
          <w:rFonts w:ascii="Arial" w:eastAsia="Arial" w:hAnsi="Arial" w:cs="Arial"/>
          <w:i/>
          <w:sz w:val="20"/>
          <w:szCs w:val="20"/>
          <w:lang w:eastAsia="en-US"/>
        </w:rPr>
        <w:t>7</w:t>
      </w:r>
      <w:r w:rsidRPr="00C96D55">
        <w:rPr>
          <w:rFonts w:ascii="Arial" w:eastAsia="Arial" w:hAnsi="Arial" w:cs="Arial"/>
          <w:sz w:val="20"/>
          <w:szCs w:val="20"/>
          <w:lang w:eastAsia="en-US"/>
        </w:rPr>
        <w:t xml:space="preserve"> − основание с низкой относительной диэлектрической проницаемостью; </w:t>
      </w:r>
      <w:r w:rsidRPr="00C96D55">
        <w:rPr>
          <w:rFonts w:ascii="Arial" w:eastAsia="Arial" w:hAnsi="Arial" w:cs="Arial"/>
          <w:i/>
          <w:sz w:val="20"/>
          <w:szCs w:val="20"/>
          <w:lang w:eastAsia="en-US"/>
        </w:rPr>
        <w:t>8</w:t>
      </w:r>
      <w:r w:rsidRPr="00C96D55">
        <w:rPr>
          <w:rFonts w:ascii="Arial" w:eastAsia="Arial" w:hAnsi="Arial" w:cs="Arial"/>
          <w:sz w:val="20"/>
          <w:szCs w:val="20"/>
          <w:lang w:eastAsia="en-US"/>
        </w:rPr>
        <w:t xml:space="preserve"> − рупорная антенна; </w:t>
      </w:r>
      <w:r w:rsidRPr="00C96D55">
        <w:rPr>
          <w:rFonts w:ascii="Arial" w:eastAsia="Arial" w:hAnsi="Arial" w:cs="Arial"/>
          <w:i/>
          <w:sz w:val="20"/>
          <w:szCs w:val="20"/>
          <w:lang w:eastAsia="en-US"/>
        </w:rPr>
        <w:t>9</w:t>
      </w:r>
      <w:r w:rsidRPr="00C96D55">
        <w:rPr>
          <w:rFonts w:ascii="Arial" w:eastAsia="Arial" w:hAnsi="Arial" w:cs="Arial"/>
          <w:sz w:val="20"/>
          <w:szCs w:val="20"/>
          <w:lang w:eastAsia="en-US"/>
        </w:rPr>
        <w:t xml:space="preserve"> − кабель высокого качества, например, с двойным экранированием; </w:t>
      </w:r>
      <w:r w:rsidRPr="00C96D55">
        <w:rPr>
          <w:rFonts w:ascii="Arial" w:eastAsia="Arial" w:hAnsi="Arial" w:cs="Arial"/>
          <w:i/>
          <w:sz w:val="20"/>
          <w:szCs w:val="20"/>
          <w:lang w:eastAsia="en-US"/>
        </w:rPr>
        <w:t xml:space="preserve">10 </w:t>
      </w:r>
      <w:r w:rsidRPr="00C96D55">
        <w:rPr>
          <w:rFonts w:ascii="Arial" w:eastAsia="Arial" w:hAnsi="Arial" w:cs="Arial"/>
          <w:sz w:val="20"/>
          <w:szCs w:val="20"/>
          <w:lang w:eastAsia="en-US"/>
        </w:rPr>
        <w:t xml:space="preserve">− соединитель, смонтированный в вырезе панели; </w:t>
      </w:r>
      <w:r w:rsidRPr="00C96D55">
        <w:rPr>
          <w:rFonts w:ascii="Arial" w:eastAsia="Arial" w:hAnsi="Arial" w:cs="Arial"/>
          <w:i/>
          <w:sz w:val="20"/>
          <w:szCs w:val="20"/>
          <w:lang w:eastAsia="en-US"/>
        </w:rPr>
        <w:t>11</w:t>
      </w:r>
      <w:r w:rsidRPr="00C96D55">
        <w:rPr>
          <w:rFonts w:ascii="Arial" w:eastAsia="Arial" w:hAnsi="Arial" w:cs="Arial"/>
          <w:sz w:val="20"/>
          <w:szCs w:val="20"/>
          <w:lang w:eastAsia="en-US"/>
        </w:rPr>
        <w:t xml:space="preserve"> − измерительный прибор; </w:t>
      </w:r>
      <w:r w:rsidRPr="00C96D55">
        <w:rPr>
          <w:rFonts w:ascii="Arial" w:eastAsia="Arial" w:hAnsi="Arial" w:cs="Arial"/>
          <w:i/>
          <w:sz w:val="20"/>
          <w:szCs w:val="20"/>
          <w:lang w:eastAsia="en-US"/>
        </w:rPr>
        <w:t>12</w:t>
      </w:r>
      <w:r w:rsidRPr="00C96D55">
        <w:rPr>
          <w:rFonts w:ascii="Arial" w:eastAsia="Arial" w:hAnsi="Arial" w:cs="Arial"/>
          <w:sz w:val="20"/>
          <w:szCs w:val="20"/>
          <w:lang w:eastAsia="en-US"/>
        </w:rPr>
        <w:t xml:space="preserve"> − радиопоглощающий материал; </w:t>
      </w:r>
      <w:r w:rsidRPr="00C96D55">
        <w:rPr>
          <w:rFonts w:ascii="Arial" w:eastAsia="Arial" w:hAnsi="Arial" w:cs="Arial"/>
          <w:i/>
          <w:sz w:val="20"/>
          <w:szCs w:val="20"/>
          <w:lang w:eastAsia="en-US"/>
        </w:rPr>
        <w:t>13</w:t>
      </w:r>
      <w:r w:rsidRPr="00C96D55">
        <w:rPr>
          <w:rFonts w:ascii="Arial" w:eastAsia="Arial" w:hAnsi="Arial" w:cs="Arial"/>
          <w:sz w:val="20"/>
          <w:szCs w:val="20"/>
          <w:lang w:eastAsia="en-US"/>
        </w:rPr>
        <w:t xml:space="preserve"> − система моделирования и мониторинга; </w:t>
      </w:r>
      <w:r w:rsidRPr="00C96D55">
        <w:rPr>
          <w:rFonts w:ascii="Arial" w:eastAsia="Arial" w:hAnsi="Arial" w:cs="Arial"/>
          <w:i/>
          <w:sz w:val="20"/>
          <w:szCs w:val="20"/>
          <w:lang w:eastAsia="en-US"/>
        </w:rPr>
        <w:t>14</w:t>
      </w:r>
      <w:r w:rsidRPr="00C96D55">
        <w:rPr>
          <w:rFonts w:ascii="Arial" w:eastAsia="Arial" w:hAnsi="Arial" w:cs="Arial"/>
          <w:sz w:val="20"/>
          <w:szCs w:val="20"/>
          <w:lang w:eastAsia="en-US"/>
        </w:rPr>
        <w:t xml:space="preserve"> − жгут ВН; </w:t>
      </w:r>
      <w:r w:rsidRPr="00C96D55">
        <w:rPr>
          <w:rFonts w:ascii="Arial" w:eastAsia="Arial" w:hAnsi="Arial" w:cs="Arial"/>
          <w:i/>
          <w:sz w:val="20"/>
          <w:szCs w:val="20"/>
          <w:lang w:eastAsia="en-US"/>
        </w:rPr>
        <w:t>15</w:t>
      </w:r>
      <w:r w:rsidRPr="00C96D55">
        <w:rPr>
          <w:rFonts w:ascii="Arial" w:eastAsia="Arial" w:hAnsi="Arial" w:cs="Arial"/>
          <w:sz w:val="20"/>
          <w:szCs w:val="20"/>
          <w:lang w:eastAsia="en-US"/>
        </w:rPr>
        <w:t xml:space="preserve"> − имитатор нагрузки ВН; </w:t>
      </w:r>
      <w:r w:rsidRPr="00C96D55">
        <w:rPr>
          <w:rFonts w:ascii="Arial" w:eastAsia="Arial" w:hAnsi="Arial" w:cs="Arial"/>
          <w:i/>
          <w:sz w:val="20"/>
          <w:szCs w:val="20"/>
          <w:lang w:eastAsia="en-US"/>
        </w:rPr>
        <w:t>16</w:t>
      </w:r>
      <w:r w:rsidRPr="00C96D55">
        <w:rPr>
          <w:rFonts w:ascii="Arial" w:eastAsia="Arial" w:hAnsi="Arial" w:cs="Arial"/>
          <w:sz w:val="20"/>
          <w:szCs w:val="20"/>
          <w:lang w:eastAsia="en-US"/>
        </w:rPr>
        <w:t xml:space="preserve"> − ЭС ВН; </w:t>
      </w:r>
      <w:r w:rsidRPr="00C96D55">
        <w:rPr>
          <w:rFonts w:ascii="Arial" w:eastAsia="Arial" w:hAnsi="Arial" w:cs="Arial"/>
          <w:i/>
          <w:sz w:val="20"/>
          <w:szCs w:val="20"/>
          <w:lang w:eastAsia="en-US"/>
        </w:rPr>
        <w:t>17</w:t>
      </w:r>
      <w:r w:rsidRPr="00C96D55">
        <w:rPr>
          <w:rFonts w:ascii="Arial" w:eastAsia="Arial" w:hAnsi="Arial" w:cs="Arial"/>
          <w:sz w:val="20"/>
          <w:szCs w:val="20"/>
          <w:lang w:eastAsia="en-US"/>
        </w:rPr>
        <w:t xml:space="preserve"> − источник электропитания ВН; </w:t>
      </w:r>
      <w:r w:rsidRPr="00C96D55">
        <w:rPr>
          <w:rFonts w:ascii="Arial" w:eastAsia="Arial" w:hAnsi="Arial" w:cs="Arial"/>
          <w:i/>
          <w:sz w:val="20"/>
          <w:szCs w:val="20"/>
          <w:lang w:eastAsia="en-US"/>
        </w:rPr>
        <w:t>18</w:t>
      </w:r>
      <w:r w:rsidRPr="00C96D55">
        <w:rPr>
          <w:rFonts w:ascii="Arial" w:eastAsia="Arial" w:hAnsi="Arial" w:cs="Arial"/>
          <w:sz w:val="20"/>
          <w:szCs w:val="20"/>
          <w:lang w:eastAsia="en-US"/>
        </w:rPr>
        <w:t xml:space="preserve"> − проходной фильтр ВН; </w:t>
      </w:r>
      <w:r w:rsidRPr="00C96D55">
        <w:rPr>
          <w:rFonts w:ascii="Arial" w:eastAsia="Arial" w:hAnsi="Arial" w:cs="Arial"/>
          <w:i/>
          <w:sz w:val="20"/>
          <w:szCs w:val="20"/>
          <w:lang w:eastAsia="en-US"/>
        </w:rPr>
        <w:t>19</w:t>
      </w:r>
      <w:r w:rsidRPr="00C96D55">
        <w:rPr>
          <w:rFonts w:ascii="Arial" w:eastAsia="Arial" w:hAnsi="Arial" w:cs="Arial"/>
          <w:sz w:val="20"/>
          <w:szCs w:val="20"/>
          <w:lang w:eastAsia="en-US"/>
        </w:rPr>
        <w:t xml:space="preserve"> − жгут зарядного устройства переменного/постоянного напряжения; </w:t>
      </w:r>
      <w:r w:rsidRPr="00C96D55">
        <w:rPr>
          <w:rFonts w:ascii="Arial" w:eastAsia="Arial" w:hAnsi="Arial" w:cs="Arial"/>
          <w:i/>
          <w:sz w:val="20"/>
          <w:szCs w:val="20"/>
          <w:lang w:eastAsia="en-US"/>
        </w:rPr>
        <w:t>20</w:t>
      </w:r>
      <w:r w:rsidRPr="00C96D55">
        <w:rPr>
          <w:rFonts w:ascii="Arial" w:eastAsia="Arial" w:hAnsi="Arial" w:cs="Arial"/>
          <w:sz w:val="20"/>
          <w:szCs w:val="20"/>
          <w:lang w:eastAsia="en-US"/>
        </w:rPr>
        <w:t xml:space="preserve"> − имитатор нагрузки переменного/постоянного напряжения; </w:t>
      </w:r>
      <w:r w:rsidRPr="00C96D55">
        <w:rPr>
          <w:rFonts w:ascii="Arial" w:eastAsia="Arial" w:hAnsi="Arial" w:cs="Arial"/>
          <w:i/>
          <w:sz w:val="20"/>
          <w:szCs w:val="20"/>
          <w:lang w:eastAsia="en-US"/>
        </w:rPr>
        <w:t>21</w:t>
      </w:r>
      <w:r w:rsidRPr="00C96D55">
        <w:rPr>
          <w:rFonts w:ascii="Arial" w:eastAsia="Arial" w:hAnsi="Arial" w:cs="Arial"/>
          <w:sz w:val="20"/>
          <w:szCs w:val="20"/>
          <w:lang w:eastAsia="en-US"/>
        </w:rPr>
        <w:t xml:space="preserve"> −</w:t>
      </w:r>
      <w:r w:rsidR="00D10488" w:rsidRPr="00C96D55">
        <w:rPr>
          <w:rFonts w:ascii="Arial" w:eastAsia="Arial" w:hAnsi="Arial" w:cs="Arial"/>
          <w:sz w:val="20"/>
          <w:szCs w:val="20"/>
          <w:lang w:eastAsia="en-US"/>
        </w:rPr>
        <w:t xml:space="preserve"> </w:t>
      </w:r>
      <w:r w:rsidRPr="00C96D55">
        <w:rPr>
          <w:rFonts w:ascii="Arial" w:eastAsia="Arial" w:hAnsi="Arial" w:cs="Arial"/>
          <w:sz w:val="20"/>
          <w:szCs w:val="20"/>
          <w:lang w:eastAsia="en-US"/>
        </w:rPr>
        <w:t xml:space="preserve">ЭСЭ индуктивностью 50 мГн (переменного напряжения) или ЭС ВН (постоянного напряжения); </w:t>
      </w:r>
      <w:r w:rsidRPr="00C96D55">
        <w:rPr>
          <w:rFonts w:ascii="Arial" w:eastAsia="Arial" w:hAnsi="Arial" w:cs="Arial"/>
          <w:i/>
          <w:sz w:val="20"/>
          <w:szCs w:val="20"/>
          <w:lang w:eastAsia="en-US"/>
        </w:rPr>
        <w:t>22</w:t>
      </w:r>
      <w:r w:rsidRPr="00C96D55">
        <w:rPr>
          <w:rFonts w:ascii="Arial" w:eastAsia="Arial" w:hAnsi="Arial" w:cs="Arial"/>
          <w:sz w:val="20"/>
          <w:szCs w:val="20"/>
          <w:lang w:eastAsia="en-US"/>
        </w:rPr>
        <w:t xml:space="preserve"> − источник электропитания переменного/постоянного напряжения; </w:t>
      </w:r>
      <w:r w:rsidRPr="00C96D55">
        <w:rPr>
          <w:rFonts w:ascii="Arial" w:eastAsia="Arial" w:hAnsi="Arial" w:cs="Arial"/>
          <w:i/>
          <w:sz w:val="20"/>
          <w:szCs w:val="20"/>
          <w:lang w:eastAsia="en-US"/>
        </w:rPr>
        <w:t>23</w:t>
      </w:r>
      <w:r w:rsidRPr="00C96D55">
        <w:rPr>
          <w:rFonts w:ascii="Arial" w:eastAsia="Arial" w:hAnsi="Arial" w:cs="Arial"/>
          <w:sz w:val="20"/>
          <w:szCs w:val="20"/>
          <w:lang w:eastAsia="en-US"/>
        </w:rPr>
        <w:t xml:space="preserve"> − проходной фильтр постоянного напряжения</w:t>
      </w:r>
    </w:p>
    <w:p w:rsidR="00D10488" w:rsidRPr="00D61D1B" w:rsidRDefault="00D10488" w:rsidP="00A57B31">
      <w:pPr>
        <w:widowControl w:val="0"/>
        <w:spacing w:line="240" w:lineRule="auto"/>
        <w:jc w:val="center"/>
        <w:outlineLvl w:val="3"/>
        <w:rPr>
          <w:rFonts w:ascii="Arial" w:eastAsia="Arial" w:hAnsi="Arial" w:cstheme="minorBidi"/>
          <w:bCs/>
          <w:sz w:val="12"/>
          <w:szCs w:val="12"/>
          <w:lang w:eastAsia="en-US"/>
        </w:rPr>
      </w:pPr>
      <w:bookmarkStart w:id="46" w:name="Figure_16_–_Test_configuration_for_ESAs_"/>
      <w:bookmarkEnd w:id="46"/>
    </w:p>
    <w:p w:rsidR="00A57B31" w:rsidRDefault="00A57B31" w:rsidP="00A57B31">
      <w:pPr>
        <w:widowControl w:val="0"/>
        <w:spacing w:line="240" w:lineRule="auto"/>
        <w:jc w:val="center"/>
        <w:outlineLvl w:val="3"/>
        <w:rPr>
          <w:rFonts w:ascii="Arial" w:eastAsia="Arial" w:hAnsi="Arial" w:cstheme="minorBidi"/>
          <w:bCs/>
          <w:sz w:val="24"/>
          <w:szCs w:val="24"/>
          <w:lang w:eastAsia="en-US"/>
        </w:rPr>
      </w:pPr>
      <w:r w:rsidRPr="00C96D55">
        <w:rPr>
          <w:rFonts w:ascii="Arial" w:eastAsia="Arial" w:hAnsi="Arial" w:cstheme="minorBidi"/>
          <w:bCs/>
          <w:sz w:val="24"/>
          <w:szCs w:val="24"/>
          <w:lang w:eastAsia="en-US"/>
        </w:rPr>
        <w:t>Рисунок 16 − Схема испытаний ЭП, задействованных в режиме зарядки ПСХЭЭ, подключенной к электрической сети (на примере рупорной антенны)</w:t>
      </w:r>
    </w:p>
    <w:p w:rsidR="00142A70" w:rsidRPr="00C96D55" w:rsidRDefault="00142A70" w:rsidP="00A57B31">
      <w:pPr>
        <w:widowControl w:val="0"/>
        <w:spacing w:line="240" w:lineRule="auto"/>
        <w:jc w:val="center"/>
        <w:outlineLvl w:val="3"/>
        <w:rPr>
          <w:rFonts w:ascii="Arial" w:eastAsia="Arial" w:hAnsi="Arial" w:cstheme="minorBidi"/>
          <w:bCs/>
          <w:sz w:val="24"/>
          <w:szCs w:val="24"/>
          <w:lang w:eastAsia="en-US"/>
        </w:rPr>
      </w:pP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 xml:space="preserve">Электрическое подключение корпуса ЭП и ЭС к плоскости заземления выполняют согласно условиям проведения испытаний </w:t>
      </w:r>
      <w:r w:rsidR="004B0B5D" w:rsidRPr="00C96D55">
        <w:rPr>
          <w:rFonts w:ascii="Arial" w:eastAsia="Arial" w:hAnsi="Arial" w:cs="Arial"/>
          <w:sz w:val="24"/>
          <w:szCs w:val="24"/>
          <w:lang w:eastAsia="en-US"/>
        </w:rPr>
        <w:t>ЭМ</w:t>
      </w:r>
      <w:r w:rsidRPr="00C96D55">
        <w:rPr>
          <w:rFonts w:ascii="Arial" w:eastAsia="Arial" w:hAnsi="Arial" w:cs="Arial"/>
          <w:sz w:val="24"/>
          <w:szCs w:val="24"/>
          <w:lang w:eastAsia="en-US"/>
        </w:rPr>
        <w:t>, а в плане испытаний определяют конфигурацию системы заземления.</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 xml:space="preserve">Конфигурация системы экранирования должна следовать конфигурации, принятой для данной серии </w:t>
      </w:r>
      <w:r w:rsidR="004B0B5D" w:rsidRPr="00C96D55">
        <w:rPr>
          <w:rFonts w:ascii="Arial" w:eastAsia="Arial" w:hAnsi="Arial" w:cs="Arial"/>
          <w:sz w:val="24"/>
          <w:szCs w:val="24"/>
          <w:lang w:eastAsia="en-US"/>
        </w:rPr>
        <w:t>ЭМ</w:t>
      </w:r>
      <w:r w:rsidRPr="00C96D55">
        <w:rPr>
          <w:rFonts w:ascii="Arial" w:eastAsia="Arial" w:hAnsi="Arial" w:cs="Arial"/>
          <w:sz w:val="24"/>
          <w:szCs w:val="24"/>
          <w:lang w:eastAsia="en-US"/>
        </w:rPr>
        <w:t xml:space="preserve">. </w:t>
      </w:r>
      <w:r w:rsidR="00D10488" w:rsidRPr="00C96D55">
        <w:rPr>
          <w:rFonts w:ascii="Arial" w:eastAsia="Arial" w:hAnsi="Arial" w:cs="Arial"/>
          <w:sz w:val="24"/>
          <w:szCs w:val="24"/>
          <w:lang w:eastAsia="en-US"/>
        </w:rPr>
        <w:t>В</w:t>
      </w:r>
      <w:r w:rsidRPr="00C96D55">
        <w:rPr>
          <w:rFonts w:ascii="Arial" w:eastAsia="Arial" w:hAnsi="Arial" w:cs="Arial"/>
          <w:sz w:val="24"/>
          <w:szCs w:val="24"/>
          <w:lang w:eastAsia="en-US"/>
        </w:rPr>
        <w:t xml:space="preserve">се экранированные высоковольтные части (например, ЭС, кабели, разъемы) заземляют посредством низкоимпедансного соединения. ЭП и нагрузки </w:t>
      </w:r>
      <w:r w:rsidR="00FA1953" w:rsidRPr="00C96D55">
        <w:rPr>
          <w:rFonts w:ascii="Arial" w:eastAsia="Arial" w:hAnsi="Arial" w:cs="Arial"/>
          <w:sz w:val="24"/>
          <w:szCs w:val="24"/>
          <w:lang w:eastAsia="en-US"/>
        </w:rPr>
        <w:t>должны быть заземлены</w:t>
      </w:r>
      <w:r w:rsidRPr="00C96D55">
        <w:rPr>
          <w:rFonts w:ascii="Arial" w:eastAsia="Arial" w:hAnsi="Arial" w:cs="Arial"/>
          <w:sz w:val="24"/>
          <w:szCs w:val="24"/>
          <w:lang w:eastAsia="en-US"/>
        </w:rPr>
        <w:t xml:space="preserve">. Внешние источники электропитания </w:t>
      </w:r>
      <w:r w:rsidR="00D10488" w:rsidRPr="00C96D55">
        <w:rPr>
          <w:rFonts w:ascii="Arial" w:eastAsia="Arial" w:hAnsi="Arial" w:cs="Arial"/>
          <w:sz w:val="24"/>
          <w:szCs w:val="24"/>
          <w:lang w:eastAsia="en-US"/>
        </w:rPr>
        <w:t>ВН</w:t>
      </w:r>
      <w:r w:rsidRPr="00C96D55">
        <w:rPr>
          <w:rFonts w:ascii="Arial" w:eastAsia="Arial" w:hAnsi="Arial" w:cs="Arial"/>
          <w:sz w:val="24"/>
          <w:szCs w:val="24"/>
          <w:lang w:eastAsia="en-US"/>
        </w:rPr>
        <w:t xml:space="preserve"> подключают через проходной фильтр.</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Если не оговорено иное, длин</w:t>
      </w:r>
      <w:r w:rsidR="00FA1953" w:rsidRPr="00C96D55">
        <w:rPr>
          <w:rFonts w:ascii="Arial" w:eastAsia="Arial" w:hAnsi="Arial" w:cs="Arial"/>
          <w:sz w:val="24"/>
          <w:szCs w:val="24"/>
          <w:lang w:eastAsia="en-US"/>
        </w:rPr>
        <w:t>а</w:t>
      </w:r>
      <w:r w:rsidRPr="00C96D55">
        <w:rPr>
          <w:rFonts w:ascii="Arial" w:eastAsia="Arial" w:hAnsi="Arial" w:cs="Arial"/>
          <w:sz w:val="24"/>
          <w:szCs w:val="24"/>
          <w:lang w:eastAsia="en-US"/>
        </w:rPr>
        <w:t xml:space="preserve"> жгутов НН и ВН </w:t>
      </w:r>
      <w:r w:rsidR="00FA1953" w:rsidRPr="00C96D55">
        <w:rPr>
          <w:rFonts w:ascii="Arial" w:eastAsia="Arial" w:hAnsi="Arial" w:cs="Arial"/>
          <w:sz w:val="24"/>
          <w:szCs w:val="24"/>
          <w:lang w:eastAsia="en-US"/>
        </w:rPr>
        <w:t>составляет</w:t>
      </w:r>
      <w:r w:rsidRPr="00C96D55">
        <w:rPr>
          <w:rFonts w:ascii="Arial" w:eastAsia="Arial" w:hAnsi="Arial" w:cs="Arial"/>
          <w:sz w:val="24"/>
          <w:szCs w:val="24"/>
          <w:lang w:eastAsia="en-US"/>
        </w:rPr>
        <w:t xml:space="preserve"> </w:t>
      </w:r>
      <w:r w:rsidRPr="00C96D55">
        <w:rPr>
          <w:rFonts w:ascii="Arial" w:eastAsia="Arial" w:hAnsi="Arial" w:cs="Arial"/>
          <w:noProof/>
          <w:sz w:val="24"/>
          <w:szCs w:val="24"/>
        </w:rPr>
        <w:drawing>
          <wp:inline distT="0" distB="0" distL="0" distR="0" wp14:anchorId="722D4523" wp14:editId="4DC24846">
            <wp:extent cx="527077" cy="241312"/>
            <wp:effectExtent l="0" t="0" r="6350" b="635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27077" cy="241312"/>
                    </a:xfrm>
                    <a:prstGeom prst="rect">
                      <a:avLst/>
                    </a:prstGeom>
                  </pic:spPr>
                </pic:pic>
              </a:graphicData>
            </a:graphic>
          </wp:inline>
        </w:drawing>
      </w:r>
      <w:r w:rsidRPr="00C96D55">
        <w:rPr>
          <w:rFonts w:ascii="Arial" w:eastAsia="Arial" w:hAnsi="Arial" w:cs="Arial"/>
          <w:sz w:val="24"/>
          <w:szCs w:val="24"/>
          <w:lang w:eastAsia="en-US"/>
        </w:rPr>
        <w:t xml:space="preserve"> мм. Расстояние от длинной части диагностического жгута линий ВН до диагностического ж</w:t>
      </w:r>
      <w:r w:rsidR="00B06019" w:rsidRPr="00C96D55">
        <w:rPr>
          <w:rFonts w:ascii="Arial" w:eastAsia="Arial" w:hAnsi="Arial" w:cs="Arial"/>
          <w:sz w:val="24"/>
          <w:szCs w:val="24"/>
          <w:lang w:eastAsia="en-US"/>
        </w:rPr>
        <w:t>гута линий НН должно составлять</w:t>
      </w:r>
      <w:r w:rsidRPr="00C96D55">
        <w:rPr>
          <w:rFonts w:ascii="Arial" w:eastAsia="Arial" w:hAnsi="Arial" w:cs="Arial"/>
          <w:noProof/>
          <w:sz w:val="24"/>
          <w:szCs w:val="24"/>
        </w:rPr>
        <w:drawing>
          <wp:inline distT="0" distB="0" distL="0" distR="0" wp14:anchorId="315B894F" wp14:editId="1FAF7A69">
            <wp:extent cx="508026" cy="266714"/>
            <wp:effectExtent l="0" t="0" r="635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08026" cy="266714"/>
                    </a:xfrm>
                    <a:prstGeom prst="rect">
                      <a:avLst/>
                    </a:prstGeom>
                  </pic:spPr>
                </pic:pic>
              </a:graphicData>
            </a:graphic>
          </wp:inline>
        </w:drawing>
      </w:r>
      <w:r w:rsidRPr="00C96D55">
        <w:rPr>
          <w:rFonts w:ascii="Arial" w:eastAsia="Arial" w:hAnsi="Arial" w:cs="Arial"/>
          <w:sz w:val="24"/>
          <w:szCs w:val="24"/>
          <w:lang w:eastAsia="en-US"/>
        </w:rPr>
        <w:t xml:space="preserve"> мм (см. </w:t>
      </w:r>
      <w:hyperlink w:anchor="_bookmark49" w:history="1">
        <w:r w:rsidR="0003633C" w:rsidRPr="00C96D55">
          <w:rPr>
            <w:rFonts w:ascii="Arial" w:eastAsia="Arial" w:hAnsi="Arial" w:cs="Arial"/>
            <w:sz w:val="24"/>
            <w:szCs w:val="24"/>
            <w:lang w:eastAsia="en-US"/>
          </w:rPr>
          <w:t>р</w:t>
        </w:r>
        <w:r w:rsidRPr="00C96D55">
          <w:rPr>
            <w:rFonts w:ascii="Arial" w:eastAsia="Arial" w:hAnsi="Arial" w:cs="Arial"/>
            <w:sz w:val="24"/>
            <w:szCs w:val="24"/>
            <w:lang w:eastAsia="en-US"/>
          </w:rPr>
          <w:t>исунок 16</w:t>
        </w:r>
      </w:hyperlink>
      <w:r w:rsidRPr="00C96D55">
        <w:rPr>
          <w:rFonts w:ascii="Arial" w:eastAsia="Arial" w:hAnsi="Arial" w:cs="Arial"/>
          <w:sz w:val="24"/>
          <w:szCs w:val="24"/>
          <w:lang w:eastAsia="en-US"/>
        </w:rPr>
        <w:t xml:space="preserve">). Если планом испытаний не оговорено иное, испытаниям также подвергают конфигурацию с длинной частью диагностического жгута линий ВН, расположенной на расстоянии </w:t>
      </w:r>
      <w:r w:rsidR="00D10488" w:rsidRPr="00C96D55">
        <w:rPr>
          <w:rFonts w:ascii="Arial" w:eastAsia="Arial" w:hAnsi="Arial" w:cs="Arial"/>
          <w:sz w:val="24"/>
          <w:szCs w:val="24"/>
          <w:lang w:eastAsia="en-US"/>
        </w:rPr>
        <w:t>(</w:t>
      </w:r>
      <w:r w:rsidRPr="00C96D55">
        <w:rPr>
          <w:rFonts w:ascii="Arial" w:eastAsia="Arial" w:hAnsi="Arial" w:cs="Arial"/>
          <w:sz w:val="24"/>
          <w:szCs w:val="24"/>
          <w:lang w:eastAsia="en-US"/>
        </w:rPr>
        <w:t>100 ± 10</w:t>
      </w:r>
      <w:r w:rsidR="00D10488" w:rsidRPr="00C96D55">
        <w:rPr>
          <w:rFonts w:ascii="Arial" w:eastAsia="Arial" w:hAnsi="Arial" w:cs="Arial"/>
          <w:sz w:val="24"/>
          <w:szCs w:val="24"/>
          <w:lang w:eastAsia="en-US"/>
        </w:rPr>
        <w:t>)</w:t>
      </w:r>
      <w:r w:rsidRPr="00C96D55">
        <w:rPr>
          <w:rFonts w:ascii="Arial" w:eastAsia="Arial" w:hAnsi="Arial" w:cs="Arial"/>
          <w:sz w:val="24"/>
          <w:szCs w:val="24"/>
          <w:lang w:eastAsia="en-US"/>
        </w:rPr>
        <w:t xml:space="preserve"> мм от края, и диагностическим жгутом линий НН, расположенным на расстоянии </w:t>
      </w:r>
      <w:r w:rsidRPr="00C96D55">
        <w:rPr>
          <w:rFonts w:ascii="Arial" w:eastAsia="Arial" w:hAnsi="Arial" w:cs="Arial"/>
          <w:noProof/>
          <w:sz w:val="24"/>
          <w:szCs w:val="24"/>
        </w:rPr>
        <w:drawing>
          <wp:inline distT="0" distB="0" distL="0" distR="0" wp14:anchorId="29F7D866" wp14:editId="24359B1F">
            <wp:extent cx="457203" cy="211933"/>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457203" cy="211933"/>
                    </a:xfrm>
                    <a:prstGeom prst="rect">
                      <a:avLst/>
                    </a:prstGeom>
                  </pic:spPr>
                </pic:pic>
              </a:graphicData>
            </a:graphic>
          </wp:inline>
        </w:drawing>
      </w:r>
      <w:r w:rsidRPr="00C96D55">
        <w:rPr>
          <w:rFonts w:ascii="Arial" w:eastAsia="Arial" w:hAnsi="Arial" w:cs="Arial"/>
          <w:sz w:val="24"/>
          <w:szCs w:val="24"/>
          <w:lang w:eastAsia="en-US"/>
        </w:rPr>
        <w:t>мм от линий ВН.</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Жгуты располагают на непроводящем материале с низкой относительной диэлектрической проницаемостью (</w:t>
      </w:r>
      <w:r w:rsidRPr="00C96D55">
        <w:rPr>
          <w:rFonts w:ascii="Arial" w:hAnsi="Arial" w:cs="Arial"/>
          <w:i/>
          <w:sz w:val="24"/>
          <w:szCs w:val="24"/>
          <w:lang w:eastAsia="en-US"/>
        </w:rPr>
        <w:t>ε</w:t>
      </w:r>
      <w:r w:rsidRPr="00C96D55">
        <w:rPr>
          <w:rFonts w:ascii="Arial" w:eastAsia="Arial" w:hAnsi="Arial" w:cs="Arial"/>
          <w:sz w:val="24"/>
          <w:szCs w:val="24"/>
          <w:vertAlign w:val="subscript"/>
          <w:lang w:eastAsia="en-US"/>
        </w:rPr>
        <w:t>r</w:t>
      </w:r>
      <w:r w:rsidRPr="00C96D55">
        <w:rPr>
          <w:rFonts w:ascii="Arial" w:eastAsia="Arial" w:hAnsi="Arial" w:cs="Arial"/>
          <w:sz w:val="24"/>
          <w:szCs w:val="24"/>
          <w:lang w:eastAsia="en-US"/>
        </w:rPr>
        <w:t xml:space="preserve"> ≤ 1,4) на высоте </w:t>
      </w:r>
      <w:r w:rsidR="00D10488" w:rsidRPr="00C96D55">
        <w:rPr>
          <w:rFonts w:ascii="Arial" w:eastAsia="Arial" w:hAnsi="Arial" w:cs="Arial"/>
          <w:sz w:val="24"/>
          <w:szCs w:val="24"/>
          <w:lang w:eastAsia="en-US"/>
        </w:rPr>
        <w:t>(</w:t>
      </w:r>
      <w:r w:rsidRPr="00C96D55">
        <w:rPr>
          <w:rFonts w:ascii="Arial" w:eastAsia="Arial" w:hAnsi="Arial" w:cs="Arial"/>
          <w:sz w:val="24"/>
          <w:szCs w:val="24"/>
          <w:lang w:eastAsia="en-US"/>
        </w:rPr>
        <w:t>50 ± 5</w:t>
      </w:r>
      <w:r w:rsidR="00D10488" w:rsidRPr="00C96D55">
        <w:rPr>
          <w:rFonts w:ascii="Arial" w:eastAsia="Arial" w:hAnsi="Arial" w:cs="Arial"/>
          <w:sz w:val="24"/>
          <w:szCs w:val="24"/>
          <w:lang w:eastAsia="en-US"/>
        </w:rPr>
        <w:t>)</w:t>
      </w:r>
      <w:r w:rsidRPr="00C96D55">
        <w:rPr>
          <w:rFonts w:ascii="Arial" w:eastAsia="Arial" w:hAnsi="Arial" w:cs="Arial"/>
          <w:sz w:val="24"/>
          <w:szCs w:val="24"/>
          <w:lang w:eastAsia="en-US"/>
        </w:rPr>
        <w:t xml:space="preserve"> мм над плоскостью заземления. </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 xml:space="preserve">Экранированные силовые линии для фаз ВН+ и ВН- и трех фаз переменного напряжения могут быть выполнены при помощи коаксиальных кабелей или с общим экраном в зависимости от типа используемого высоковольтного разъема. Допускается использовать также оригинальный штатный жгут ВН </w:t>
      </w:r>
      <w:r w:rsidR="004B0B5D" w:rsidRPr="00C96D55">
        <w:rPr>
          <w:rFonts w:ascii="Arial" w:eastAsia="Arial" w:hAnsi="Arial" w:cs="Arial"/>
          <w:sz w:val="24"/>
          <w:szCs w:val="24"/>
          <w:lang w:eastAsia="en-US"/>
        </w:rPr>
        <w:t>ЭМ</w:t>
      </w:r>
      <w:r w:rsidRPr="00C96D55">
        <w:rPr>
          <w:rFonts w:ascii="Arial" w:eastAsia="Arial" w:hAnsi="Arial" w:cs="Arial"/>
          <w:sz w:val="24"/>
          <w:szCs w:val="24"/>
          <w:lang w:eastAsia="en-US"/>
        </w:rPr>
        <w:t>.</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Если не оговорено иное, корпус ЭП подключают к плоскости заземления напрямую или через схему с определенным импедансом.</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 xml:space="preserve">Силовые линии переменного и постоянного напряжения для бортовых зарядных устройств располагают на наибольшем расстоянии от антенны (позади жгутов НН и ВН). Расстояние от силовых линий переменного и постоянного напряжения до ближайшего жгута (НН или ВН) должно составлять </w:t>
      </w:r>
      <w:r w:rsidRPr="00C96D55">
        <w:rPr>
          <w:rFonts w:ascii="Arial" w:eastAsia="Arial" w:hAnsi="Arial" w:cs="Arial"/>
          <w:noProof/>
          <w:sz w:val="24"/>
          <w:szCs w:val="24"/>
        </w:rPr>
        <w:drawing>
          <wp:inline distT="0" distB="0" distL="0" distR="0" wp14:anchorId="378CB47A" wp14:editId="2BF47959">
            <wp:extent cx="508026" cy="266714"/>
            <wp:effectExtent l="0" t="0" r="635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08026" cy="266714"/>
                    </a:xfrm>
                    <a:prstGeom prst="rect">
                      <a:avLst/>
                    </a:prstGeom>
                  </pic:spPr>
                </pic:pic>
              </a:graphicData>
            </a:graphic>
          </wp:inline>
        </w:drawing>
      </w:r>
      <w:r w:rsidRPr="00C96D55">
        <w:rPr>
          <w:rFonts w:ascii="Arial" w:eastAsia="Arial" w:hAnsi="Arial" w:cs="Arial"/>
          <w:sz w:val="24"/>
          <w:szCs w:val="24"/>
          <w:lang w:eastAsia="en-US"/>
        </w:rPr>
        <w:t xml:space="preserve"> мм.</w:t>
      </w:r>
    </w:p>
    <w:p w:rsidR="00EC065C"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 xml:space="preserve">Помимо экранированной камеры с поглощающим покрытием (ЭКПП) допускается проводить испытания на открытой испытательной площадке (ОИП), удовлетворяющей требованиям, установленным </w:t>
      </w:r>
      <w:r w:rsidR="00D61D1B">
        <w:rPr>
          <w:rFonts w:ascii="Arial" w:eastAsia="Arial" w:hAnsi="Arial" w:cs="Arial"/>
          <w:sz w:val="24"/>
          <w:szCs w:val="24"/>
          <w:lang w:eastAsia="en-US"/>
        </w:rPr>
        <w:t xml:space="preserve">в </w:t>
      </w:r>
      <w:r w:rsidR="00D61D1B" w:rsidRPr="00F443A5">
        <w:rPr>
          <w:rFonts w:ascii="Arial" w:eastAsia="Arial" w:hAnsi="Arial" w:cs="Arial"/>
          <w:sz w:val="24"/>
          <w:szCs w:val="24"/>
          <w:lang w:eastAsia="en-US"/>
        </w:rPr>
        <w:t>[21]</w:t>
      </w:r>
      <w:r w:rsidRPr="00C96D55">
        <w:rPr>
          <w:rFonts w:ascii="Arial" w:eastAsia="Arial" w:hAnsi="Arial" w:cs="Arial"/>
          <w:sz w:val="24"/>
          <w:szCs w:val="24"/>
          <w:lang w:eastAsia="en-US"/>
        </w:rPr>
        <w:t>.</w:t>
      </w:r>
    </w:p>
    <w:p w:rsidR="00014178" w:rsidRPr="00C96D55" w:rsidRDefault="00014178" w:rsidP="00914CC6">
      <w:pPr>
        <w:widowControl w:val="0"/>
        <w:spacing w:after="0" w:line="360" w:lineRule="auto"/>
        <w:ind w:firstLine="709"/>
        <w:jc w:val="both"/>
        <w:rPr>
          <w:rFonts w:ascii="Arial" w:eastAsia="Arial" w:hAnsi="Arial" w:cs="Arial"/>
          <w:sz w:val="24"/>
          <w:szCs w:val="24"/>
          <w:lang w:eastAsia="en-US"/>
        </w:rPr>
      </w:pPr>
    </w:p>
    <w:p w:rsidR="00EC065C" w:rsidRPr="00C96D55" w:rsidRDefault="00EC065C" w:rsidP="00914CC6">
      <w:pPr>
        <w:widowControl w:val="0"/>
        <w:spacing w:after="0" w:line="360" w:lineRule="auto"/>
        <w:ind w:firstLine="709"/>
        <w:jc w:val="both"/>
        <w:outlineLvl w:val="3"/>
        <w:rPr>
          <w:rFonts w:ascii="Arial" w:eastAsia="Arial" w:hAnsi="Arial" w:cs="Arial"/>
          <w:bCs/>
          <w:sz w:val="24"/>
          <w:szCs w:val="24"/>
          <w:lang w:eastAsia="en-US"/>
        </w:rPr>
      </w:pPr>
      <w:r w:rsidRPr="00C96D55">
        <w:rPr>
          <w:rFonts w:ascii="Arial" w:eastAsia="Arial" w:hAnsi="Arial" w:cs="Arial"/>
          <w:b/>
          <w:bCs/>
          <w:sz w:val="24"/>
          <w:szCs w:val="24"/>
          <w:lang w:eastAsia="en-US"/>
        </w:rPr>
        <w:t>5.3.6.4.2 Требования к проведению испытаний</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Измерения проводят с использованием квазипикового или пикового детектора. При использовании пиковых детекторов применяют поправочный множитель в соответствии с</w:t>
      </w:r>
      <w:r w:rsidR="00B06019" w:rsidRPr="00C96D55">
        <w:rPr>
          <w:rFonts w:ascii="Arial" w:eastAsia="Arial" w:hAnsi="Arial" w:cs="Arial"/>
          <w:sz w:val="24"/>
          <w:szCs w:val="24"/>
          <w:lang w:eastAsia="en-US"/>
        </w:rPr>
        <w:t xml:space="preserve"> </w:t>
      </w:r>
      <w:r w:rsidR="001519A3" w:rsidRPr="00C96D55">
        <w:rPr>
          <w:rFonts w:ascii="Arial" w:eastAsia="Arial" w:hAnsi="Arial" w:cs="Arial"/>
          <w:sz w:val="24"/>
          <w:szCs w:val="24"/>
          <w:lang w:eastAsia="en-US"/>
        </w:rPr>
        <w:t>[16], [17].</w:t>
      </w:r>
    </w:p>
    <w:p w:rsidR="00EC065C" w:rsidRPr="00C96D55" w:rsidRDefault="00EC065C" w:rsidP="00914CC6">
      <w:pPr>
        <w:widowControl w:val="0"/>
        <w:spacing w:after="0" w:line="360" w:lineRule="auto"/>
        <w:ind w:firstLine="709"/>
        <w:jc w:val="both"/>
        <w:rPr>
          <w:rFonts w:ascii="Arial" w:eastAsia="Arial" w:hAnsi="Arial" w:cs="Arial"/>
          <w:sz w:val="24"/>
          <w:szCs w:val="24"/>
          <w:lang w:eastAsia="en-US"/>
        </w:rPr>
      </w:pPr>
      <w:r w:rsidRPr="00C96D55">
        <w:rPr>
          <w:rFonts w:ascii="Arial" w:eastAsia="Arial" w:hAnsi="Arial" w:cs="Arial"/>
          <w:sz w:val="24"/>
          <w:szCs w:val="24"/>
          <w:lang w:eastAsia="en-US"/>
        </w:rPr>
        <w:t xml:space="preserve">Нормы, приведенные в </w:t>
      </w:r>
      <w:hyperlink w:anchor="_bookmark48" w:history="1">
        <w:r w:rsidR="0003633C" w:rsidRPr="00C96D55">
          <w:rPr>
            <w:rFonts w:ascii="Arial" w:eastAsia="Arial" w:hAnsi="Arial" w:cs="Arial"/>
            <w:sz w:val="24"/>
            <w:szCs w:val="24"/>
            <w:lang w:eastAsia="en-US"/>
          </w:rPr>
          <w:t>т</w:t>
        </w:r>
        <w:r w:rsidRPr="00C96D55">
          <w:rPr>
            <w:rFonts w:ascii="Arial" w:eastAsia="Arial" w:hAnsi="Arial" w:cs="Arial"/>
            <w:sz w:val="24"/>
            <w:szCs w:val="24"/>
            <w:lang w:eastAsia="en-US"/>
          </w:rPr>
          <w:t>аблице 8</w:t>
        </w:r>
      </w:hyperlink>
      <w:r w:rsidRPr="00C96D55">
        <w:rPr>
          <w:rFonts w:ascii="Arial" w:eastAsia="Arial" w:hAnsi="Arial" w:cs="Arial"/>
          <w:sz w:val="24"/>
          <w:szCs w:val="24"/>
          <w:lang w:eastAsia="en-US"/>
        </w:rPr>
        <w:t>, применимы во всем диапазоне частот от 30 до 1000 МГц для измерений, выполненных в полубезэховой камере или на открытой испытательной площадке.</w:t>
      </w:r>
    </w:p>
    <w:p w:rsidR="00EC065C" w:rsidRPr="00C96D55" w:rsidRDefault="00EC065C" w:rsidP="0003633C">
      <w:pPr>
        <w:widowControl w:val="0"/>
        <w:spacing w:after="0" w:line="360" w:lineRule="auto"/>
        <w:outlineLvl w:val="3"/>
        <w:rPr>
          <w:rFonts w:ascii="Arial" w:eastAsia="Arial" w:hAnsi="Arial" w:cs="Arial"/>
          <w:bCs/>
          <w:sz w:val="24"/>
          <w:szCs w:val="24"/>
          <w:lang w:eastAsia="en-US"/>
        </w:rPr>
      </w:pPr>
      <w:bookmarkStart w:id="47" w:name="Table_8_–_Maximum_allowed_ESA_high-frequ"/>
      <w:bookmarkEnd w:id="47"/>
      <w:r w:rsidRPr="00F443A5">
        <w:rPr>
          <w:rFonts w:ascii="Arial" w:eastAsia="Arial" w:hAnsi="Arial" w:cs="Arial"/>
          <w:bCs/>
          <w:spacing w:val="-4"/>
          <w:sz w:val="24"/>
          <w:szCs w:val="24"/>
          <w:lang w:eastAsia="en-US"/>
        </w:rPr>
        <w:t>Т</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а</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б</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л</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и</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ц</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а</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 xml:space="preserve"> 8</w:t>
      </w:r>
      <w:r w:rsidR="0003633C" w:rsidRPr="00F443A5">
        <w:rPr>
          <w:rFonts w:ascii="Arial" w:eastAsia="Arial" w:hAnsi="Arial" w:cs="Arial"/>
          <w:bCs/>
          <w:spacing w:val="-4"/>
          <w:sz w:val="24"/>
          <w:szCs w:val="24"/>
          <w:lang w:eastAsia="en-US"/>
        </w:rPr>
        <w:t xml:space="preserve"> −</w:t>
      </w:r>
      <w:r w:rsidRPr="00F443A5">
        <w:rPr>
          <w:rFonts w:ascii="Arial" w:eastAsia="Arial" w:hAnsi="Arial" w:cs="Arial"/>
          <w:bCs/>
          <w:spacing w:val="-4"/>
          <w:sz w:val="24"/>
          <w:szCs w:val="24"/>
          <w:lang w:eastAsia="en-US"/>
        </w:rPr>
        <w:t xml:space="preserve"> Предельно допустимые высокочастотные излучаемые помехи от ЭП</w:t>
      </w:r>
    </w:p>
    <w:tbl>
      <w:tblPr>
        <w:tblStyle w:val="TableNormal"/>
        <w:tblW w:w="5000" w:type="pct"/>
        <w:tblLook w:val="01E0" w:firstRow="1" w:lastRow="1" w:firstColumn="1" w:lastColumn="1" w:noHBand="0" w:noVBand="0"/>
      </w:tblPr>
      <w:tblGrid>
        <w:gridCol w:w="1470"/>
        <w:gridCol w:w="7927"/>
      </w:tblGrid>
      <w:tr w:rsidR="00EC065C" w:rsidRPr="00C96D55" w:rsidTr="0003633C">
        <w:trPr>
          <w:trHeight w:val="20"/>
        </w:trPr>
        <w:tc>
          <w:tcPr>
            <w:tcW w:w="782" w:type="pct"/>
            <w:tcBorders>
              <w:top w:val="single" w:sz="6" w:space="0" w:color="000000"/>
              <w:left w:val="single" w:sz="6" w:space="0" w:color="000000"/>
              <w:bottom w:val="double" w:sz="4" w:space="0" w:color="auto"/>
              <w:right w:val="single" w:sz="6" w:space="0" w:color="000000"/>
            </w:tcBorders>
            <w:vAlign w:val="center"/>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Частота</w:t>
            </w:r>
          </w:p>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(МГц)</w:t>
            </w:r>
          </w:p>
        </w:tc>
        <w:tc>
          <w:tcPr>
            <w:tcW w:w="4218" w:type="pct"/>
            <w:tcBorders>
              <w:top w:val="single" w:sz="6" w:space="0" w:color="000000"/>
              <w:left w:val="single" w:sz="6" w:space="0" w:color="000000"/>
              <w:bottom w:val="double" w:sz="4" w:space="0" w:color="auto"/>
              <w:right w:val="single" w:sz="6"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Нормы и тип детектора</w:t>
            </w:r>
          </w:p>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расстояние от электромобиля до антенны 1 м</w:t>
            </w:r>
          </w:p>
        </w:tc>
      </w:tr>
      <w:tr w:rsidR="00EC065C" w:rsidRPr="00C96D55" w:rsidTr="0003633C">
        <w:trPr>
          <w:trHeight w:val="20"/>
        </w:trPr>
        <w:tc>
          <w:tcPr>
            <w:tcW w:w="782" w:type="pct"/>
            <w:tcBorders>
              <w:top w:val="double" w:sz="4" w:space="0" w:color="auto"/>
              <w:left w:val="single" w:sz="5" w:space="0" w:color="000000"/>
              <w:bottom w:val="single" w:sz="5" w:space="0" w:color="000000"/>
              <w:right w:val="single" w:sz="5" w:space="0" w:color="000000"/>
            </w:tcBorders>
            <w:vAlign w:val="center"/>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от 30 до 75</w:t>
            </w:r>
            <w:r w:rsidR="001519A3" w:rsidRPr="00C96D55">
              <w:rPr>
                <w:rFonts w:ascii="Arial" w:eastAsia="Arial" w:hAnsi="Arial" w:cs="Arial"/>
              </w:rPr>
              <w:t xml:space="preserve"> включ.</w:t>
            </w:r>
          </w:p>
        </w:tc>
        <w:tc>
          <w:tcPr>
            <w:tcW w:w="4218" w:type="pct"/>
            <w:tcBorders>
              <w:top w:val="double" w:sz="4" w:space="0" w:color="auto"/>
              <w:left w:val="single" w:sz="5" w:space="0" w:color="000000"/>
              <w:bottom w:val="single" w:sz="5" w:space="0" w:color="000000"/>
              <w:right w:val="single" w:sz="5" w:space="0" w:color="000000"/>
            </w:tcBorders>
          </w:tcPr>
          <w:p w:rsidR="00EC065C" w:rsidRPr="00C96D55" w:rsidRDefault="00EC065C" w:rsidP="0003633C">
            <w:pPr>
              <w:spacing w:before="60" w:after="60" w:line="240" w:lineRule="auto"/>
              <w:jc w:val="center"/>
              <w:rPr>
                <w:rFonts w:ascii="Arial" w:eastAsia="Arial" w:hAnsi="Arial" w:cs="Arial"/>
              </w:rPr>
            </w:pPr>
            <w:r w:rsidRPr="00C96D55">
              <w:rPr>
                <w:rFonts w:ascii="Arial" w:eastAsia="Arial" w:hAnsi="Arial" w:cs="Arial"/>
              </w:rPr>
              <w:t>от 62 до 52 дБ (мкВ/м) (квазипиковый)</w:t>
            </w:r>
          </w:p>
          <w:p w:rsidR="00EC065C" w:rsidRPr="00C96D55" w:rsidRDefault="00EC065C" w:rsidP="0003633C">
            <w:pPr>
              <w:spacing w:before="60" w:after="60" w:line="240" w:lineRule="auto"/>
              <w:jc w:val="center"/>
              <w:rPr>
                <w:rFonts w:ascii="Arial" w:eastAsia="Arial" w:hAnsi="Arial" w:cs="Arial"/>
              </w:rPr>
            </w:pPr>
            <w:r w:rsidRPr="00C96D55">
              <w:rPr>
                <w:rFonts w:ascii="Arial" w:eastAsia="Arial" w:hAnsi="Arial" w:cs="Arial"/>
              </w:rPr>
              <w:t>(линейно снижается с ростом логарифма частоты)</w:t>
            </w:r>
          </w:p>
        </w:tc>
      </w:tr>
      <w:tr w:rsidR="00EC065C" w:rsidRPr="00C96D55" w:rsidTr="002E6192">
        <w:trPr>
          <w:trHeight w:val="20"/>
        </w:trPr>
        <w:tc>
          <w:tcPr>
            <w:tcW w:w="782" w:type="pct"/>
            <w:tcBorders>
              <w:top w:val="single" w:sz="5" w:space="0" w:color="000000"/>
              <w:left w:val="single" w:sz="5" w:space="0" w:color="000000"/>
              <w:bottom w:val="single" w:sz="5" w:space="0" w:color="000000"/>
              <w:right w:val="single" w:sz="5" w:space="0" w:color="000000"/>
            </w:tcBorders>
            <w:vAlign w:val="center"/>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от 75 до 400</w:t>
            </w:r>
            <w:r w:rsidR="001519A3" w:rsidRPr="00C96D55">
              <w:rPr>
                <w:rFonts w:ascii="Arial" w:eastAsia="Arial" w:hAnsi="Arial" w:cs="Arial"/>
              </w:rPr>
              <w:t xml:space="preserve"> включ.</w:t>
            </w:r>
          </w:p>
        </w:tc>
        <w:tc>
          <w:tcPr>
            <w:tcW w:w="4218" w:type="pct"/>
            <w:tcBorders>
              <w:top w:val="single" w:sz="5" w:space="0" w:color="000000"/>
              <w:left w:val="single" w:sz="5" w:space="0" w:color="000000"/>
              <w:bottom w:val="single" w:sz="5" w:space="0" w:color="000000"/>
              <w:right w:val="single" w:sz="5" w:space="0" w:color="000000"/>
            </w:tcBorders>
          </w:tcPr>
          <w:p w:rsidR="00EC065C" w:rsidRPr="00C96D55" w:rsidRDefault="00EC065C" w:rsidP="0003633C">
            <w:pPr>
              <w:spacing w:before="60" w:after="60" w:line="240" w:lineRule="auto"/>
              <w:jc w:val="center"/>
              <w:rPr>
                <w:rFonts w:ascii="Arial" w:eastAsia="Arial" w:hAnsi="Arial" w:cs="Arial"/>
              </w:rPr>
            </w:pPr>
            <w:r w:rsidRPr="00C96D55">
              <w:rPr>
                <w:rFonts w:ascii="Arial" w:eastAsia="Arial" w:hAnsi="Arial" w:cs="Arial"/>
              </w:rPr>
              <w:t>от 52 до 63 дБ (мкВ/м) (квазипиковый)</w:t>
            </w:r>
          </w:p>
          <w:p w:rsidR="00EC065C" w:rsidRPr="00C96D55" w:rsidRDefault="00EC065C" w:rsidP="0003633C">
            <w:pPr>
              <w:spacing w:before="60" w:after="60" w:line="240" w:lineRule="auto"/>
              <w:jc w:val="center"/>
              <w:rPr>
                <w:rFonts w:ascii="Arial" w:eastAsia="Arial" w:hAnsi="Arial" w:cs="Arial"/>
              </w:rPr>
            </w:pPr>
            <w:r w:rsidRPr="00C96D55">
              <w:rPr>
                <w:rFonts w:ascii="Arial" w:eastAsia="Arial" w:hAnsi="Arial" w:cs="Arial"/>
              </w:rPr>
              <w:t>(линейно возрастает с ростом логарифма частоты)</w:t>
            </w:r>
          </w:p>
        </w:tc>
      </w:tr>
      <w:tr w:rsidR="00EC065C" w:rsidRPr="00C96D55" w:rsidTr="002E6192">
        <w:trPr>
          <w:trHeight w:val="20"/>
        </w:trPr>
        <w:tc>
          <w:tcPr>
            <w:tcW w:w="782" w:type="pct"/>
            <w:tcBorders>
              <w:top w:val="single" w:sz="5" w:space="0" w:color="000000"/>
              <w:left w:val="single" w:sz="5" w:space="0" w:color="000000"/>
              <w:bottom w:val="single" w:sz="5" w:space="0" w:color="000000"/>
              <w:right w:val="single" w:sz="5" w:space="0" w:color="000000"/>
            </w:tcBorders>
            <w:vAlign w:val="center"/>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от 400 до 1000</w:t>
            </w:r>
            <w:r w:rsidR="001519A3" w:rsidRPr="00C96D55">
              <w:rPr>
                <w:rFonts w:ascii="Arial" w:eastAsia="Arial" w:hAnsi="Arial" w:cs="Arial"/>
              </w:rPr>
              <w:t xml:space="preserve"> включ.</w:t>
            </w:r>
          </w:p>
        </w:tc>
        <w:tc>
          <w:tcPr>
            <w:tcW w:w="4218" w:type="pct"/>
            <w:tcBorders>
              <w:top w:val="single" w:sz="5" w:space="0" w:color="000000"/>
              <w:left w:val="single" w:sz="5" w:space="0" w:color="000000"/>
              <w:bottom w:val="single" w:sz="5" w:space="0" w:color="000000"/>
              <w:right w:val="single" w:sz="5" w:space="0" w:color="000000"/>
            </w:tcBorders>
          </w:tcPr>
          <w:p w:rsidR="00EC065C" w:rsidRPr="00C96D55" w:rsidRDefault="00EC065C" w:rsidP="0003633C">
            <w:pPr>
              <w:spacing w:before="60" w:after="60" w:line="240" w:lineRule="auto"/>
              <w:jc w:val="center"/>
              <w:rPr>
                <w:rFonts w:ascii="Arial" w:eastAsia="Arial" w:hAnsi="Arial" w:cs="Arial"/>
              </w:rPr>
            </w:pPr>
            <w:r w:rsidRPr="00C96D55">
              <w:rPr>
                <w:rFonts w:ascii="Arial" w:eastAsia="Arial" w:hAnsi="Arial" w:cs="Arial"/>
              </w:rPr>
              <w:t>63 дБ (мкВ/м) (квазипиковый)</w:t>
            </w:r>
          </w:p>
        </w:tc>
      </w:tr>
    </w:tbl>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630D3D">
      <w:pPr>
        <w:widowControl w:val="0"/>
        <w:spacing w:after="0" w:line="360" w:lineRule="auto"/>
        <w:ind w:firstLine="709"/>
        <w:rPr>
          <w:rFonts w:ascii="Arial" w:eastAsia="Arial" w:hAnsi="Arial" w:cstheme="minorBidi"/>
          <w:sz w:val="24"/>
          <w:szCs w:val="24"/>
          <w:lang w:eastAsia="en-US"/>
        </w:rPr>
      </w:pPr>
      <w:r w:rsidRPr="00C96D55">
        <w:rPr>
          <w:rFonts w:ascii="Arial" w:eastAsia="Arial" w:hAnsi="Arial" w:cstheme="minorBidi"/>
          <w:sz w:val="24"/>
          <w:szCs w:val="24"/>
          <w:lang w:eastAsia="en-US"/>
        </w:rPr>
        <w:t>Фазовый центр антенны располагают на одной линии с центром продольной части жгута проводки.</w:t>
      </w:r>
    </w:p>
    <w:p w:rsidR="00EC065C" w:rsidRPr="00C96D55" w:rsidRDefault="00EC065C" w:rsidP="007B0A86">
      <w:pPr>
        <w:widowControl w:val="0"/>
        <w:spacing w:after="0" w:line="360" w:lineRule="auto"/>
        <w:ind w:firstLine="709"/>
        <w:jc w:val="both"/>
        <w:outlineLvl w:val="3"/>
        <w:rPr>
          <w:rFonts w:ascii="Arial" w:eastAsia="Arial" w:hAnsi="Arial" w:cstheme="minorBidi"/>
          <w:bCs/>
          <w:sz w:val="24"/>
          <w:szCs w:val="24"/>
          <w:lang w:eastAsia="en-US"/>
        </w:rPr>
      </w:pPr>
      <w:r w:rsidRPr="00C96D55">
        <w:rPr>
          <w:rFonts w:ascii="Arial" w:eastAsia="Arial" w:hAnsi="Arial" w:cstheme="minorBidi"/>
          <w:b/>
          <w:bCs/>
          <w:sz w:val="24"/>
          <w:szCs w:val="24"/>
          <w:lang w:eastAsia="en-US"/>
        </w:rPr>
        <w:t xml:space="preserve">5.3.7 </w:t>
      </w:r>
      <w:bookmarkStart w:id="48" w:name="5.3.7_Radiated_disturbances_on_supply_li"/>
      <w:bookmarkEnd w:id="48"/>
      <w:r w:rsidRPr="00C96D55">
        <w:rPr>
          <w:rFonts w:ascii="Arial" w:eastAsia="Arial" w:hAnsi="Arial" w:cstheme="minorBidi"/>
          <w:b/>
          <w:bCs/>
          <w:sz w:val="24"/>
          <w:szCs w:val="24"/>
          <w:lang w:eastAsia="en-US"/>
        </w:rPr>
        <w:t>Излучаемые помехи в линиях питания</w:t>
      </w:r>
    </w:p>
    <w:p w:rsidR="00EC065C" w:rsidRPr="00C96D55" w:rsidRDefault="00EC065C" w:rsidP="000F329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Испытания на устойчивость типового представителя ЭП проводят с применением методов, описанных в </w:t>
      </w:r>
      <w:r w:rsidR="001519A3" w:rsidRPr="00C96D55">
        <w:rPr>
          <w:rFonts w:ascii="Arial" w:eastAsia="Arial" w:hAnsi="Arial" w:cs="Arial"/>
          <w:sz w:val="24"/>
          <w:szCs w:val="24"/>
          <w:lang w:eastAsia="en-US"/>
        </w:rPr>
        <w:t>[9]</w:t>
      </w:r>
      <w:r w:rsidRPr="00C96D55">
        <w:rPr>
          <w:rFonts w:ascii="Arial" w:eastAsia="Arial" w:hAnsi="Arial" w:cstheme="minorBidi"/>
          <w:sz w:val="24"/>
          <w:szCs w:val="24"/>
          <w:lang w:eastAsia="en-US"/>
        </w:rPr>
        <w:t>, на линиях питания, а также для всех других подключений ЭП, которые в процессе эксплуатации могут подключаться к линиям питания.</w:t>
      </w:r>
    </w:p>
    <w:p w:rsidR="00EC065C" w:rsidRPr="00C96D55" w:rsidRDefault="00EC065C" w:rsidP="000F329C">
      <w:pPr>
        <w:widowControl w:val="0"/>
        <w:spacing w:after="0" w:line="360" w:lineRule="auto"/>
        <w:ind w:firstLine="709"/>
        <w:jc w:val="both"/>
        <w:rPr>
          <w:rFonts w:ascii="Arial" w:eastAsia="Arial" w:hAnsi="Arial" w:cstheme="minorBidi"/>
          <w:sz w:val="24"/>
          <w:szCs w:val="24"/>
          <w:lang w:eastAsia="en-US"/>
        </w:rPr>
      </w:pPr>
      <w:r w:rsidRPr="00C96D55">
        <w:rPr>
          <w:rFonts w:ascii="Arial" w:eastAsia="Arial" w:hAnsi="Arial" w:cstheme="minorBidi"/>
          <w:sz w:val="24"/>
          <w:szCs w:val="24"/>
          <w:lang w:eastAsia="en-US"/>
        </w:rPr>
        <w:t xml:space="preserve">Максимальные допустимые уровни помех представлены в </w:t>
      </w:r>
      <w:hyperlink w:anchor="_bookmark51" w:history="1">
        <w:r w:rsidR="007B0A86" w:rsidRPr="00C96D55">
          <w:rPr>
            <w:rFonts w:ascii="Arial" w:eastAsia="Arial" w:hAnsi="Arial" w:cstheme="minorBidi"/>
            <w:sz w:val="24"/>
            <w:szCs w:val="24"/>
            <w:lang w:eastAsia="en-US"/>
          </w:rPr>
          <w:t>т</w:t>
        </w:r>
        <w:r w:rsidRPr="00C96D55">
          <w:rPr>
            <w:rFonts w:ascii="Arial" w:eastAsia="Arial" w:hAnsi="Arial" w:cstheme="minorBidi"/>
            <w:sz w:val="24"/>
            <w:szCs w:val="24"/>
            <w:lang w:eastAsia="en-US"/>
          </w:rPr>
          <w:t>аблице 9</w:t>
        </w:r>
      </w:hyperlink>
      <w:r w:rsidRPr="00C96D55">
        <w:rPr>
          <w:rFonts w:ascii="Arial" w:eastAsia="Arial" w:hAnsi="Arial" w:cstheme="minorBidi"/>
          <w:sz w:val="24"/>
          <w:szCs w:val="24"/>
          <w:lang w:eastAsia="en-US"/>
        </w:rPr>
        <w:t>.</w:t>
      </w:r>
    </w:p>
    <w:p w:rsidR="00EC065C" w:rsidRPr="00C96D55" w:rsidRDefault="00EC065C" w:rsidP="000F329C">
      <w:pPr>
        <w:widowControl w:val="0"/>
        <w:spacing w:after="0" w:line="360" w:lineRule="auto"/>
        <w:jc w:val="both"/>
        <w:outlineLvl w:val="3"/>
        <w:rPr>
          <w:rFonts w:ascii="Arial" w:eastAsia="Arial" w:hAnsi="Arial" w:cstheme="minorBidi"/>
          <w:bCs/>
          <w:sz w:val="24"/>
          <w:szCs w:val="24"/>
          <w:lang w:eastAsia="en-US"/>
        </w:rPr>
      </w:pPr>
      <w:bookmarkStart w:id="49" w:name="Table_9_–_Maximum_allowed_ESA_radiated_d"/>
      <w:bookmarkEnd w:id="49"/>
      <w:r w:rsidRPr="00C96D55">
        <w:rPr>
          <w:rFonts w:ascii="Arial" w:eastAsia="Arial" w:hAnsi="Arial" w:cstheme="minorBidi"/>
          <w:bCs/>
          <w:sz w:val="24"/>
          <w:szCs w:val="24"/>
          <w:lang w:eastAsia="en-US"/>
        </w:rPr>
        <w:t>Т</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б</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л</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и</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ц</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а</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9</w:t>
      </w:r>
      <w:r w:rsidR="007B0A86" w:rsidRPr="00C96D55">
        <w:rPr>
          <w:rFonts w:ascii="Arial" w:eastAsia="Arial" w:hAnsi="Arial" w:cstheme="minorBidi"/>
          <w:bCs/>
          <w:sz w:val="24"/>
          <w:szCs w:val="24"/>
          <w:lang w:eastAsia="en-US"/>
        </w:rPr>
        <w:t xml:space="preserve"> −</w:t>
      </w:r>
      <w:r w:rsidRPr="00C96D55">
        <w:rPr>
          <w:rFonts w:ascii="Arial" w:eastAsia="Arial" w:hAnsi="Arial" w:cstheme="minorBidi"/>
          <w:bCs/>
          <w:sz w:val="24"/>
          <w:szCs w:val="24"/>
          <w:lang w:eastAsia="en-US"/>
        </w:rPr>
        <w:t xml:space="preserve"> Предельно допустимые излучаемые помехи от ЭП в линиях питания</w:t>
      </w:r>
    </w:p>
    <w:tbl>
      <w:tblPr>
        <w:tblStyle w:val="TableNormal"/>
        <w:tblW w:w="5000" w:type="pct"/>
        <w:tblLook w:val="01E0" w:firstRow="1" w:lastRow="1" w:firstColumn="1" w:lastColumn="1" w:noHBand="0" w:noVBand="0"/>
      </w:tblPr>
      <w:tblGrid>
        <w:gridCol w:w="3240"/>
        <w:gridCol w:w="3080"/>
        <w:gridCol w:w="3077"/>
      </w:tblGrid>
      <w:tr w:rsidR="00EC065C" w:rsidRPr="00C96D55" w:rsidTr="007B0A86">
        <w:trPr>
          <w:trHeight w:val="20"/>
        </w:trPr>
        <w:tc>
          <w:tcPr>
            <w:tcW w:w="1724" w:type="pct"/>
            <w:tcBorders>
              <w:top w:val="single" w:sz="6" w:space="0" w:color="000000"/>
              <w:left w:val="single" w:sz="6" w:space="0" w:color="000000"/>
              <w:bottom w:val="double" w:sz="4" w:space="0" w:color="auto"/>
              <w:right w:val="single" w:sz="6"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Полярность амплитуды импульса</w:t>
            </w:r>
          </w:p>
        </w:tc>
        <w:tc>
          <w:tcPr>
            <w:tcW w:w="1639" w:type="pct"/>
            <w:tcBorders>
              <w:top w:val="single" w:sz="6" w:space="0" w:color="000000"/>
              <w:left w:val="single" w:sz="6" w:space="0" w:color="000000"/>
              <w:bottom w:val="double" w:sz="4" w:space="0" w:color="auto"/>
              <w:right w:val="single" w:sz="6"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Электромобили с электрооборудованием напряжением 12 В</w:t>
            </w:r>
          </w:p>
        </w:tc>
        <w:tc>
          <w:tcPr>
            <w:tcW w:w="1637" w:type="pct"/>
            <w:tcBorders>
              <w:top w:val="single" w:sz="6" w:space="0" w:color="000000"/>
              <w:left w:val="single" w:sz="6" w:space="0" w:color="000000"/>
              <w:bottom w:val="double" w:sz="4" w:space="0" w:color="auto"/>
              <w:right w:val="single" w:sz="6"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Электромобили с электрооборудованием напряжением 24 В</w:t>
            </w:r>
          </w:p>
        </w:tc>
      </w:tr>
      <w:tr w:rsidR="00EC065C" w:rsidRPr="00C96D55" w:rsidTr="007B0A86">
        <w:trPr>
          <w:trHeight w:val="20"/>
        </w:trPr>
        <w:tc>
          <w:tcPr>
            <w:tcW w:w="1724"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Положительный полюс</w:t>
            </w:r>
          </w:p>
        </w:tc>
        <w:tc>
          <w:tcPr>
            <w:tcW w:w="1639"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+75 В</w:t>
            </w:r>
          </w:p>
        </w:tc>
        <w:tc>
          <w:tcPr>
            <w:tcW w:w="1637" w:type="pct"/>
            <w:tcBorders>
              <w:top w:val="double" w:sz="4" w:space="0" w:color="auto"/>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+150 В</w:t>
            </w:r>
          </w:p>
        </w:tc>
      </w:tr>
      <w:tr w:rsidR="00EC065C" w:rsidRPr="00C96D55" w:rsidTr="007B0A86">
        <w:trPr>
          <w:trHeight w:val="20"/>
        </w:trPr>
        <w:tc>
          <w:tcPr>
            <w:tcW w:w="1724" w:type="pct"/>
            <w:tcBorders>
              <w:top w:val="single" w:sz="5" w:space="0" w:color="000000"/>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Отрицательный полюс</w:t>
            </w:r>
          </w:p>
        </w:tc>
        <w:tc>
          <w:tcPr>
            <w:tcW w:w="1639" w:type="pct"/>
            <w:tcBorders>
              <w:top w:val="single" w:sz="5" w:space="0" w:color="000000"/>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–100 В</w:t>
            </w:r>
          </w:p>
        </w:tc>
        <w:tc>
          <w:tcPr>
            <w:tcW w:w="1637" w:type="pct"/>
            <w:tcBorders>
              <w:top w:val="single" w:sz="5" w:space="0" w:color="000000"/>
              <w:left w:val="single" w:sz="5" w:space="0" w:color="000000"/>
              <w:bottom w:val="single" w:sz="5" w:space="0" w:color="000000"/>
              <w:right w:val="single" w:sz="5" w:space="0" w:color="000000"/>
            </w:tcBorders>
          </w:tcPr>
          <w:p w:rsidR="00EC065C" w:rsidRPr="00C96D55" w:rsidRDefault="00EC065C" w:rsidP="00EC065C">
            <w:pPr>
              <w:spacing w:before="60" w:after="60" w:line="240" w:lineRule="auto"/>
              <w:jc w:val="center"/>
              <w:rPr>
                <w:rFonts w:ascii="Arial" w:eastAsia="Arial" w:hAnsi="Arial" w:cs="Arial"/>
              </w:rPr>
            </w:pPr>
            <w:r w:rsidRPr="00C96D55">
              <w:rPr>
                <w:rFonts w:ascii="Arial" w:eastAsia="Arial" w:hAnsi="Arial" w:cs="Arial"/>
              </w:rPr>
              <w:t>–450 В</w:t>
            </w:r>
          </w:p>
        </w:tc>
      </w:tr>
    </w:tbl>
    <w:p w:rsidR="00EC065C" w:rsidRPr="00C96D55" w:rsidRDefault="00EC065C" w:rsidP="00EC065C">
      <w:pPr>
        <w:widowControl w:val="0"/>
        <w:spacing w:after="0" w:line="240" w:lineRule="auto"/>
        <w:jc w:val="center"/>
        <w:rPr>
          <w:rFonts w:ascii="Arial" w:eastAsia="Arial" w:hAnsi="Arial" w:cs="Arial"/>
          <w:sz w:val="20"/>
          <w:lang w:eastAsia="en-US"/>
        </w:rPr>
      </w:pPr>
    </w:p>
    <w:p w:rsidR="00EC065C" w:rsidRPr="00C96D55" w:rsidRDefault="00EC065C" w:rsidP="00EC065C">
      <w:pPr>
        <w:widowControl w:val="0"/>
        <w:spacing w:after="0" w:line="240" w:lineRule="auto"/>
        <w:jc w:val="center"/>
        <w:rPr>
          <w:rFonts w:ascii="Arial" w:eastAsia="Arial" w:hAnsi="Arial" w:cs="Arial"/>
          <w:sz w:val="20"/>
          <w:lang w:eastAsia="en-US"/>
        </w:rPr>
      </w:pPr>
    </w:p>
    <w:p w:rsidR="00EC065C" w:rsidRPr="00C96D55" w:rsidRDefault="00EC065C" w:rsidP="00EC065C">
      <w:pPr>
        <w:widowControl w:val="0"/>
        <w:spacing w:after="0" w:line="240" w:lineRule="auto"/>
        <w:jc w:val="center"/>
        <w:rPr>
          <w:rFonts w:ascii="Arial" w:eastAsia="Arial" w:hAnsi="Arial" w:cs="Arial"/>
          <w:sz w:val="20"/>
          <w:lang w:eastAsia="en-US"/>
        </w:rPr>
        <w:sectPr w:rsidR="00EC065C" w:rsidRPr="00C96D55" w:rsidSect="00980AC6">
          <w:headerReference w:type="even" r:id="rId39"/>
          <w:headerReference w:type="default" r:id="rId40"/>
          <w:footerReference w:type="even" r:id="rId41"/>
          <w:footerReference w:type="default" r:id="rId42"/>
          <w:pgSz w:w="11907" w:h="16840"/>
          <w:pgMar w:top="425" w:right="1247" w:bottom="425" w:left="1247" w:header="1157" w:footer="0" w:gutter="0"/>
          <w:cols w:space="720"/>
          <w:docGrid w:linePitch="299"/>
        </w:sectPr>
      </w:pPr>
    </w:p>
    <w:p w:rsidR="00EC065C" w:rsidRPr="00C96D55" w:rsidRDefault="00EC065C" w:rsidP="00EC065C">
      <w:pPr>
        <w:widowControl w:val="0"/>
        <w:spacing w:after="0" w:line="240" w:lineRule="auto"/>
        <w:rPr>
          <w:rFonts w:ascii="Arial" w:eastAsiaTheme="minorHAnsi" w:hAnsi="Arial" w:cstheme="minorBidi"/>
          <w:sz w:val="20"/>
          <w:lang w:eastAsia="en-US"/>
        </w:rPr>
      </w:pPr>
    </w:p>
    <w:p w:rsidR="00EC065C" w:rsidRPr="00C96D55" w:rsidRDefault="00EC065C" w:rsidP="00EC065C">
      <w:pPr>
        <w:widowControl w:val="0"/>
        <w:spacing w:line="240" w:lineRule="auto"/>
        <w:jc w:val="center"/>
        <w:rPr>
          <w:rFonts w:ascii="Arial" w:eastAsia="Arial" w:hAnsi="Arial" w:cs="Arial"/>
          <w:b/>
          <w:sz w:val="28"/>
          <w:szCs w:val="28"/>
          <w:lang w:eastAsia="en-US"/>
        </w:rPr>
      </w:pPr>
      <w:bookmarkStart w:id="50" w:name="Annex_A_(normative)Artificial_networks,_"/>
      <w:bookmarkEnd w:id="50"/>
      <w:r w:rsidRPr="00C96D55">
        <w:rPr>
          <w:rFonts w:ascii="Arial" w:eastAsia="Arial" w:hAnsi="Arial" w:cs="Arial"/>
          <w:b/>
          <w:sz w:val="28"/>
          <w:szCs w:val="28"/>
          <w:lang w:eastAsia="en-US"/>
        </w:rPr>
        <w:t>Приложение A</w:t>
      </w:r>
      <w:r w:rsidRPr="00C96D55">
        <w:rPr>
          <w:rFonts w:ascii="Arial" w:eastAsia="Arial" w:hAnsi="Arial" w:cs="Arial"/>
          <w:b/>
          <w:sz w:val="28"/>
          <w:szCs w:val="28"/>
          <w:lang w:eastAsia="en-US"/>
        </w:rPr>
        <w:br/>
        <w:t>(обязательное)</w:t>
      </w:r>
      <w:r w:rsidRPr="00C96D55">
        <w:rPr>
          <w:rFonts w:ascii="Arial" w:eastAsiaTheme="minorHAnsi" w:hAnsi="Arial" w:cstheme="minorBidi"/>
          <w:b/>
          <w:sz w:val="28"/>
          <w:szCs w:val="28"/>
          <w:lang w:eastAsia="en-US"/>
        </w:rPr>
        <w:t xml:space="preserve"> </w:t>
      </w:r>
    </w:p>
    <w:p w:rsidR="00EC065C" w:rsidRPr="00C96D55" w:rsidRDefault="00EC065C" w:rsidP="00EC065C">
      <w:pPr>
        <w:widowControl w:val="0"/>
        <w:spacing w:line="240" w:lineRule="auto"/>
        <w:jc w:val="center"/>
        <w:rPr>
          <w:rFonts w:ascii="Arial" w:eastAsia="Arial" w:hAnsi="Arial" w:cs="Arial"/>
          <w:b/>
          <w:sz w:val="24"/>
          <w:szCs w:val="24"/>
          <w:lang w:eastAsia="en-US"/>
        </w:rPr>
      </w:pPr>
      <w:r w:rsidRPr="00C96D55">
        <w:rPr>
          <w:rFonts w:ascii="Arial" w:eastAsia="Arial" w:hAnsi="Arial" w:cs="Arial"/>
          <w:b/>
          <w:sz w:val="24"/>
          <w:szCs w:val="24"/>
          <w:lang w:eastAsia="en-US"/>
        </w:rPr>
        <w:t>Эквиваленты сетей</w:t>
      </w:r>
      <w:r w:rsidR="001F489F" w:rsidRPr="00C96D55">
        <w:rPr>
          <w:rFonts w:ascii="Arial" w:eastAsia="Arial" w:hAnsi="Arial" w:cs="Arial"/>
          <w:b/>
          <w:sz w:val="24"/>
          <w:szCs w:val="24"/>
          <w:lang w:eastAsia="en-US"/>
        </w:rPr>
        <w:t xml:space="preserve"> </w:t>
      </w:r>
      <w:r w:rsidRPr="00C96D55">
        <w:rPr>
          <w:rFonts w:ascii="Arial" w:eastAsia="Arial" w:hAnsi="Arial" w:cs="Arial"/>
          <w:b/>
          <w:sz w:val="24"/>
          <w:szCs w:val="24"/>
          <w:lang w:eastAsia="en-US"/>
        </w:rPr>
        <w:t>, эквиваленты асимметричных сетей</w:t>
      </w:r>
      <w:r w:rsidR="001F489F" w:rsidRPr="00C96D55">
        <w:rPr>
          <w:rFonts w:ascii="Arial" w:eastAsia="Arial" w:hAnsi="Arial" w:cs="Arial"/>
          <w:b/>
          <w:sz w:val="24"/>
          <w:szCs w:val="24"/>
          <w:lang w:eastAsia="en-US"/>
        </w:rPr>
        <w:t xml:space="preserve"> </w:t>
      </w:r>
      <w:r w:rsidRPr="00C96D55">
        <w:rPr>
          <w:rFonts w:ascii="Arial" w:eastAsia="Arial" w:hAnsi="Arial" w:cs="Arial"/>
          <w:b/>
          <w:sz w:val="24"/>
          <w:szCs w:val="24"/>
          <w:lang w:eastAsia="en-US"/>
        </w:rPr>
        <w:t>и интегрирование зарядных станций в установку для проведения испытаний</w:t>
      </w:r>
    </w:p>
    <w:p w:rsidR="00EC065C" w:rsidRPr="00C96D55" w:rsidRDefault="00EC065C" w:rsidP="007A5F61">
      <w:pPr>
        <w:widowControl w:val="0"/>
        <w:numPr>
          <w:ilvl w:val="1"/>
          <w:numId w:val="11"/>
        </w:numPr>
        <w:tabs>
          <w:tab w:val="left" w:pos="795"/>
        </w:tabs>
        <w:spacing w:after="0" w:line="360" w:lineRule="auto"/>
        <w:ind w:firstLine="709"/>
        <w:jc w:val="both"/>
        <w:outlineLvl w:val="3"/>
        <w:rPr>
          <w:rFonts w:ascii="Arial" w:eastAsia="Arial" w:hAnsi="Arial" w:cs="Arial"/>
          <w:lang w:eastAsia="en-US"/>
        </w:rPr>
      </w:pPr>
      <w:bookmarkStart w:id="51" w:name="A.1_Overview"/>
      <w:bookmarkEnd w:id="51"/>
      <w:r w:rsidRPr="00C96D55">
        <w:rPr>
          <w:rFonts w:ascii="Arial" w:eastAsia="Arial" w:hAnsi="Arial" w:cs="Arial"/>
          <w:b/>
          <w:lang w:eastAsia="en-US"/>
        </w:rPr>
        <w:t>Краткая информация</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В </w:t>
      </w:r>
      <w:r w:rsidR="008740CE" w:rsidRPr="00C96D55">
        <w:rPr>
          <w:rFonts w:ascii="Arial" w:eastAsia="Arial" w:hAnsi="Arial" w:cs="Arial"/>
          <w:lang w:eastAsia="en-US"/>
        </w:rPr>
        <w:t xml:space="preserve">настоящем </w:t>
      </w:r>
      <w:r w:rsidR="00625B3B" w:rsidRPr="00C96D55">
        <w:rPr>
          <w:rFonts w:ascii="Arial" w:eastAsia="Arial" w:hAnsi="Arial" w:cs="Arial"/>
          <w:lang w:eastAsia="en-US"/>
        </w:rPr>
        <w:t>п</w:t>
      </w:r>
      <w:r w:rsidRPr="00C96D55">
        <w:rPr>
          <w:rFonts w:ascii="Arial" w:eastAsia="Arial" w:hAnsi="Arial" w:cs="Arial"/>
          <w:lang w:eastAsia="en-US"/>
        </w:rPr>
        <w:t xml:space="preserve">риложении описаны </w:t>
      </w:r>
      <w:r w:rsidR="001F489F" w:rsidRPr="00C96D55">
        <w:rPr>
          <w:rFonts w:ascii="Arial" w:eastAsia="Arial" w:hAnsi="Arial" w:cs="Arial"/>
          <w:lang w:eastAsia="en-US"/>
        </w:rPr>
        <w:t>ЭС</w:t>
      </w:r>
      <w:r w:rsidR="00C20594" w:rsidRPr="00C96D55">
        <w:rPr>
          <w:rFonts w:ascii="Arial" w:eastAsia="Arial" w:hAnsi="Arial" w:cs="Arial"/>
          <w:lang w:eastAsia="en-US"/>
        </w:rPr>
        <w:t>/ЭСЭ</w:t>
      </w:r>
      <w:r w:rsidRPr="00C96D55">
        <w:rPr>
          <w:rFonts w:ascii="Arial" w:eastAsia="Arial" w:hAnsi="Arial" w:cs="Arial"/>
          <w:lang w:eastAsia="en-US"/>
        </w:rPr>
        <w:t>, предназначенные для подключения к силовым линиям переменного и постоянного напряжения. Используют сети с определенным импедансом нагрузки, которые отключают компонент от сети питания:</w:t>
      </w:r>
    </w:p>
    <w:p w:rsidR="00EC065C" w:rsidRPr="00C96D55" w:rsidRDefault="00625B3B" w:rsidP="000F329C">
      <w:pPr>
        <w:widowControl w:val="0"/>
        <w:tabs>
          <w:tab w:val="left" w:pos="426"/>
        </w:tabs>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 </w:t>
      </w:r>
      <w:r w:rsidR="001F489F" w:rsidRPr="00C96D55">
        <w:rPr>
          <w:rFonts w:ascii="Arial" w:eastAsia="Arial" w:hAnsi="Arial" w:cs="Arial"/>
          <w:lang w:eastAsia="en-US"/>
        </w:rPr>
        <w:t>ЭС</w:t>
      </w:r>
      <w:r w:rsidR="00EC065C" w:rsidRPr="00C96D55">
        <w:rPr>
          <w:rFonts w:ascii="Arial" w:eastAsia="Arial" w:hAnsi="Arial" w:cs="Arial"/>
          <w:lang w:eastAsia="en-US"/>
        </w:rPr>
        <w:t xml:space="preserve"> </w:t>
      </w:r>
      <w:r w:rsidR="000F329C" w:rsidRPr="00C96D55">
        <w:rPr>
          <w:rFonts w:ascii="Arial" w:eastAsia="Arial" w:hAnsi="Arial" w:cs="Arial"/>
          <w:lang w:eastAsia="en-US"/>
        </w:rPr>
        <w:t>–</w:t>
      </w:r>
      <w:r w:rsidR="00EC065C" w:rsidRPr="00C96D55">
        <w:rPr>
          <w:rFonts w:ascii="Arial" w:eastAsia="Arial" w:hAnsi="Arial" w:cs="Arial"/>
          <w:lang w:eastAsia="en-US"/>
        </w:rPr>
        <w:t xml:space="preserve"> </w:t>
      </w:r>
      <w:r w:rsidR="000F329C" w:rsidRPr="00C96D55">
        <w:rPr>
          <w:rFonts w:ascii="Arial" w:eastAsia="Arial" w:hAnsi="Arial" w:cs="Arial"/>
          <w:lang w:eastAsia="en-US"/>
        </w:rPr>
        <w:t xml:space="preserve">только </w:t>
      </w:r>
      <w:r w:rsidR="00EC065C" w:rsidRPr="00C96D55">
        <w:rPr>
          <w:rFonts w:ascii="Arial" w:eastAsia="Arial" w:hAnsi="Arial" w:cs="Arial"/>
          <w:lang w:eastAsia="en-US"/>
        </w:rPr>
        <w:t>для силовых линий постоянного напряжения;</w:t>
      </w:r>
    </w:p>
    <w:p w:rsidR="00EC065C" w:rsidRPr="00C96D55" w:rsidRDefault="00625B3B" w:rsidP="000F329C">
      <w:pPr>
        <w:widowControl w:val="0"/>
        <w:tabs>
          <w:tab w:val="left" w:pos="426"/>
        </w:tabs>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 </w:t>
      </w:r>
      <w:r w:rsidR="001F489F" w:rsidRPr="00C96D55">
        <w:rPr>
          <w:rFonts w:ascii="Arial" w:eastAsia="Arial" w:hAnsi="Arial" w:cs="Arial"/>
          <w:lang w:eastAsia="en-US"/>
        </w:rPr>
        <w:t>Э</w:t>
      </w:r>
      <w:r w:rsidR="00C20594" w:rsidRPr="00C96D55">
        <w:rPr>
          <w:rFonts w:ascii="Arial" w:eastAsia="Arial" w:hAnsi="Arial" w:cs="Arial"/>
          <w:lang w:eastAsia="en-US"/>
        </w:rPr>
        <w:t>СЭ</w:t>
      </w:r>
      <w:r w:rsidR="00EC065C" w:rsidRPr="00C96D55">
        <w:rPr>
          <w:rFonts w:ascii="Arial" w:eastAsia="Arial" w:hAnsi="Arial" w:cs="Arial"/>
          <w:lang w:eastAsia="en-US"/>
        </w:rPr>
        <w:t xml:space="preserve"> </w:t>
      </w:r>
      <w:r w:rsidR="007A5F61" w:rsidRPr="00C96D55">
        <w:rPr>
          <w:rFonts w:ascii="Arial" w:eastAsia="Arial" w:hAnsi="Arial" w:cs="Arial"/>
          <w:lang w:eastAsia="en-US"/>
        </w:rPr>
        <w:t>−</w:t>
      </w:r>
      <w:r w:rsidR="00EC065C" w:rsidRPr="00C96D55">
        <w:rPr>
          <w:rFonts w:ascii="Arial" w:eastAsia="Arial" w:hAnsi="Arial" w:cs="Arial"/>
          <w:lang w:eastAsia="en-US"/>
        </w:rPr>
        <w:t xml:space="preserve"> только для силовых линий переменного напряжения.</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В настоящем приложении также описаны </w:t>
      </w:r>
      <w:r w:rsidR="001F489F" w:rsidRPr="00C96D55">
        <w:rPr>
          <w:rFonts w:ascii="Arial" w:eastAsia="Arial" w:hAnsi="Arial" w:cs="Arial"/>
          <w:lang w:eastAsia="en-US"/>
        </w:rPr>
        <w:t>ЭАС</w:t>
      </w:r>
      <w:r w:rsidRPr="00C96D55">
        <w:rPr>
          <w:rFonts w:ascii="Arial" w:eastAsia="Arial" w:hAnsi="Arial" w:cs="Arial"/>
          <w:lang w:eastAsia="en-US"/>
        </w:rPr>
        <w:t xml:space="preserve"> для клеммного подключения и сопряжения линий зарядки для симметричных линий связи и асимметричных линий связи.</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Кроме того, приложение содержит инструкции по подключению установки для проведения испытаний к </w:t>
      </w:r>
      <w:r w:rsidR="00166E3D" w:rsidRPr="00C96D55">
        <w:rPr>
          <w:rFonts w:ascii="Arial" w:eastAsia="Arial" w:hAnsi="Arial" w:cs="Arial"/>
          <w:lang w:eastAsia="en-US"/>
        </w:rPr>
        <w:t>электрической сети</w:t>
      </w:r>
      <w:r w:rsidRPr="00C96D55">
        <w:rPr>
          <w:rFonts w:ascii="Arial" w:eastAsia="Arial" w:hAnsi="Arial" w:cs="Arial"/>
          <w:lang w:eastAsia="en-US"/>
        </w:rPr>
        <w:t>.</w:t>
      </w:r>
    </w:p>
    <w:p w:rsidR="00EC065C" w:rsidRPr="00C96D55" w:rsidRDefault="00457BF2" w:rsidP="000F329C">
      <w:pPr>
        <w:widowControl w:val="0"/>
        <w:numPr>
          <w:ilvl w:val="1"/>
          <w:numId w:val="11"/>
        </w:numPr>
        <w:tabs>
          <w:tab w:val="left" w:pos="795"/>
        </w:tabs>
        <w:spacing w:after="0" w:line="360" w:lineRule="auto"/>
        <w:ind w:firstLine="709"/>
        <w:jc w:val="both"/>
        <w:outlineLvl w:val="2"/>
        <w:rPr>
          <w:rFonts w:ascii="Arial" w:eastAsia="Arial" w:hAnsi="Arial" w:cs="Arial"/>
          <w:bCs/>
          <w:lang w:eastAsia="en-US"/>
        </w:rPr>
      </w:pPr>
      <w:bookmarkStart w:id="52" w:name="A.2_Charging_station_and_power_mains_con"/>
      <w:bookmarkEnd w:id="52"/>
      <w:r w:rsidRPr="00C96D55">
        <w:rPr>
          <w:rFonts w:ascii="Arial" w:eastAsia="Arial" w:hAnsi="Arial" w:cs="Arial"/>
          <w:b/>
          <w:bCs/>
          <w:lang w:eastAsia="en-US"/>
        </w:rPr>
        <w:t>Внешнее зарядное устройство</w:t>
      </w:r>
      <w:r w:rsidR="00EC065C" w:rsidRPr="00C96D55">
        <w:rPr>
          <w:rFonts w:ascii="Arial" w:eastAsia="Arial" w:hAnsi="Arial" w:cs="Arial"/>
          <w:b/>
          <w:bCs/>
          <w:lang w:eastAsia="en-US"/>
        </w:rPr>
        <w:t xml:space="preserve"> и подключение к силовой линии</w:t>
      </w:r>
    </w:p>
    <w:p w:rsidR="00EC065C" w:rsidRPr="00C96D55" w:rsidRDefault="000F329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Внешнее зарядное устройство </w:t>
      </w:r>
      <w:r w:rsidR="00EC065C" w:rsidRPr="00C96D55">
        <w:rPr>
          <w:rFonts w:ascii="Arial" w:eastAsia="Arial" w:hAnsi="Arial" w:cs="Arial"/>
          <w:lang w:eastAsia="en-US"/>
        </w:rPr>
        <w:t>размещают на месте проведения испытаний или за его пределами.</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В обоих случаях силовые и коммуникационные разъемы должны удовлетворять следующим требованиям</w:t>
      </w:r>
      <w:r w:rsidR="00625B3B" w:rsidRPr="00C96D55">
        <w:rPr>
          <w:rFonts w:ascii="Arial" w:eastAsia="Arial" w:hAnsi="Arial" w:cs="Arial"/>
          <w:lang w:eastAsia="en-US"/>
        </w:rPr>
        <w:t>:</w:t>
      </w:r>
    </w:p>
    <w:p w:rsidR="00EC065C" w:rsidRPr="00C96D55" w:rsidRDefault="00625B3B" w:rsidP="000F329C">
      <w:pPr>
        <w:widowControl w:val="0"/>
        <w:tabs>
          <w:tab w:val="left" w:pos="456"/>
        </w:tabs>
        <w:spacing w:after="0" w:line="360" w:lineRule="auto"/>
        <w:ind w:firstLine="709"/>
        <w:jc w:val="both"/>
        <w:rPr>
          <w:rFonts w:ascii="Arial" w:eastAsia="Arial" w:hAnsi="Arial" w:cs="Arial"/>
          <w:lang w:eastAsia="en-US"/>
        </w:rPr>
      </w:pPr>
      <w:r w:rsidRPr="00C96D55">
        <w:rPr>
          <w:rFonts w:ascii="Arial" w:eastAsia="Arial" w:hAnsi="Arial" w:cs="Arial"/>
          <w:lang w:eastAsia="en-US"/>
        </w:rPr>
        <w:t>- р</w:t>
      </w:r>
      <w:r w:rsidR="00EC065C" w:rsidRPr="00C96D55">
        <w:rPr>
          <w:rFonts w:ascii="Arial" w:eastAsia="Arial" w:hAnsi="Arial" w:cs="Arial"/>
          <w:lang w:eastAsia="en-US"/>
        </w:rPr>
        <w:t>азъемы размещают непосредст</w:t>
      </w:r>
      <w:r w:rsidR="00166E3D" w:rsidRPr="00C96D55">
        <w:rPr>
          <w:rFonts w:ascii="Arial" w:eastAsia="Arial" w:hAnsi="Arial" w:cs="Arial"/>
          <w:lang w:eastAsia="en-US"/>
        </w:rPr>
        <w:t>в</w:t>
      </w:r>
      <w:r w:rsidR="00EC065C" w:rsidRPr="00C96D55">
        <w:rPr>
          <w:rFonts w:ascii="Arial" w:eastAsia="Arial" w:hAnsi="Arial" w:cs="Arial"/>
          <w:lang w:eastAsia="en-US"/>
        </w:rPr>
        <w:t>енно на плоскости заземления</w:t>
      </w:r>
      <w:r w:rsidRPr="00C96D55">
        <w:rPr>
          <w:rFonts w:ascii="Arial" w:eastAsia="Arial" w:hAnsi="Arial" w:cs="Arial"/>
          <w:lang w:eastAsia="en-US"/>
        </w:rPr>
        <w:t>;</w:t>
      </w:r>
    </w:p>
    <w:p w:rsidR="00EC065C" w:rsidRPr="00C96D55" w:rsidRDefault="00625B3B" w:rsidP="000F329C">
      <w:pPr>
        <w:widowControl w:val="0"/>
        <w:tabs>
          <w:tab w:val="left" w:pos="456"/>
        </w:tabs>
        <w:spacing w:after="0" w:line="360" w:lineRule="auto"/>
        <w:ind w:firstLine="709"/>
        <w:jc w:val="both"/>
        <w:rPr>
          <w:rFonts w:ascii="Arial" w:eastAsia="Arial" w:hAnsi="Arial" w:cs="Arial"/>
          <w:lang w:eastAsia="en-US"/>
        </w:rPr>
      </w:pPr>
      <w:r w:rsidRPr="00C96D55">
        <w:rPr>
          <w:rFonts w:ascii="Arial" w:eastAsia="Arial" w:hAnsi="Arial" w:cs="Arial"/>
          <w:lang w:eastAsia="en-US"/>
        </w:rPr>
        <w:t>- о</w:t>
      </w:r>
      <w:r w:rsidR="00EC065C" w:rsidRPr="00C96D55">
        <w:rPr>
          <w:rFonts w:ascii="Arial" w:eastAsia="Arial" w:hAnsi="Arial" w:cs="Arial"/>
          <w:lang w:eastAsia="en-US"/>
        </w:rPr>
        <w:t>беспечивают как можно меньшу</w:t>
      </w:r>
      <w:r w:rsidRPr="00C96D55">
        <w:rPr>
          <w:rFonts w:ascii="Arial" w:eastAsia="Arial" w:hAnsi="Arial" w:cs="Arial"/>
          <w:lang w:eastAsia="en-US"/>
        </w:rPr>
        <w:t xml:space="preserve">ю длину жгута между разъемами и </w:t>
      </w:r>
      <w:r w:rsidR="00EC065C" w:rsidRPr="00C96D55">
        <w:rPr>
          <w:rFonts w:ascii="Arial" w:eastAsia="Arial" w:hAnsi="Arial" w:cs="Arial"/>
          <w:lang w:eastAsia="en-US"/>
        </w:rPr>
        <w:t xml:space="preserve">соответствующими </w:t>
      </w:r>
      <w:r w:rsidR="001F489F" w:rsidRPr="00C96D55">
        <w:rPr>
          <w:rFonts w:ascii="Arial" w:eastAsia="Arial" w:hAnsi="Arial" w:cs="Arial"/>
          <w:lang w:eastAsia="en-US"/>
        </w:rPr>
        <w:t>ЭС</w:t>
      </w:r>
      <w:r w:rsidR="007555F9" w:rsidRPr="00C96D55">
        <w:rPr>
          <w:rFonts w:ascii="Arial" w:eastAsia="Arial" w:hAnsi="Arial" w:cs="Arial"/>
          <w:lang w:eastAsia="en-US"/>
        </w:rPr>
        <w:t>/</w:t>
      </w:r>
      <w:r w:rsidR="00C20594" w:rsidRPr="00C96D55">
        <w:rPr>
          <w:rFonts w:ascii="Arial" w:eastAsia="Arial" w:hAnsi="Arial" w:cs="Arial"/>
          <w:lang w:eastAsia="en-US"/>
        </w:rPr>
        <w:t>Э</w:t>
      </w:r>
      <w:r w:rsidR="007555F9" w:rsidRPr="00C96D55">
        <w:rPr>
          <w:rFonts w:ascii="Arial" w:eastAsia="Arial" w:hAnsi="Arial" w:cs="Arial"/>
          <w:lang w:eastAsia="en-US"/>
        </w:rPr>
        <w:t>АС</w:t>
      </w:r>
      <w:r w:rsidRPr="00C96D55">
        <w:rPr>
          <w:rFonts w:ascii="Arial" w:eastAsia="Arial" w:hAnsi="Arial" w:cs="Arial"/>
          <w:lang w:eastAsia="en-US"/>
        </w:rPr>
        <w:t>;</w:t>
      </w:r>
    </w:p>
    <w:p w:rsidR="00EC065C" w:rsidRPr="00C96D55" w:rsidRDefault="00625B3B" w:rsidP="000F329C">
      <w:pPr>
        <w:widowControl w:val="0"/>
        <w:tabs>
          <w:tab w:val="left" w:pos="456"/>
        </w:tabs>
        <w:spacing w:after="0" w:line="360" w:lineRule="auto"/>
        <w:ind w:firstLine="709"/>
        <w:jc w:val="both"/>
        <w:rPr>
          <w:rFonts w:ascii="Arial" w:eastAsia="Arial" w:hAnsi="Arial" w:cs="Arial"/>
          <w:lang w:eastAsia="en-US"/>
        </w:rPr>
      </w:pPr>
      <w:r w:rsidRPr="00C96D55">
        <w:rPr>
          <w:rFonts w:ascii="Arial" w:eastAsia="Arial" w:hAnsi="Arial" w:cs="Arial"/>
          <w:lang w:eastAsia="en-US"/>
        </w:rPr>
        <w:t>- ж</w:t>
      </w:r>
      <w:r w:rsidR="00EC065C" w:rsidRPr="00C96D55">
        <w:rPr>
          <w:rFonts w:ascii="Arial" w:eastAsia="Arial" w:hAnsi="Arial" w:cs="Arial"/>
          <w:lang w:eastAsia="en-US"/>
        </w:rPr>
        <w:t xml:space="preserve">гут между разъемами и </w:t>
      </w:r>
      <w:r w:rsidR="001F489F" w:rsidRPr="00C96D55">
        <w:rPr>
          <w:rFonts w:ascii="Arial" w:eastAsia="Arial" w:hAnsi="Arial" w:cs="Arial"/>
          <w:lang w:eastAsia="en-US"/>
        </w:rPr>
        <w:t>ЭС</w:t>
      </w:r>
      <w:r w:rsidR="007555F9" w:rsidRPr="00C96D55">
        <w:rPr>
          <w:rFonts w:ascii="Arial" w:eastAsia="Arial" w:hAnsi="Arial" w:cs="Arial"/>
          <w:lang w:eastAsia="en-US"/>
        </w:rPr>
        <w:t>/ЭАС</w:t>
      </w:r>
      <w:r w:rsidR="00EC065C" w:rsidRPr="00C96D55">
        <w:rPr>
          <w:rFonts w:ascii="Arial" w:eastAsia="Arial" w:hAnsi="Arial" w:cs="Arial"/>
          <w:lang w:eastAsia="en-US"/>
        </w:rPr>
        <w:t xml:space="preserve"> размещают непосредст</w:t>
      </w:r>
      <w:r w:rsidR="00166E3D" w:rsidRPr="00C96D55">
        <w:rPr>
          <w:rFonts w:ascii="Arial" w:eastAsia="Arial" w:hAnsi="Arial" w:cs="Arial"/>
          <w:lang w:eastAsia="en-US"/>
        </w:rPr>
        <w:t>в</w:t>
      </w:r>
      <w:r w:rsidR="00EC065C" w:rsidRPr="00C96D55">
        <w:rPr>
          <w:rFonts w:ascii="Arial" w:eastAsia="Arial" w:hAnsi="Arial" w:cs="Arial"/>
          <w:lang w:eastAsia="en-US"/>
        </w:rPr>
        <w:t>енно на плоскости заземления.</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Если </w:t>
      </w:r>
      <w:r w:rsidR="000F329C" w:rsidRPr="00C96D55">
        <w:rPr>
          <w:rFonts w:ascii="Arial" w:eastAsia="Arial" w:hAnsi="Arial" w:cs="Arial"/>
          <w:lang w:eastAsia="en-US"/>
        </w:rPr>
        <w:t>в</w:t>
      </w:r>
      <w:r w:rsidR="00457BF2" w:rsidRPr="00C96D55">
        <w:rPr>
          <w:rFonts w:ascii="Arial" w:eastAsia="Arial" w:hAnsi="Arial" w:cs="Arial"/>
          <w:lang w:eastAsia="en-US"/>
        </w:rPr>
        <w:t>нешнее зарядное устройство</w:t>
      </w:r>
      <w:r w:rsidRPr="00C96D55">
        <w:rPr>
          <w:rFonts w:ascii="Arial" w:eastAsia="Arial" w:hAnsi="Arial" w:cs="Arial"/>
          <w:lang w:eastAsia="en-US"/>
        </w:rPr>
        <w:t xml:space="preserve"> размещен</w:t>
      </w:r>
      <w:r w:rsidR="000F329C" w:rsidRPr="00C96D55">
        <w:rPr>
          <w:rFonts w:ascii="Arial" w:eastAsia="Arial" w:hAnsi="Arial" w:cs="Arial"/>
          <w:lang w:eastAsia="en-US"/>
        </w:rPr>
        <w:t>о</w:t>
      </w:r>
      <w:r w:rsidRPr="00C96D55">
        <w:rPr>
          <w:rFonts w:ascii="Arial" w:eastAsia="Arial" w:hAnsi="Arial" w:cs="Arial"/>
          <w:lang w:eastAsia="en-US"/>
        </w:rPr>
        <w:t xml:space="preserve"> на месте проведения испытаний, кабели свешивают</w:t>
      </w:r>
      <w:r w:rsidR="005C5077" w:rsidRPr="00C96D55">
        <w:rPr>
          <w:rFonts w:ascii="Arial" w:eastAsia="Arial" w:hAnsi="Arial" w:cs="Arial"/>
          <w:lang w:eastAsia="en-US"/>
        </w:rPr>
        <w:t xml:space="preserve"> </w:t>
      </w:r>
      <w:r w:rsidRPr="00C96D55">
        <w:rPr>
          <w:rFonts w:ascii="Arial" w:eastAsia="Arial" w:hAnsi="Arial" w:cs="Arial"/>
          <w:lang w:eastAsia="en-US"/>
        </w:rPr>
        <w:t xml:space="preserve">вертикально со стороны </w:t>
      </w:r>
      <w:r w:rsidR="000F329C" w:rsidRPr="00C96D55">
        <w:rPr>
          <w:rFonts w:ascii="Arial" w:eastAsia="Arial" w:hAnsi="Arial" w:cs="Arial"/>
          <w:lang w:eastAsia="en-US"/>
        </w:rPr>
        <w:t>внешнего зарядного устройства</w:t>
      </w:r>
      <w:r w:rsidRPr="00C96D55">
        <w:rPr>
          <w:rFonts w:ascii="Arial" w:eastAsia="Arial" w:hAnsi="Arial" w:cs="Arial"/>
          <w:lang w:eastAsia="en-US"/>
        </w:rPr>
        <w:t xml:space="preserve"> к земле, а ненужную длину кабеля размещают непосредственно на плоскости заземления (при необходимости изгибая ее «гармошкой»).</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Если </w:t>
      </w:r>
      <w:r w:rsidR="00457BF2" w:rsidRPr="00C96D55">
        <w:rPr>
          <w:rFonts w:ascii="Arial" w:eastAsia="Arial" w:hAnsi="Arial" w:cs="Arial"/>
          <w:lang w:eastAsia="en-US"/>
        </w:rPr>
        <w:t>внешнее зарядное устройство</w:t>
      </w:r>
      <w:r w:rsidRPr="00C96D55">
        <w:rPr>
          <w:rFonts w:ascii="Arial" w:eastAsia="Arial" w:hAnsi="Arial" w:cs="Arial"/>
          <w:lang w:eastAsia="en-US"/>
        </w:rPr>
        <w:t xml:space="preserve"> размещен</w:t>
      </w:r>
      <w:r w:rsidR="000F329C" w:rsidRPr="00C96D55">
        <w:rPr>
          <w:rFonts w:ascii="Arial" w:eastAsia="Arial" w:hAnsi="Arial" w:cs="Arial"/>
          <w:lang w:eastAsia="en-US"/>
        </w:rPr>
        <w:t>о</w:t>
      </w:r>
      <w:r w:rsidRPr="00C96D55">
        <w:rPr>
          <w:rFonts w:ascii="Arial" w:eastAsia="Arial" w:hAnsi="Arial" w:cs="Arial"/>
          <w:lang w:eastAsia="en-US"/>
        </w:rPr>
        <w:t xml:space="preserve"> на месте проведения испытаний, избегают ее расположения в зоне прямой видимости от измерительной антенны до </w:t>
      </w:r>
      <w:r w:rsidR="004B0B5D" w:rsidRPr="00C96D55">
        <w:rPr>
          <w:rFonts w:ascii="Arial" w:eastAsia="Arial" w:hAnsi="Arial" w:cs="Arial"/>
          <w:lang w:eastAsia="en-US"/>
        </w:rPr>
        <w:t>ЭМ</w:t>
      </w:r>
      <w:r w:rsidRPr="00C96D55">
        <w:rPr>
          <w:rFonts w:ascii="Arial" w:eastAsia="Arial" w:hAnsi="Arial" w:cs="Arial"/>
          <w:lang w:eastAsia="en-US"/>
        </w:rPr>
        <w:t>.</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Если </w:t>
      </w:r>
      <w:r w:rsidR="00457BF2" w:rsidRPr="00C96D55">
        <w:rPr>
          <w:rFonts w:ascii="Arial" w:eastAsia="Arial" w:hAnsi="Arial" w:cs="Arial"/>
          <w:lang w:eastAsia="en-US"/>
        </w:rPr>
        <w:t>внешнее зарядное устройство</w:t>
      </w:r>
      <w:r w:rsidRPr="00C96D55">
        <w:rPr>
          <w:rFonts w:ascii="Arial" w:eastAsia="Arial" w:hAnsi="Arial" w:cs="Arial"/>
          <w:lang w:eastAsia="en-US"/>
        </w:rPr>
        <w:t xml:space="preserve"> размещен</w:t>
      </w:r>
      <w:r w:rsidR="000F329C" w:rsidRPr="00C96D55">
        <w:rPr>
          <w:rFonts w:ascii="Arial" w:eastAsia="Arial" w:hAnsi="Arial" w:cs="Arial"/>
          <w:lang w:eastAsia="en-US"/>
        </w:rPr>
        <w:t>о</w:t>
      </w:r>
      <w:r w:rsidRPr="00C96D55">
        <w:rPr>
          <w:rFonts w:ascii="Arial" w:eastAsia="Arial" w:hAnsi="Arial" w:cs="Arial"/>
          <w:lang w:eastAsia="en-US"/>
        </w:rPr>
        <w:t xml:space="preserve"> за пределами места проведения испытаний, обеспечивают фильтрацию на силовых и коммуникационных разъемах.</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При наличии возможности имитирования коммуникации между </w:t>
      </w:r>
      <w:r w:rsidR="004B0B5D" w:rsidRPr="00C96D55">
        <w:rPr>
          <w:rFonts w:ascii="Arial" w:eastAsia="Arial" w:hAnsi="Arial" w:cs="Arial"/>
          <w:lang w:eastAsia="en-US"/>
        </w:rPr>
        <w:t>ЭМ</w:t>
      </w:r>
      <w:r w:rsidRPr="00C96D55">
        <w:rPr>
          <w:rFonts w:ascii="Arial" w:eastAsia="Arial" w:hAnsi="Arial" w:cs="Arial"/>
          <w:lang w:eastAsia="en-US"/>
        </w:rPr>
        <w:t xml:space="preserve"> и </w:t>
      </w:r>
      <w:r w:rsidR="000F329C" w:rsidRPr="00C96D55">
        <w:rPr>
          <w:rFonts w:ascii="Arial" w:eastAsia="Arial" w:hAnsi="Arial" w:cs="Arial"/>
          <w:lang w:eastAsia="en-US"/>
        </w:rPr>
        <w:t>внешним зарядным устройством</w:t>
      </w:r>
      <w:r w:rsidRPr="00C96D55">
        <w:rPr>
          <w:rFonts w:ascii="Arial" w:eastAsia="Arial" w:hAnsi="Arial" w:cs="Arial"/>
          <w:lang w:eastAsia="en-US"/>
        </w:rPr>
        <w:t xml:space="preserve"> допускается заменять последн</w:t>
      </w:r>
      <w:r w:rsidR="000F329C" w:rsidRPr="00C96D55">
        <w:rPr>
          <w:rFonts w:ascii="Arial" w:eastAsia="Arial" w:hAnsi="Arial" w:cs="Arial"/>
          <w:lang w:eastAsia="en-US"/>
        </w:rPr>
        <w:t>ее</w:t>
      </w:r>
      <w:r w:rsidR="004B0B5D" w:rsidRPr="00C96D55">
        <w:rPr>
          <w:rFonts w:ascii="Arial" w:eastAsia="Arial" w:hAnsi="Arial" w:cs="Arial"/>
          <w:lang w:eastAsia="en-US"/>
        </w:rPr>
        <w:t xml:space="preserve"> </w:t>
      </w:r>
      <w:r w:rsidRPr="00C96D55">
        <w:rPr>
          <w:rFonts w:ascii="Arial" w:eastAsia="Arial" w:hAnsi="Arial" w:cs="Arial"/>
          <w:lang w:eastAsia="en-US"/>
        </w:rPr>
        <w:t xml:space="preserve">имитацией коммуникации и непосредственной подачей электропитания от </w:t>
      </w:r>
      <w:r w:rsidR="001F2301" w:rsidRPr="00C96D55">
        <w:rPr>
          <w:rFonts w:ascii="Arial" w:eastAsia="Arial" w:hAnsi="Arial" w:cs="Arial"/>
          <w:lang w:eastAsia="en-US"/>
        </w:rPr>
        <w:t>электрической сети</w:t>
      </w:r>
      <w:r w:rsidRPr="00C96D55">
        <w:rPr>
          <w:rFonts w:ascii="Arial" w:eastAsia="Arial" w:hAnsi="Arial" w:cs="Arial"/>
          <w:lang w:eastAsia="en-US"/>
        </w:rPr>
        <w:t>.</w:t>
      </w:r>
    </w:p>
    <w:p w:rsidR="00325B29" w:rsidRDefault="00325B29" w:rsidP="007A5F61">
      <w:pPr>
        <w:widowControl w:val="0"/>
        <w:spacing w:after="0" w:line="360" w:lineRule="auto"/>
        <w:ind w:firstLine="709"/>
        <w:jc w:val="both"/>
        <w:rPr>
          <w:rFonts w:ascii="Arial" w:eastAsia="Arial" w:hAnsi="Arial" w:cs="Arial"/>
          <w:lang w:eastAsia="en-US"/>
        </w:rPr>
      </w:pPr>
    </w:p>
    <w:p w:rsidR="00142A70" w:rsidRPr="00C96D55" w:rsidRDefault="00142A70" w:rsidP="007A5F61">
      <w:pPr>
        <w:widowControl w:val="0"/>
        <w:spacing w:after="0" w:line="360" w:lineRule="auto"/>
        <w:ind w:firstLine="709"/>
        <w:jc w:val="both"/>
        <w:rPr>
          <w:rFonts w:ascii="Arial" w:eastAsia="Arial" w:hAnsi="Arial" w:cs="Arial"/>
          <w:lang w:eastAsia="en-US"/>
        </w:rPr>
      </w:pPr>
    </w:p>
    <w:p w:rsidR="00EC065C" w:rsidRPr="00C96D55" w:rsidRDefault="007E1EAF" w:rsidP="007E1EAF">
      <w:pPr>
        <w:widowControl w:val="0"/>
        <w:spacing w:after="0" w:line="360" w:lineRule="auto"/>
        <w:ind w:firstLine="709"/>
        <w:rPr>
          <w:rFonts w:ascii="Arial" w:eastAsia="Arial" w:hAnsi="Arial" w:cs="Arial"/>
          <w:bCs/>
          <w:lang w:eastAsia="en-US"/>
        </w:rPr>
      </w:pPr>
      <w:bookmarkStart w:id="53" w:name="A.3_Artificial_networks_(AN)"/>
      <w:bookmarkEnd w:id="53"/>
      <w:r w:rsidRPr="00C96D55">
        <w:rPr>
          <w:rFonts w:ascii="Arial" w:eastAsia="Arial" w:hAnsi="Arial" w:cs="Arial"/>
          <w:b/>
          <w:bCs/>
          <w:lang w:eastAsia="en-US"/>
        </w:rPr>
        <w:t xml:space="preserve">А.3 </w:t>
      </w:r>
      <w:r w:rsidR="00EC065C" w:rsidRPr="00C96D55">
        <w:rPr>
          <w:rFonts w:ascii="Arial" w:eastAsia="Arial" w:hAnsi="Arial" w:cs="Arial"/>
          <w:b/>
          <w:bCs/>
          <w:lang w:eastAsia="en-US"/>
        </w:rPr>
        <w:t xml:space="preserve">Эквиваленты сетей </w:t>
      </w:r>
    </w:p>
    <w:p w:rsidR="00EC065C" w:rsidRPr="00C96D55" w:rsidRDefault="007E1EAF" w:rsidP="007E1EAF">
      <w:pPr>
        <w:widowControl w:val="0"/>
        <w:tabs>
          <w:tab w:val="left" w:pos="1023"/>
        </w:tabs>
        <w:spacing w:after="0" w:line="360" w:lineRule="auto"/>
        <w:ind w:firstLine="709"/>
        <w:jc w:val="both"/>
        <w:outlineLvl w:val="3"/>
        <w:rPr>
          <w:rFonts w:ascii="Arial" w:eastAsia="Arial" w:hAnsi="Arial" w:cs="Arial"/>
          <w:bCs/>
          <w:lang w:eastAsia="en-US"/>
        </w:rPr>
      </w:pPr>
      <w:bookmarkStart w:id="54" w:name="A.3.1_General"/>
      <w:bookmarkEnd w:id="54"/>
      <w:r w:rsidRPr="00C96D55">
        <w:rPr>
          <w:rFonts w:ascii="Arial" w:eastAsia="Arial" w:hAnsi="Arial" w:cs="Arial"/>
          <w:b/>
          <w:bCs/>
          <w:lang w:eastAsia="en-US"/>
        </w:rPr>
        <w:t xml:space="preserve">А.3.1 </w:t>
      </w:r>
      <w:r w:rsidR="00EC065C" w:rsidRPr="00C96D55">
        <w:rPr>
          <w:rFonts w:ascii="Arial" w:eastAsia="Arial" w:hAnsi="Arial" w:cs="Arial"/>
          <w:b/>
          <w:bCs/>
          <w:lang w:eastAsia="en-US"/>
        </w:rPr>
        <w:t>Общие положения</w:t>
      </w:r>
    </w:p>
    <w:p w:rsidR="00EC065C" w:rsidRPr="00C96D55" w:rsidRDefault="00EC065C" w:rsidP="007E1EAF">
      <w:pPr>
        <w:widowControl w:val="0"/>
        <w:spacing w:after="0" w:line="360" w:lineRule="auto"/>
        <w:ind w:firstLine="709"/>
        <w:rPr>
          <w:rFonts w:ascii="Arial" w:eastAsia="Arial" w:hAnsi="Arial" w:cs="Arial"/>
          <w:lang w:eastAsia="en-US"/>
        </w:rPr>
      </w:pPr>
      <w:r w:rsidRPr="00C96D55">
        <w:rPr>
          <w:rFonts w:ascii="Arial" w:eastAsia="Arial" w:hAnsi="Arial" w:cs="Arial"/>
          <w:lang w:eastAsia="en-US"/>
        </w:rPr>
        <w:t>Для низковольтных (НН) и/или высоковольтных (ВН) компонентов применяют различные типы источников питания и силовых кабелей.</w:t>
      </w:r>
    </w:p>
    <w:p w:rsidR="00EC065C" w:rsidRPr="00C96D55" w:rsidRDefault="007E1EAF" w:rsidP="007E1EAF">
      <w:pPr>
        <w:widowControl w:val="0"/>
        <w:tabs>
          <w:tab w:val="left" w:pos="1023"/>
        </w:tabs>
        <w:spacing w:after="0" w:line="360" w:lineRule="auto"/>
        <w:ind w:firstLine="709"/>
        <w:jc w:val="both"/>
        <w:outlineLvl w:val="3"/>
        <w:rPr>
          <w:rFonts w:ascii="Arial" w:eastAsia="Arial" w:hAnsi="Arial" w:cs="Arial"/>
          <w:bCs/>
          <w:lang w:eastAsia="en-US"/>
        </w:rPr>
      </w:pPr>
      <w:bookmarkStart w:id="55" w:name="A.3.2_Low_voltage_(LV)_powered_component"/>
      <w:bookmarkEnd w:id="55"/>
      <w:r w:rsidRPr="00C96D55">
        <w:rPr>
          <w:rFonts w:ascii="Arial" w:eastAsia="Arial" w:hAnsi="Arial" w:cs="Arial"/>
          <w:b/>
          <w:bCs/>
          <w:lang w:eastAsia="en-US"/>
        </w:rPr>
        <w:t xml:space="preserve">А.3.2 </w:t>
      </w:r>
      <w:r w:rsidR="00EC065C" w:rsidRPr="00C96D55">
        <w:rPr>
          <w:rFonts w:ascii="Arial" w:eastAsia="Arial" w:hAnsi="Arial" w:cs="Arial"/>
          <w:b/>
          <w:bCs/>
          <w:lang w:eastAsia="en-US"/>
        </w:rPr>
        <w:t>Низковольтные компоненты</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Для низковольтных компонентов используют ЭС индуктивностью 5 мкГн и сопротивлением 50 Ом в соответствии с </w:t>
      </w:r>
      <w:r w:rsidR="008740CE" w:rsidRPr="00C96D55">
        <w:rPr>
          <w:rFonts w:ascii="Arial" w:eastAsia="Arial" w:hAnsi="Arial" w:cs="Arial"/>
          <w:lang w:eastAsia="en-US"/>
        </w:rPr>
        <w:t xml:space="preserve">[3] (см. </w:t>
      </w:r>
      <w:r w:rsidR="007E1EAF" w:rsidRPr="00C96D55">
        <w:rPr>
          <w:rFonts w:ascii="Arial" w:eastAsia="Arial" w:hAnsi="Arial" w:cs="Arial"/>
          <w:lang w:eastAsia="en-US"/>
        </w:rPr>
        <w:t>п</w:t>
      </w:r>
      <w:r w:rsidRPr="00C96D55">
        <w:rPr>
          <w:rFonts w:ascii="Arial" w:eastAsia="Arial" w:hAnsi="Arial" w:cs="Arial"/>
          <w:lang w:eastAsia="en-US"/>
        </w:rPr>
        <w:t>риложением Е</w:t>
      </w:r>
      <w:r w:rsidR="008740CE" w:rsidRPr="00C96D55">
        <w:rPr>
          <w:rFonts w:ascii="Arial" w:eastAsia="Arial" w:hAnsi="Arial" w:cs="Arial"/>
          <w:lang w:eastAsia="en-US"/>
        </w:rPr>
        <w:t>)</w:t>
      </w:r>
      <w:r w:rsidRPr="00C96D55">
        <w:rPr>
          <w:rFonts w:ascii="Arial" w:eastAsia="Arial" w:hAnsi="Arial" w:cs="Arial"/>
          <w:lang w:eastAsia="en-US"/>
        </w:rPr>
        <w:t xml:space="preserve">, показанные на </w:t>
      </w:r>
      <w:hyperlink w:anchor="_bookmark58" w:history="1">
        <w:r w:rsidR="007E1EAF" w:rsidRPr="00C96D55">
          <w:rPr>
            <w:rFonts w:ascii="Arial" w:eastAsia="Arial" w:hAnsi="Arial" w:cs="Arial"/>
            <w:lang w:eastAsia="en-US"/>
          </w:rPr>
          <w:t>р</w:t>
        </w:r>
        <w:r w:rsidRPr="00C96D55">
          <w:rPr>
            <w:rFonts w:ascii="Arial" w:eastAsia="Arial" w:hAnsi="Arial" w:cs="Arial"/>
            <w:lang w:eastAsia="en-US"/>
          </w:rPr>
          <w:t>исунке A.1</w:t>
        </w:r>
      </w:hyperlink>
      <w:r w:rsidRPr="00C96D55">
        <w:rPr>
          <w:rFonts w:ascii="Arial" w:eastAsia="Arial" w:hAnsi="Arial" w:cs="Arial"/>
          <w:lang w:eastAsia="en-US"/>
        </w:rPr>
        <w:t>.</w:t>
      </w:r>
    </w:p>
    <w:p w:rsidR="008740CE" w:rsidRPr="00C96D55" w:rsidRDefault="008740CE" w:rsidP="008740CE">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14:anchorId="00FC739E" wp14:editId="6FEC3655">
            <wp:extent cx="4297861" cy="1944385"/>
            <wp:effectExtent l="0" t="0" r="762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stretch>
                      <a:fillRect/>
                    </a:stretch>
                  </pic:blipFill>
                  <pic:spPr>
                    <a:xfrm>
                      <a:off x="0" y="0"/>
                      <a:ext cx="4297861" cy="1944385"/>
                    </a:xfrm>
                    <a:prstGeom prst="rect">
                      <a:avLst/>
                    </a:prstGeom>
                  </pic:spPr>
                </pic:pic>
              </a:graphicData>
            </a:graphic>
          </wp:inline>
        </w:drawing>
      </w:r>
    </w:p>
    <w:p w:rsidR="008740CE" w:rsidRPr="00C96D55" w:rsidRDefault="008740CE" w:rsidP="008740CE">
      <w:pPr>
        <w:widowControl w:val="0"/>
        <w:tabs>
          <w:tab w:val="left" w:pos="372"/>
        </w:tabs>
        <w:spacing w:after="0" w:line="240" w:lineRule="auto"/>
        <w:jc w:val="center"/>
        <w:rPr>
          <w:rFonts w:ascii="Arial" w:eastAsia="Arial" w:hAnsi="Arial" w:cs="Arial"/>
          <w:sz w:val="18"/>
          <w:szCs w:val="18"/>
          <w:lang w:eastAsia="en-US"/>
        </w:rPr>
      </w:pPr>
      <w:r w:rsidRPr="00C96D55">
        <w:rPr>
          <w:rFonts w:ascii="Arial" w:eastAsia="Arial" w:hAnsi="Arial" w:cs="Arial"/>
          <w:i/>
          <w:sz w:val="18"/>
          <w:szCs w:val="18"/>
          <w:lang w:eastAsia="en-US"/>
        </w:rPr>
        <w:t>1</w:t>
      </w:r>
      <w:r w:rsidRPr="00C96D55">
        <w:rPr>
          <w:rFonts w:ascii="Arial" w:eastAsia="Arial" w:hAnsi="Arial" w:cs="Arial"/>
          <w:sz w:val="18"/>
          <w:szCs w:val="18"/>
          <w:lang w:eastAsia="en-US"/>
        </w:rPr>
        <w:t xml:space="preserve"> − порт для подключения испытуемого устройства; </w:t>
      </w:r>
      <w:r w:rsidRPr="00C96D55">
        <w:rPr>
          <w:rFonts w:ascii="Arial" w:eastAsia="Arial" w:hAnsi="Arial" w:cs="Arial"/>
          <w:i/>
          <w:sz w:val="18"/>
          <w:szCs w:val="18"/>
          <w:lang w:eastAsia="en-US"/>
        </w:rPr>
        <w:t>2</w:t>
      </w:r>
      <w:r w:rsidRPr="00C96D55">
        <w:rPr>
          <w:rFonts w:ascii="Arial" w:eastAsia="Arial" w:hAnsi="Arial" w:cs="Arial"/>
          <w:sz w:val="18"/>
          <w:szCs w:val="18"/>
          <w:lang w:eastAsia="en-US"/>
        </w:rPr>
        <w:t xml:space="preserve"> − порт для подключения источника питания;</w:t>
      </w:r>
    </w:p>
    <w:p w:rsidR="008740CE" w:rsidRPr="00C96D55" w:rsidRDefault="008740CE" w:rsidP="008740CE">
      <w:pPr>
        <w:widowControl w:val="0"/>
        <w:tabs>
          <w:tab w:val="left" w:pos="372"/>
        </w:tabs>
        <w:spacing w:after="0" w:line="240" w:lineRule="auto"/>
        <w:jc w:val="center"/>
        <w:rPr>
          <w:rFonts w:ascii="Arial" w:eastAsia="Arial" w:hAnsi="Arial" w:cs="Arial"/>
          <w:sz w:val="18"/>
          <w:szCs w:val="18"/>
          <w:lang w:eastAsia="en-US"/>
        </w:rPr>
      </w:pPr>
      <w:r w:rsidRPr="00C96D55">
        <w:rPr>
          <w:rFonts w:ascii="Arial" w:eastAsia="Arial" w:hAnsi="Arial" w:cs="Arial"/>
          <w:i/>
          <w:sz w:val="18"/>
          <w:szCs w:val="18"/>
          <w:lang w:eastAsia="en-US"/>
        </w:rPr>
        <w:t>3</w:t>
      </w:r>
      <w:r w:rsidRPr="00C96D55">
        <w:rPr>
          <w:rFonts w:ascii="Arial" w:eastAsia="Arial" w:hAnsi="Arial" w:cs="Arial"/>
          <w:sz w:val="18"/>
          <w:szCs w:val="18"/>
          <w:lang w:eastAsia="en-US"/>
        </w:rPr>
        <w:t xml:space="preserve"> − измерительный порт</w:t>
      </w:r>
    </w:p>
    <w:p w:rsidR="008740CE" w:rsidRPr="00C96D55" w:rsidRDefault="008740CE" w:rsidP="008740CE">
      <w:pPr>
        <w:widowControl w:val="0"/>
        <w:spacing w:line="240" w:lineRule="auto"/>
        <w:jc w:val="center"/>
        <w:outlineLvl w:val="3"/>
        <w:rPr>
          <w:rFonts w:ascii="Arial" w:eastAsia="Arial" w:hAnsi="Arial" w:cstheme="minorBidi"/>
          <w:bCs/>
          <w:sz w:val="18"/>
          <w:szCs w:val="18"/>
          <w:lang w:eastAsia="en-US"/>
        </w:rPr>
      </w:pPr>
      <w:bookmarkStart w:id="56" w:name="Figure_A.1_–_Example_of_5_µH_AN_schemati"/>
      <w:bookmarkEnd w:id="56"/>
    </w:p>
    <w:p w:rsidR="008740CE" w:rsidRPr="00C96D55" w:rsidRDefault="008740CE" w:rsidP="008740CE">
      <w:pPr>
        <w:widowControl w:val="0"/>
        <w:spacing w:line="240" w:lineRule="auto"/>
        <w:jc w:val="center"/>
        <w:outlineLvl w:val="3"/>
        <w:rPr>
          <w:rFonts w:ascii="Arial" w:eastAsia="Arial" w:hAnsi="Arial" w:cstheme="minorBidi"/>
          <w:bCs/>
          <w:lang w:eastAsia="en-US"/>
        </w:rPr>
      </w:pPr>
      <w:r w:rsidRPr="00C96D55">
        <w:rPr>
          <w:rFonts w:ascii="Arial" w:eastAsia="Arial" w:hAnsi="Arial" w:cstheme="minorBidi"/>
          <w:bCs/>
          <w:lang w:eastAsia="en-US"/>
        </w:rPr>
        <w:t>Рисунок A.1 − Пример схемы ЭС индуктивностью</w:t>
      </w:r>
      <w:r w:rsidRPr="00C96D55">
        <w:rPr>
          <w:rFonts w:ascii="Arial" w:eastAsia="Arial" w:hAnsi="Arial" w:cs="Arial"/>
          <w:bCs/>
          <w:lang w:eastAsia="en-US"/>
        </w:rPr>
        <w:t xml:space="preserve"> 5 мкГн</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ЭС размещают непосредст</w:t>
      </w:r>
      <w:r w:rsidR="00B06019" w:rsidRPr="00C96D55">
        <w:rPr>
          <w:rFonts w:ascii="Arial" w:eastAsia="Arial" w:hAnsi="Arial" w:cs="Arial"/>
          <w:lang w:eastAsia="en-US"/>
        </w:rPr>
        <w:t>в</w:t>
      </w:r>
      <w:r w:rsidRPr="00C96D55">
        <w:rPr>
          <w:rFonts w:ascii="Arial" w:eastAsia="Arial" w:hAnsi="Arial" w:cs="Arial"/>
          <w:lang w:eastAsia="en-US"/>
        </w:rPr>
        <w:t>енно на плоскости заземления. Корпус ЭС соединяют с плоскостью заземления. Сопротивление постоянному току между землей измерительного порта ЭС и плоскостью заземления не должно превышать 2,5 мОм.</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Измерительные порты ЭС замыкают на нагрузку сопротивлением 50 Ом.</w:t>
      </w:r>
    </w:p>
    <w:p w:rsidR="00EC065C" w:rsidRPr="00C96D55" w:rsidRDefault="00EC065C" w:rsidP="000F329C">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 xml:space="preserve">Импеданс ЭС </w:t>
      </w:r>
      <w:r w:rsidRPr="00C96D55">
        <w:rPr>
          <w:rFonts w:ascii="Arial" w:hAnsi="Arial" w:cs="Arial"/>
          <w:i/>
          <w:lang w:eastAsia="en-US"/>
        </w:rPr>
        <w:t>Z</w:t>
      </w:r>
      <w:r w:rsidRPr="00C96D55">
        <w:rPr>
          <w:rFonts w:ascii="Arial" w:eastAsia="Arial" w:hAnsi="Arial" w:cs="Arial"/>
          <w:vertAlign w:val="subscript"/>
          <w:lang w:eastAsia="en-US"/>
        </w:rPr>
        <w:t>PB</w:t>
      </w:r>
      <w:r w:rsidRPr="00C96D55">
        <w:rPr>
          <w:rFonts w:ascii="Arial" w:eastAsia="Arial" w:hAnsi="Arial" w:cs="Arial"/>
          <w:lang w:eastAsia="en-US"/>
        </w:rPr>
        <w:t xml:space="preserve"> (с допуском ± 20</w:t>
      </w:r>
      <w:r w:rsidR="008740CE" w:rsidRPr="00C96D55">
        <w:rPr>
          <w:rFonts w:ascii="Arial" w:eastAsia="Arial" w:hAnsi="Arial" w:cs="Arial"/>
          <w:lang w:eastAsia="en-US"/>
        </w:rPr>
        <w:t xml:space="preserve"> </w:t>
      </w:r>
      <w:r w:rsidRPr="00C96D55">
        <w:rPr>
          <w:rFonts w:ascii="Arial" w:eastAsia="Arial" w:hAnsi="Arial" w:cs="Arial"/>
          <w:lang w:eastAsia="en-US"/>
        </w:rPr>
        <w:t xml:space="preserve">%) в диапазоне частот измерения от 0,1 до 100 МГц показан на </w:t>
      </w:r>
      <w:hyperlink w:anchor="_bookmark59" w:history="1">
        <w:r w:rsidR="007E1EAF" w:rsidRPr="00C96D55">
          <w:rPr>
            <w:rFonts w:ascii="Arial" w:eastAsia="Arial" w:hAnsi="Arial" w:cs="Arial"/>
            <w:lang w:eastAsia="en-US"/>
          </w:rPr>
          <w:t>р</w:t>
        </w:r>
        <w:r w:rsidRPr="00C96D55">
          <w:rPr>
            <w:rFonts w:ascii="Arial" w:eastAsia="Arial" w:hAnsi="Arial" w:cs="Arial"/>
            <w:lang w:eastAsia="en-US"/>
          </w:rPr>
          <w:t>исунке A.2.</w:t>
        </w:r>
      </w:hyperlink>
      <w:r w:rsidRPr="00C96D55">
        <w:rPr>
          <w:rFonts w:ascii="Arial" w:eastAsia="Arial" w:hAnsi="Arial" w:cs="Arial"/>
          <w:lang w:eastAsia="en-US"/>
        </w:rPr>
        <w:t xml:space="preserve">  Его измеряют между клеммами P и B при индуктивности</w:t>
      </w:r>
      <w:r w:rsidR="007E1EAF" w:rsidRPr="00C96D55">
        <w:rPr>
          <w:rFonts w:ascii="Arial" w:eastAsia="Arial" w:hAnsi="Arial" w:cs="Arial"/>
          <w:lang w:eastAsia="en-US"/>
        </w:rPr>
        <w:t xml:space="preserve"> </w:t>
      </w:r>
      <w:r w:rsidRPr="00C96D55">
        <w:rPr>
          <w:rFonts w:ascii="Arial" w:eastAsia="Arial" w:hAnsi="Arial" w:cs="Arial"/>
          <w:lang w:eastAsia="en-US"/>
        </w:rPr>
        <w:t>и сопротивлении нагрузки на измерительном порте 50 Ом с закороченными клеммами A и B (</w:t>
      </w:r>
      <w:r w:rsidR="008740CE" w:rsidRPr="00C96D55">
        <w:rPr>
          <w:rFonts w:ascii="Arial" w:eastAsia="Arial" w:hAnsi="Arial" w:cs="Arial"/>
          <w:lang w:eastAsia="en-US"/>
        </w:rPr>
        <w:t xml:space="preserve">см. </w:t>
      </w:r>
      <w:hyperlink w:anchor="_bookmark58" w:history="1">
        <w:r w:rsidR="007E1EAF" w:rsidRPr="00C96D55">
          <w:rPr>
            <w:rFonts w:ascii="Arial" w:eastAsia="Arial" w:hAnsi="Arial" w:cs="Arial"/>
            <w:lang w:eastAsia="en-US"/>
          </w:rPr>
          <w:t>р</w:t>
        </w:r>
        <w:r w:rsidRPr="00C96D55">
          <w:rPr>
            <w:rFonts w:ascii="Arial" w:eastAsia="Arial" w:hAnsi="Arial" w:cs="Arial"/>
            <w:lang w:eastAsia="en-US"/>
          </w:rPr>
          <w:t>исунок A.1</w:t>
        </w:r>
      </w:hyperlink>
      <w:r w:rsidRPr="00C96D55">
        <w:rPr>
          <w:rFonts w:ascii="Arial" w:eastAsia="Arial" w:hAnsi="Arial" w:cs="Arial"/>
          <w:lang w:eastAsia="en-US"/>
        </w:rPr>
        <w:t>).</w:t>
      </w:r>
    </w:p>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EC065C">
      <w:pPr>
        <w:widowControl w:val="0"/>
        <w:spacing w:line="240" w:lineRule="auto"/>
        <w:jc w:val="center"/>
        <w:rPr>
          <w:rFonts w:ascii="Arial" w:eastAsiaTheme="minorHAnsi" w:hAnsi="Arial" w:cstheme="minorBidi"/>
          <w:sz w:val="20"/>
          <w:lang w:eastAsia="en-US"/>
        </w:rPr>
        <w:sectPr w:rsidR="00EC065C" w:rsidRPr="00C96D55" w:rsidSect="002E6192">
          <w:pgSz w:w="11907" w:h="16840"/>
          <w:pgMar w:top="964" w:right="1247" w:bottom="964" w:left="1247" w:header="1155" w:footer="0" w:gutter="0"/>
          <w:cols w:space="720"/>
          <w:docGrid w:linePitch="299"/>
        </w:sectPr>
      </w:pPr>
    </w:p>
    <w:p w:rsidR="00EC065C" w:rsidRPr="00C96D55" w:rsidRDefault="000F329C" w:rsidP="00EC065C">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5497945" cy="3355501"/>
            <wp:effectExtent l="0" t="0" r="762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01923" cy="3357929"/>
                    </a:xfrm>
                    <a:prstGeom prst="rect">
                      <a:avLst/>
                    </a:prstGeom>
                    <a:noFill/>
                    <a:ln>
                      <a:noFill/>
                    </a:ln>
                  </pic:spPr>
                </pic:pic>
              </a:graphicData>
            </a:graphic>
          </wp:inline>
        </w:drawing>
      </w:r>
    </w:p>
    <w:p w:rsidR="00EC065C" w:rsidRPr="00C96D55" w:rsidRDefault="00EC065C" w:rsidP="00EC065C">
      <w:pPr>
        <w:widowControl w:val="0"/>
        <w:spacing w:line="240" w:lineRule="auto"/>
        <w:jc w:val="center"/>
        <w:rPr>
          <w:rFonts w:ascii="Arial" w:eastAsia="Arial" w:hAnsi="Arial" w:cs="Arial"/>
          <w:lang w:eastAsia="en-US"/>
        </w:rPr>
      </w:pPr>
      <w:bookmarkStart w:id="57" w:name="Figure_A.2_–_Characteristics_of_the_AN_i"/>
      <w:bookmarkEnd w:id="57"/>
      <w:r w:rsidRPr="00C96D55">
        <w:rPr>
          <w:rFonts w:ascii="Arial" w:eastAsia="Arial" w:hAnsi="Arial" w:cs="Arial"/>
          <w:lang w:eastAsia="en-US"/>
        </w:rPr>
        <w:t xml:space="preserve">Рисунок A.2 </w:t>
      </w:r>
      <w:r w:rsidR="007E1EAF" w:rsidRPr="00C96D55">
        <w:rPr>
          <w:rFonts w:ascii="Arial" w:eastAsia="Arial" w:hAnsi="Arial" w:cs="Arial"/>
          <w:lang w:eastAsia="en-US"/>
        </w:rPr>
        <w:t xml:space="preserve">− </w:t>
      </w:r>
      <w:r w:rsidRPr="00C96D55">
        <w:rPr>
          <w:rFonts w:ascii="Arial" w:eastAsia="Arial" w:hAnsi="Arial" w:cs="Arial"/>
          <w:lang w:eastAsia="en-US"/>
        </w:rPr>
        <w:t>Характеристики импеданса ЭС</w:t>
      </w:r>
    </w:p>
    <w:p w:rsidR="00EC065C" w:rsidRPr="00C96D55" w:rsidRDefault="00EC065C" w:rsidP="007E1EAF">
      <w:pPr>
        <w:widowControl w:val="0"/>
        <w:spacing w:after="0" w:line="360" w:lineRule="auto"/>
        <w:ind w:firstLine="709"/>
        <w:jc w:val="both"/>
        <w:outlineLvl w:val="3"/>
        <w:rPr>
          <w:rFonts w:ascii="Arial" w:eastAsia="Arial" w:hAnsi="Arial" w:cs="Arial"/>
          <w:bCs/>
          <w:lang w:eastAsia="en-US"/>
        </w:rPr>
      </w:pPr>
      <w:r w:rsidRPr="00C96D55">
        <w:rPr>
          <w:rFonts w:ascii="Arial" w:eastAsia="Arial" w:hAnsi="Arial" w:cs="Arial"/>
          <w:b/>
          <w:bCs/>
          <w:lang w:eastAsia="en-US"/>
        </w:rPr>
        <w:t xml:space="preserve">A.3.3 </w:t>
      </w:r>
      <w:bookmarkStart w:id="58" w:name="A.3.3_High_voltage_(HV)_powered_componen"/>
      <w:bookmarkEnd w:id="58"/>
      <w:r w:rsidRPr="00C96D55">
        <w:rPr>
          <w:rFonts w:ascii="Arial" w:eastAsia="Arial" w:hAnsi="Arial" w:cs="Arial"/>
          <w:b/>
          <w:bCs/>
          <w:lang w:eastAsia="en-US"/>
        </w:rPr>
        <w:t>Высоковольтный компонент</w:t>
      </w:r>
    </w:p>
    <w:p w:rsidR="00EC065C" w:rsidRPr="00C96D55" w:rsidRDefault="00EC065C" w:rsidP="007E1EAF">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Для высоковольтных компонентов</w:t>
      </w:r>
      <w:r w:rsidR="004B0B5D" w:rsidRPr="00C96D55">
        <w:rPr>
          <w:rFonts w:ascii="Arial" w:eastAsia="Arial" w:hAnsi="Arial" w:cs="Arial"/>
          <w:lang w:eastAsia="en-US"/>
        </w:rPr>
        <w:t xml:space="preserve"> </w:t>
      </w:r>
      <w:r w:rsidRPr="00C96D55">
        <w:rPr>
          <w:rFonts w:ascii="Arial" w:eastAsia="Arial" w:hAnsi="Arial" w:cs="Arial"/>
          <w:lang w:eastAsia="en-US"/>
        </w:rPr>
        <w:t xml:space="preserve">используют ЭС индуктивностью 5 мкГн и сопротивлением 50 Ом в соответствии с </w:t>
      </w:r>
      <w:hyperlink w:anchor="_bookmark61" w:history="1">
        <w:r w:rsidR="00DA02BE" w:rsidRPr="00C96D55">
          <w:rPr>
            <w:rFonts w:ascii="Arial" w:eastAsia="Arial" w:hAnsi="Arial" w:cs="Arial"/>
            <w:lang w:eastAsia="en-US"/>
          </w:rPr>
          <w:t>р</w:t>
        </w:r>
        <w:r w:rsidRPr="00C96D55">
          <w:rPr>
            <w:rFonts w:ascii="Arial" w:eastAsia="Arial" w:hAnsi="Arial" w:cs="Arial"/>
            <w:lang w:eastAsia="en-US"/>
          </w:rPr>
          <w:t>исунком A.3</w:t>
        </w:r>
      </w:hyperlink>
      <w:r w:rsidRPr="00C96D55">
        <w:rPr>
          <w:rFonts w:ascii="Arial" w:eastAsia="Arial" w:hAnsi="Arial" w:cs="Arial"/>
          <w:lang w:eastAsia="en-US"/>
        </w:rPr>
        <w:t>.</w:t>
      </w:r>
    </w:p>
    <w:p w:rsidR="00E02157" w:rsidRPr="00C96D55" w:rsidRDefault="00E02157" w:rsidP="00E02157">
      <w:pPr>
        <w:widowControl w:val="0"/>
        <w:spacing w:line="240" w:lineRule="auto"/>
        <w:jc w:val="center"/>
        <w:outlineLvl w:val="3"/>
        <w:rPr>
          <w:rFonts w:ascii="Arial" w:eastAsia="Arial" w:hAnsi="Arial" w:cstheme="minorBidi"/>
          <w:b/>
          <w:bCs/>
          <w:sz w:val="20"/>
          <w:szCs w:val="20"/>
          <w:lang w:eastAsia="en-US"/>
        </w:rPr>
      </w:pPr>
      <w:r w:rsidRPr="00C96D55">
        <w:rPr>
          <w:rFonts w:ascii="Arial" w:eastAsia="Arial" w:hAnsi="Arial" w:cstheme="minorBidi"/>
          <w:b/>
          <w:bCs/>
          <w:noProof/>
          <w:sz w:val="20"/>
          <w:szCs w:val="20"/>
        </w:rPr>
        <w:drawing>
          <wp:inline distT="0" distB="0" distL="0" distR="0" wp14:anchorId="7515AEAE" wp14:editId="5BDB333C">
            <wp:extent cx="3971779" cy="2155746"/>
            <wp:effectExtent l="0" t="0" r="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print"/>
                    <a:stretch>
                      <a:fillRect/>
                    </a:stretch>
                  </pic:blipFill>
                  <pic:spPr>
                    <a:xfrm>
                      <a:off x="0" y="0"/>
                      <a:ext cx="3971779" cy="2155746"/>
                    </a:xfrm>
                    <a:prstGeom prst="rect">
                      <a:avLst/>
                    </a:prstGeom>
                  </pic:spPr>
                </pic:pic>
              </a:graphicData>
            </a:graphic>
          </wp:inline>
        </w:drawing>
      </w:r>
    </w:p>
    <w:p w:rsidR="00E02157" w:rsidRPr="00C96D55" w:rsidRDefault="00E02157" w:rsidP="00E02157">
      <w:pPr>
        <w:widowControl w:val="0"/>
        <w:spacing w:after="0" w:line="240" w:lineRule="auto"/>
        <w:outlineLvl w:val="3"/>
        <w:rPr>
          <w:rFonts w:ascii="Arial" w:eastAsiaTheme="minorHAnsi" w:hAnsi="Arial" w:cstheme="minorBidi"/>
          <w:i/>
          <w:sz w:val="20"/>
          <w:szCs w:val="20"/>
        </w:rPr>
      </w:pPr>
      <w:bookmarkStart w:id="59" w:name="Figure_A.3_–_Example_of_5_µH_HV_AN_schem"/>
      <w:bookmarkEnd w:id="59"/>
      <w:r w:rsidRPr="00C96D55">
        <w:rPr>
          <w:rFonts w:ascii="Arial" w:eastAsiaTheme="minorHAnsi" w:hAnsi="Arial" w:cstheme="minorBidi"/>
          <w:i/>
          <w:sz w:val="20"/>
          <w:szCs w:val="20"/>
        </w:rPr>
        <w:t>1</w:t>
      </w:r>
      <w:r w:rsidRPr="00C96D55">
        <w:rPr>
          <w:rFonts w:ascii="Arial" w:eastAsiaTheme="minorHAnsi" w:hAnsi="Arial" w:cstheme="minorBidi"/>
          <w:sz w:val="20"/>
          <w:szCs w:val="20"/>
        </w:rPr>
        <w:t xml:space="preserve"> − порт для подключения испытуемого устройства;</w:t>
      </w:r>
      <w:r w:rsidRPr="00C96D55">
        <w:rPr>
          <w:rFonts w:ascii="Arial" w:eastAsiaTheme="minorHAnsi" w:hAnsi="Arial" w:cstheme="minorBidi"/>
          <w:i/>
          <w:sz w:val="20"/>
          <w:szCs w:val="20"/>
        </w:rPr>
        <w:t xml:space="preserve"> 2</w:t>
      </w:r>
      <w:r w:rsidRPr="00C96D55">
        <w:rPr>
          <w:rFonts w:ascii="Arial" w:eastAsiaTheme="minorHAnsi" w:hAnsi="Arial" w:cstheme="minorBidi"/>
          <w:sz w:val="20"/>
          <w:szCs w:val="20"/>
        </w:rPr>
        <w:t xml:space="preserve"> − порт для подключения источника питания;</w:t>
      </w:r>
      <w:r w:rsidRPr="00C96D55">
        <w:rPr>
          <w:rFonts w:ascii="Arial" w:eastAsiaTheme="minorHAnsi" w:hAnsi="Arial" w:cstheme="minorBidi"/>
          <w:i/>
          <w:sz w:val="20"/>
          <w:szCs w:val="20"/>
        </w:rPr>
        <w:t xml:space="preserve"> </w:t>
      </w:r>
    </w:p>
    <w:p w:rsidR="00E02157" w:rsidRPr="00C96D55" w:rsidRDefault="00E02157" w:rsidP="00E02157">
      <w:pPr>
        <w:widowControl w:val="0"/>
        <w:spacing w:after="0" w:line="240" w:lineRule="auto"/>
        <w:outlineLvl w:val="3"/>
        <w:rPr>
          <w:rFonts w:ascii="Arial" w:eastAsiaTheme="minorHAnsi" w:hAnsi="Arial" w:cstheme="minorBidi"/>
          <w:sz w:val="20"/>
          <w:szCs w:val="20"/>
        </w:rPr>
      </w:pPr>
      <w:r w:rsidRPr="00C96D55">
        <w:rPr>
          <w:rFonts w:ascii="Arial" w:eastAsiaTheme="minorHAnsi" w:hAnsi="Arial" w:cstheme="minorBidi"/>
          <w:i/>
          <w:sz w:val="20"/>
          <w:szCs w:val="20"/>
        </w:rPr>
        <w:t xml:space="preserve">3 </w:t>
      </w:r>
      <w:r w:rsidRPr="00C96D55">
        <w:rPr>
          <w:rFonts w:ascii="Arial" w:eastAsiaTheme="minorHAnsi" w:hAnsi="Arial" w:cstheme="minorBidi"/>
          <w:sz w:val="20"/>
          <w:szCs w:val="20"/>
        </w:rPr>
        <w:t xml:space="preserve">− измерительный порт; </w:t>
      </w:r>
    </w:p>
    <w:p w:rsidR="00E02157" w:rsidRPr="00C96D55" w:rsidRDefault="00E02157" w:rsidP="00E02157">
      <w:pPr>
        <w:widowControl w:val="0"/>
        <w:spacing w:after="0" w:line="240" w:lineRule="auto"/>
        <w:outlineLvl w:val="3"/>
        <w:rPr>
          <w:rFonts w:ascii="Arial" w:eastAsiaTheme="minorHAnsi" w:hAnsi="Arial" w:cstheme="minorBidi"/>
          <w:sz w:val="20"/>
          <w:szCs w:val="20"/>
        </w:rPr>
      </w:pPr>
      <w:r w:rsidRPr="00C96D55">
        <w:rPr>
          <w:rFonts w:ascii="Arial" w:eastAsiaTheme="minorHAnsi" w:hAnsi="Arial" w:cstheme="minorBidi"/>
          <w:sz w:val="20"/>
          <w:szCs w:val="20"/>
        </w:rPr>
        <w:t>L</w:t>
      </w:r>
      <w:r w:rsidRPr="00C96D55">
        <w:rPr>
          <w:rFonts w:ascii="Arial" w:eastAsiaTheme="minorHAnsi" w:hAnsi="Arial" w:cstheme="minorBidi"/>
          <w:sz w:val="20"/>
          <w:szCs w:val="20"/>
          <w:vertAlign w:val="subscript"/>
        </w:rPr>
        <w:t>1</w:t>
      </w:r>
      <w:r w:rsidRPr="00C96D55">
        <w:rPr>
          <w:rFonts w:ascii="Arial" w:eastAsiaTheme="minorHAnsi" w:hAnsi="Arial" w:cstheme="minorBidi"/>
          <w:sz w:val="20"/>
          <w:szCs w:val="20"/>
        </w:rPr>
        <w:t>: 5 мкГн;</w:t>
      </w:r>
    </w:p>
    <w:p w:rsidR="00E02157" w:rsidRPr="00C96D55" w:rsidRDefault="00E02157" w:rsidP="00E02157">
      <w:pPr>
        <w:widowControl w:val="0"/>
        <w:spacing w:after="0" w:line="240" w:lineRule="auto"/>
        <w:outlineLvl w:val="3"/>
        <w:rPr>
          <w:rFonts w:ascii="Arial" w:eastAsiaTheme="minorHAnsi" w:hAnsi="Arial" w:cstheme="minorBidi"/>
          <w:sz w:val="20"/>
          <w:szCs w:val="20"/>
        </w:rPr>
      </w:pPr>
      <w:r w:rsidRPr="00C96D55">
        <w:rPr>
          <w:rFonts w:ascii="Arial" w:eastAsiaTheme="minorHAnsi" w:hAnsi="Arial" w:cstheme="minorBidi"/>
          <w:sz w:val="20"/>
          <w:szCs w:val="20"/>
        </w:rPr>
        <w:t>C</w:t>
      </w:r>
      <w:r w:rsidRPr="00C96D55">
        <w:rPr>
          <w:rFonts w:ascii="Arial" w:eastAsiaTheme="minorHAnsi" w:hAnsi="Arial" w:cstheme="minorBidi"/>
          <w:sz w:val="20"/>
          <w:szCs w:val="20"/>
          <w:vertAlign w:val="subscript"/>
        </w:rPr>
        <w:t>1</w:t>
      </w:r>
      <w:r w:rsidRPr="00C96D55">
        <w:rPr>
          <w:rFonts w:ascii="Arial" w:eastAsiaTheme="minorHAnsi" w:hAnsi="Arial" w:cstheme="minorBidi"/>
          <w:sz w:val="20"/>
          <w:szCs w:val="20"/>
        </w:rPr>
        <w:t xml:space="preserve">: 0,1 мкФ; </w:t>
      </w:r>
    </w:p>
    <w:p w:rsidR="00E02157" w:rsidRPr="00C96D55" w:rsidRDefault="00E02157" w:rsidP="00E02157">
      <w:pPr>
        <w:widowControl w:val="0"/>
        <w:spacing w:after="0" w:line="240" w:lineRule="auto"/>
        <w:outlineLvl w:val="3"/>
        <w:rPr>
          <w:rFonts w:ascii="Arial" w:eastAsiaTheme="minorHAnsi" w:hAnsi="Arial" w:cstheme="minorBidi"/>
          <w:sz w:val="20"/>
          <w:szCs w:val="20"/>
        </w:rPr>
      </w:pPr>
      <w:r w:rsidRPr="00C96D55">
        <w:rPr>
          <w:rFonts w:ascii="Arial" w:eastAsiaTheme="minorHAnsi" w:hAnsi="Arial" w:cstheme="minorBidi"/>
          <w:sz w:val="20"/>
          <w:szCs w:val="20"/>
        </w:rPr>
        <w:t>C</w:t>
      </w:r>
      <w:r w:rsidRPr="00C96D55">
        <w:rPr>
          <w:rFonts w:ascii="Arial" w:eastAsiaTheme="minorHAnsi" w:hAnsi="Arial" w:cstheme="minorBidi"/>
          <w:sz w:val="20"/>
          <w:szCs w:val="20"/>
          <w:vertAlign w:val="subscript"/>
        </w:rPr>
        <w:t>2</w:t>
      </w:r>
      <w:r w:rsidRPr="00C96D55">
        <w:rPr>
          <w:rFonts w:ascii="Arial" w:eastAsiaTheme="minorHAnsi" w:hAnsi="Arial" w:cstheme="minorBidi"/>
          <w:sz w:val="20"/>
          <w:szCs w:val="20"/>
        </w:rPr>
        <w:t xml:space="preserve">: 0,1 мкФ; </w:t>
      </w:r>
    </w:p>
    <w:p w:rsidR="00E02157" w:rsidRPr="00C96D55" w:rsidRDefault="00E02157" w:rsidP="00E02157">
      <w:pPr>
        <w:widowControl w:val="0"/>
        <w:spacing w:after="0" w:line="240" w:lineRule="auto"/>
        <w:outlineLvl w:val="3"/>
        <w:rPr>
          <w:rFonts w:ascii="Arial" w:eastAsiaTheme="minorHAnsi" w:hAnsi="Arial" w:cstheme="minorBidi"/>
          <w:sz w:val="20"/>
          <w:szCs w:val="20"/>
        </w:rPr>
      </w:pPr>
      <w:r w:rsidRPr="00C96D55">
        <w:rPr>
          <w:rFonts w:ascii="Arial" w:eastAsiaTheme="minorHAnsi" w:hAnsi="Arial" w:cstheme="minorBidi"/>
          <w:sz w:val="20"/>
          <w:szCs w:val="20"/>
        </w:rPr>
        <w:t>R</w:t>
      </w:r>
      <w:r w:rsidRPr="00C96D55">
        <w:rPr>
          <w:rFonts w:ascii="Arial" w:eastAsiaTheme="minorHAnsi" w:hAnsi="Arial" w:cstheme="minorBidi"/>
          <w:sz w:val="20"/>
          <w:szCs w:val="20"/>
          <w:vertAlign w:val="subscript"/>
        </w:rPr>
        <w:t>1</w:t>
      </w:r>
      <w:r w:rsidRPr="00C96D55">
        <w:rPr>
          <w:rFonts w:ascii="Arial" w:eastAsiaTheme="minorHAnsi" w:hAnsi="Arial" w:cstheme="minorBidi"/>
          <w:sz w:val="20"/>
          <w:szCs w:val="20"/>
        </w:rPr>
        <w:t xml:space="preserve">: 1 кОм; </w:t>
      </w:r>
    </w:p>
    <w:p w:rsidR="00E02157" w:rsidRPr="00C96D55" w:rsidRDefault="00E02157" w:rsidP="00E02157">
      <w:pPr>
        <w:widowControl w:val="0"/>
        <w:spacing w:after="0" w:line="240" w:lineRule="auto"/>
        <w:outlineLvl w:val="3"/>
        <w:rPr>
          <w:rFonts w:ascii="Arial" w:eastAsia="Arial" w:hAnsi="Arial" w:cstheme="minorBidi"/>
          <w:b/>
          <w:bCs/>
          <w:sz w:val="16"/>
          <w:szCs w:val="16"/>
          <w:lang w:eastAsia="en-US"/>
        </w:rPr>
      </w:pPr>
      <w:r w:rsidRPr="00C96D55">
        <w:rPr>
          <w:rFonts w:ascii="Arial" w:eastAsiaTheme="minorHAnsi" w:hAnsi="Arial" w:cstheme="minorBidi"/>
          <w:sz w:val="20"/>
          <w:szCs w:val="20"/>
        </w:rPr>
        <w:t>R</w:t>
      </w:r>
      <w:r w:rsidRPr="00C96D55">
        <w:rPr>
          <w:rFonts w:ascii="Arial" w:eastAsiaTheme="minorHAnsi" w:hAnsi="Arial" w:cstheme="minorBidi"/>
          <w:sz w:val="20"/>
          <w:szCs w:val="20"/>
          <w:vertAlign w:val="subscript"/>
        </w:rPr>
        <w:t>2</w:t>
      </w:r>
      <w:r w:rsidRPr="00C96D55">
        <w:rPr>
          <w:rFonts w:ascii="Arial" w:eastAsiaTheme="minorHAnsi" w:hAnsi="Arial" w:cstheme="minorBidi"/>
          <w:sz w:val="20"/>
          <w:szCs w:val="20"/>
        </w:rPr>
        <w:t>: 1 МОм (разряд C</w:t>
      </w:r>
      <w:r w:rsidRPr="00C96D55">
        <w:rPr>
          <w:rFonts w:ascii="Arial" w:eastAsiaTheme="minorHAnsi" w:hAnsi="Arial" w:cstheme="minorBidi"/>
          <w:sz w:val="20"/>
          <w:szCs w:val="20"/>
          <w:vertAlign w:val="subscript"/>
        </w:rPr>
        <w:t>2</w:t>
      </w:r>
      <w:r w:rsidRPr="00C96D55">
        <w:rPr>
          <w:rFonts w:ascii="Arial" w:eastAsiaTheme="minorHAnsi" w:hAnsi="Arial" w:cstheme="minorBidi"/>
          <w:sz w:val="20"/>
          <w:szCs w:val="20"/>
        </w:rPr>
        <w:t xml:space="preserve"> до постоянного  напряжения &lt; 50 В в течение 60 с)            </w:t>
      </w:r>
    </w:p>
    <w:p w:rsidR="00E02157" w:rsidRPr="00C96D55" w:rsidRDefault="00E02157" w:rsidP="00E02157">
      <w:pPr>
        <w:widowControl w:val="0"/>
        <w:spacing w:line="240" w:lineRule="auto"/>
        <w:jc w:val="center"/>
        <w:outlineLvl w:val="3"/>
        <w:rPr>
          <w:rFonts w:ascii="Arial" w:eastAsia="Arial" w:hAnsi="Arial" w:cstheme="minorBidi"/>
          <w:bCs/>
          <w:sz w:val="8"/>
          <w:szCs w:val="8"/>
          <w:lang w:eastAsia="en-US"/>
        </w:rPr>
      </w:pPr>
    </w:p>
    <w:p w:rsidR="00E02157" w:rsidRPr="00C96D55" w:rsidRDefault="00E02157" w:rsidP="00E02157">
      <w:pPr>
        <w:widowControl w:val="0"/>
        <w:spacing w:line="240" w:lineRule="auto"/>
        <w:jc w:val="center"/>
        <w:outlineLvl w:val="3"/>
        <w:rPr>
          <w:rFonts w:ascii="Arial" w:eastAsia="Arial" w:hAnsi="Arial" w:cstheme="minorBidi"/>
          <w:bCs/>
          <w:lang w:eastAsia="en-US"/>
        </w:rPr>
      </w:pPr>
      <w:r w:rsidRPr="00C96D55">
        <w:rPr>
          <w:rFonts w:ascii="Arial" w:eastAsia="Arial" w:hAnsi="Arial" w:cstheme="minorBidi"/>
          <w:bCs/>
          <w:lang w:eastAsia="en-US"/>
        </w:rPr>
        <w:t xml:space="preserve">Рисунок A.3 </w:t>
      </w:r>
      <w:r w:rsidRPr="00C96D55">
        <w:rPr>
          <w:rFonts w:ascii="Arial" w:eastAsia="Arial" w:hAnsi="Arial" w:cs="Arial"/>
          <w:bCs/>
          <w:lang w:eastAsia="en-US"/>
        </w:rPr>
        <w:t>−</w:t>
      </w:r>
      <w:r w:rsidRPr="00C96D55">
        <w:rPr>
          <w:rFonts w:ascii="Arial" w:eastAsia="Arial" w:hAnsi="Arial" w:cstheme="minorBidi"/>
          <w:bCs/>
          <w:lang w:eastAsia="en-US"/>
        </w:rPr>
        <w:t xml:space="preserve"> Пример схемы ЭС ВН индуктивностью</w:t>
      </w:r>
      <w:r w:rsidRPr="00C96D55">
        <w:rPr>
          <w:rFonts w:ascii="Arial" w:eastAsia="Arial" w:hAnsi="Arial" w:cs="Arial"/>
          <w:bCs/>
          <w:lang w:eastAsia="en-US"/>
        </w:rPr>
        <w:t xml:space="preserve"> 5 мкГн</w:t>
      </w:r>
    </w:p>
    <w:p w:rsidR="00EC065C" w:rsidRPr="00C96D55" w:rsidRDefault="00EC065C" w:rsidP="007E1EAF">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ЭС размещают непосредст</w:t>
      </w:r>
      <w:r w:rsidR="001F489F" w:rsidRPr="00C96D55">
        <w:rPr>
          <w:rFonts w:ascii="Arial" w:eastAsia="Arial" w:hAnsi="Arial" w:cs="Arial"/>
          <w:lang w:eastAsia="en-US"/>
        </w:rPr>
        <w:t>в</w:t>
      </w:r>
      <w:r w:rsidRPr="00C96D55">
        <w:rPr>
          <w:rFonts w:ascii="Arial" w:eastAsia="Arial" w:hAnsi="Arial" w:cs="Arial"/>
          <w:lang w:eastAsia="en-US"/>
        </w:rPr>
        <w:t>енно на плоскости заземления. Корпус ЭС соединяют с плоскостью заземления. Сопротивление постоянному току между землей измерительного порта ЭС и плоскостью заземления не должно превышать 2,5 мОм.</w:t>
      </w:r>
    </w:p>
    <w:p w:rsidR="00EC065C" w:rsidRPr="00C96D55" w:rsidRDefault="00EC065C" w:rsidP="007E1EAF">
      <w:pPr>
        <w:widowControl w:val="0"/>
        <w:spacing w:after="0" w:line="360" w:lineRule="auto"/>
        <w:ind w:firstLine="709"/>
        <w:jc w:val="both"/>
        <w:rPr>
          <w:rFonts w:ascii="Arial" w:eastAsia="Arial" w:hAnsi="Arial" w:cs="Arial"/>
          <w:lang w:eastAsia="en-US"/>
        </w:rPr>
      </w:pPr>
      <w:r w:rsidRPr="00C96D55">
        <w:rPr>
          <w:rFonts w:ascii="Arial" w:eastAsia="Arial" w:hAnsi="Arial" w:cs="Arial"/>
          <w:lang w:eastAsia="en-US"/>
        </w:rPr>
        <w:t>Измерительные порты ЭС замыкают на нагрузку сопротивлением 50 Ом.</w:t>
      </w:r>
    </w:p>
    <w:p w:rsidR="00EC065C" w:rsidRPr="00C96D55" w:rsidRDefault="00EC065C" w:rsidP="007E1EAF">
      <w:pPr>
        <w:widowControl w:val="0"/>
        <w:spacing w:after="0" w:line="360" w:lineRule="auto"/>
        <w:ind w:firstLine="709"/>
        <w:jc w:val="both"/>
        <w:rPr>
          <w:rFonts w:ascii="Arial" w:eastAsia="Arial" w:hAnsi="Arial" w:cs="Arial"/>
          <w:lang w:eastAsia="en-US"/>
        </w:rPr>
      </w:pPr>
      <w:r w:rsidRPr="00C96D55">
        <w:rPr>
          <w:rFonts w:ascii="Arial" w:eastAsia="Arial" w:hAnsi="Arial" w:cstheme="minorBidi"/>
          <w:lang w:eastAsia="en-US"/>
        </w:rPr>
        <w:t xml:space="preserve">Импеданс ЭС </w:t>
      </w:r>
      <w:r w:rsidRPr="00C96D55">
        <w:rPr>
          <w:rFonts w:ascii="Arial" w:eastAsia="Arial" w:hAnsi="Arial" w:cs="Arial"/>
          <w:lang w:eastAsia="en-US"/>
        </w:rPr>
        <w:t>Z</w:t>
      </w:r>
      <w:r w:rsidRPr="00C96D55">
        <w:rPr>
          <w:rFonts w:ascii="Times New Roman" w:hAnsi="Times New Roman" w:cs="Times New Roman"/>
          <w:i/>
          <w:vertAlign w:val="subscript"/>
          <w:lang w:eastAsia="en-US"/>
        </w:rPr>
        <w:t>PB</w:t>
      </w:r>
      <w:r w:rsidRPr="00C96D55">
        <w:rPr>
          <w:rFonts w:ascii="Arial" w:eastAsia="Arial" w:hAnsi="Arial" w:cstheme="minorBidi"/>
          <w:lang w:eastAsia="en-US"/>
        </w:rPr>
        <w:t xml:space="preserve"> </w:t>
      </w:r>
      <w:r w:rsidRPr="00C96D55">
        <w:rPr>
          <w:rFonts w:ascii="Arial" w:eastAsia="Arial" w:hAnsi="Arial" w:cs="Arial"/>
          <w:lang w:eastAsia="en-US"/>
        </w:rPr>
        <w:t xml:space="preserve"> (с допуском ± 20</w:t>
      </w:r>
      <w:r w:rsidR="00DA02BE" w:rsidRPr="00C96D55">
        <w:rPr>
          <w:rFonts w:ascii="Arial" w:eastAsia="Arial" w:hAnsi="Arial" w:cs="Arial"/>
          <w:lang w:eastAsia="en-US"/>
        </w:rPr>
        <w:t xml:space="preserve"> </w:t>
      </w:r>
      <w:r w:rsidRPr="00C96D55">
        <w:rPr>
          <w:rFonts w:ascii="Arial" w:eastAsia="Arial" w:hAnsi="Arial" w:cs="Arial"/>
          <w:lang w:eastAsia="en-US"/>
        </w:rPr>
        <w:t xml:space="preserve">%) в диапазоне частот измерения от 0,1 до 100 МГц показан на </w:t>
      </w:r>
      <w:hyperlink w:anchor="_bookmark62" w:history="1">
        <w:r w:rsidR="00DA02BE" w:rsidRPr="00C96D55">
          <w:rPr>
            <w:rFonts w:ascii="Arial" w:eastAsia="Arial" w:hAnsi="Arial" w:cs="Arial"/>
            <w:lang w:eastAsia="en-US"/>
          </w:rPr>
          <w:t>р</w:t>
        </w:r>
        <w:r w:rsidRPr="00C96D55">
          <w:rPr>
            <w:rFonts w:ascii="Arial" w:eastAsia="Arial" w:hAnsi="Arial" w:cs="Arial"/>
            <w:lang w:eastAsia="en-US"/>
          </w:rPr>
          <w:t>исунке A.4.</w:t>
        </w:r>
      </w:hyperlink>
      <w:r w:rsidRPr="00C96D55">
        <w:rPr>
          <w:rFonts w:ascii="Arial" w:eastAsia="Arial" w:hAnsi="Arial" w:cs="Arial"/>
          <w:lang w:eastAsia="en-US"/>
        </w:rPr>
        <w:t xml:space="preserve">  Его измеряют между клеммами P и B при индуктивности</w:t>
      </w:r>
    </w:p>
    <w:p w:rsidR="00EC065C" w:rsidRPr="00C96D55" w:rsidRDefault="00EC065C" w:rsidP="00DA02BE">
      <w:pPr>
        <w:widowControl w:val="0"/>
        <w:spacing w:after="0" w:line="360" w:lineRule="auto"/>
        <w:jc w:val="both"/>
        <w:rPr>
          <w:rFonts w:ascii="Arial" w:eastAsia="Arial" w:hAnsi="Arial" w:cs="Arial"/>
          <w:lang w:eastAsia="en-US"/>
        </w:rPr>
      </w:pPr>
      <w:r w:rsidRPr="00C96D55">
        <w:rPr>
          <w:rFonts w:ascii="Arial" w:eastAsia="Arial" w:hAnsi="Arial" w:cs="Arial"/>
          <w:lang w:eastAsia="en-US"/>
        </w:rPr>
        <w:t>при сопротивлении нагрузки на измерительном порте 50 Ом с закороченными клеммами A и B (</w:t>
      </w:r>
      <w:r w:rsidR="00E02157" w:rsidRPr="00C96D55">
        <w:rPr>
          <w:rFonts w:ascii="Arial" w:eastAsia="Arial" w:hAnsi="Arial" w:cs="Arial"/>
          <w:lang w:eastAsia="en-US"/>
        </w:rPr>
        <w:t xml:space="preserve">см. </w:t>
      </w:r>
      <w:hyperlink w:anchor="_bookmark61" w:history="1">
        <w:r w:rsidR="00DA02BE" w:rsidRPr="00C96D55">
          <w:rPr>
            <w:rFonts w:ascii="Arial" w:eastAsia="Arial" w:hAnsi="Arial" w:cs="Arial"/>
            <w:lang w:eastAsia="en-US"/>
          </w:rPr>
          <w:t>р</w:t>
        </w:r>
        <w:r w:rsidRPr="00C96D55">
          <w:rPr>
            <w:rFonts w:ascii="Arial" w:eastAsia="Arial" w:hAnsi="Arial" w:cs="Arial"/>
            <w:lang w:eastAsia="en-US"/>
          </w:rPr>
          <w:t>исунок A.3</w:t>
        </w:r>
      </w:hyperlink>
      <w:r w:rsidRPr="00C96D55">
        <w:rPr>
          <w:rFonts w:ascii="Arial" w:eastAsia="Arial" w:hAnsi="Arial" w:cstheme="minorBidi"/>
          <w:lang w:eastAsia="en-US"/>
        </w:rPr>
        <w:t xml:space="preserve">). </w:t>
      </w:r>
    </w:p>
    <w:p w:rsidR="00EC065C" w:rsidRPr="00C96D55" w:rsidRDefault="000F329C" w:rsidP="00EC065C">
      <w:pPr>
        <w:widowControl w:val="0"/>
        <w:spacing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noProof/>
          <w:sz w:val="20"/>
          <w:szCs w:val="20"/>
        </w:rPr>
        <w:drawing>
          <wp:inline distT="0" distB="0" distL="0" distR="0">
            <wp:extent cx="4620079" cy="322810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59562" cy="3255696"/>
                    </a:xfrm>
                    <a:prstGeom prst="rect">
                      <a:avLst/>
                    </a:prstGeom>
                    <a:noFill/>
                    <a:ln>
                      <a:noFill/>
                    </a:ln>
                  </pic:spPr>
                </pic:pic>
              </a:graphicData>
            </a:graphic>
          </wp:inline>
        </w:drawing>
      </w:r>
    </w:p>
    <w:p w:rsidR="00EC065C" w:rsidRPr="00C96D55" w:rsidRDefault="00EC065C" w:rsidP="00EC065C">
      <w:pPr>
        <w:widowControl w:val="0"/>
        <w:spacing w:line="240" w:lineRule="auto"/>
        <w:jc w:val="center"/>
        <w:rPr>
          <w:rFonts w:ascii="Arial" w:eastAsia="Arial" w:hAnsi="Arial" w:cs="Arial"/>
          <w:lang w:eastAsia="en-US"/>
        </w:rPr>
      </w:pPr>
      <w:bookmarkStart w:id="60" w:name="Figure_A.4_–_Characteristics_of_the_HV_A"/>
      <w:bookmarkEnd w:id="60"/>
      <w:r w:rsidRPr="00C96D55">
        <w:rPr>
          <w:rFonts w:ascii="Arial" w:eastAsia="Arial" w:hAnsi="Arial" w:cs="Arial"/>
          <w:lang w:eastAsia="en-US"/>
        </w:rPr>
        <w:t>Рисунок A.4</w:t>
      </w:r>
      <w:r w:rsidR="00D55CE2" w:rsidRPr="00C96D55">
        <w:rPr>
          <w:rFonts w:ascii="Arial" w:eastAsia="Arial" w:hAnsi="Arial" w:cs="Arial"/>
          <w:lang w:eastAsia="en-US"/>
        </w:rPr>
        <w:t xml:space="preserve"> −</w:t>
      </w:r>
      <w:r w:rsidRPr="00C96D55">
        <w:rPr>
          <w:rFonts w:ascii="Arial" w:eastAsia="Arial" w:hAnsi="Arial" w:cs="Arial"/>
          <w:lang w:eastAsia="en-US"/>
        </w:rPr>
        <w:t xml:space="preserve"> Характеристики импеданса ЭС ВН</w:t>
      </w:r>
    </w:p>
    <w:p w:rsidR="00E02157" w:rsidRPr="00C96D55" w:rsidRDefault="00EC065C" w:rsidP="00E02157">
      <w:pPr>
        <w:widowControl w:val="0"/>
        <w:spacing w:after="0" w:line="360" w:lineRule="auto"/>
        <w:ind w:firstLine="709"/>
        <w:rPr>
          <w:rFonts w:ascii="Arial" w:eastAsia="Arial" w:hAnsi="Arial" w:cstheme="minorBidi"/>
          <w:lang w:eastAsia="en-US"/>
        </w:rPr>
      </w:pPr>
      <w:r w:rsidRPr="00C96D55">
        <w:rPr>
          <w:rFonts w:ascii="Arial" w:eastAsia="Arial" w:hAnsi="Arial" w:cstheme="minorBidi"/>
          <w:lang w:eastAsia="en-US"/>
        </w:rPr>
        <w:t>При использовании неэкраниров</w:t>
      </w:r>
      <w:r w:rsidR="00E02157" w:rsidRPr="00C96D55">
        <w:rPr>
          <w:rFonts w:ascii="Arial" w:eastAsia="Arial" w:hAnsi="Arial" w:cstheme="minorBidi"/>
          <w:lang w:eastAsia="en-US"/>
        </w:rPr>
        <w:t xml:space="preserve">анных ЭС ВН в шкафу с одинарным </w:t>
      </w:r>
      <w:r w:rsidRPr="00C96D55">
        <w:rPr>
          <w:rFonts w:ascii="Arial" w:eastAsia="Arial" w:hAnsi="Arial" w:cstheme="minorBidi"/>
          <w:lang w:eastAsia="en-US"/>
        </w:rPr>
        <w:t xml:space="preserve">экранированием между ЭС ВН предусматривают внутренний экран, как показано на </w:t>
      </w:r>
    </w:p>
    <w:p w:rsidR="007A7A4D" w:rsidRDefault="00196648" w:rsidP="007A7A4D">
      <w:pPr>
        <w:widowControl w:val="0"/>
        <w:spacing w:after="0" w:line="360" w:lineRule="auto"/>
        <w:rPr>
          <w:rFonts w:ascii="Arial" w:eastAsia="Arial" w:hAnsi="Arial" w:cstheme="minorBidi"/>
          <w:lang w:eastAsia="en-US"/>
        </w:rPr>
      </w:pPr>
      <w:hyperlink w:anchor="_bookmark63" w:history="1">
        <w:r w:rsidR="00D55CE2" w:rsidRPr="00C96D55">
          <w:rPr>
            <w:rFonts w:ascii="Arial" w:eastAsia="Arial" w:hAnsi="Arial" w:cstheme="minorBidi"/>
            <w:lang w:eastAsia="en-US"/>
          </w:rPr>
          <w:t>р</w:t>
        </w:r>
        <w:r w:rsidR="00EC065C" w:rsidRPr="00C96D55">
          <w:rPr>
            <w:rFonts w:ascii="Arial" w:eastAsia="Arial" w:hAnsi="Arial" w:cstheme="minorBidi"/>
            <w:lang w:eastAsia="en-US"/>
          </w:rPr>
          <w:t>исунке A.5.</w:t>
        </w:r>
      </w:hyperlink>
      <w:r w:rsidR="00EC065C" w:rsidRPr="00C96D55">
        <w:rPr>
          <w:rFonts w:ascii="Arial" w:eastAsia="Arial" w:hAnsi="Arial" w:cstheme="minorBidi"/>
          <w:lang w:eastAsia="en-US"/>
        </w:rPr>
        <w:t xml:space="preserve"> </w:t>
      </w:r>
    </w:p>
    <w:p w:rsidR="007A7A4D" w:rsidRDefault="007A7A4D" w:rsidP="007A7A4D">
      <w:pPr>
        <w:widowControl w:val="0"/>
        <w:spacing w:after="0" w:line="360" w:lineRule="auto"/>
        <w:rPr>
          <w:rFonts w:ascii="Arial" w:eastAsia="Arial" w:hAnsi="Arial" w:cstheme="minorBidi"/>
          <w:lang w:eastAsia="en-US"/>
        </w:rPr>
      </w:pPr>
    </w:p>
    <w:p w:rsidR="00EC065C" w:rsidRPr="00C96D55" w:rsidRDefault="00725E3C" w:rsidP="00E02157">
      <w:pPr>
        <w:widowControl w:val="0"/>
        <w:spacing w:after="0" w:line="360" w:lineRule="auto"/>
        <w:ind w:firstLine="709"/>
        <w:rPr>
          <w:rFonts w:ascii="Arial" w:eastAsia="Arial" w:hAnsi="Arial" w:cstheme="minorBidi"/>
          <w:lang w:eastAsia="en-US"/>
        </w:rPr>
      </w:pPr>
      <w:r w:rsidRPr="00C96D55">
        <w:rPr>
          <w:rFonts w:ascii="Arial" w:eastAsiaTheme="minorHAnsi" w:hAnsi="Arial" w:cstheme="minorBidi"/>
          <w:noProof/>
          <w:sz w:val="20"/>
        </w:rPr>
        <w:drawing>
          <wp:inline distT="0" distB="0" distL="0" distR="0">
            <wp:extent cx="4707397" cy="31262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15232" cy="3131463"/>
                    </a:xfrm>
                    <a:prstGeom prst="rect">
                      <a:avLst/>
                    </a:prstGeom>
                    <a:noFill/>
                    <a:ln>
                      <a:noFill/>
                    </a:ln>
                  </pic:spPr>
                </pic:pic>
              </a:graphicData>
            </a:graphic>
          </wp:inline>
        </w:drawing>
      </w:r>
    </w:p>
    <w:p w:rsidR="00EC065C" w:rsidRPr="00C96D55" w:rsidRDefault="00EC065C" w:rsidP="00EC065C">
      <w:pPr>
        <w:widowControl w:val="0"/>
        <w:spacing w:line="240" w:lineRule="auto"/>
        <w:jc w:val="center"/>
        <w:outlineLvl w:val="3"/>
        <w:rPr>
          <w:rFonts w:ascii="Arial" w:eastAsia="Arial" w:hAnsi="Arial" w:cstheme="minorBidi"/>
          <w:bCs/>
          <w:lang w:eastAsia="en-US"/>
        </w:rPr>
      </w:pPr>
      <w:bookmarkStart w:id="61" w:name="Figure_A.5_–_Example_of_5_µH_HV_AN_combi"/>
      <w:bookmarkEnd w:id="61"/>
      <w:r w:rsidRPr="00C96D55">
        <w:rPr>
          <w:rFonts w:ascii="Arial" w:eastAsia="Arial" w:hAnsi="Arial" w:cstheme="minorBidi"/>
          <w:bCs/>
          <w:lang w:eastAsia="en-US"/>
        </w:rPr>
        <w:t>Рисунок A.5</w:t>
      </w:r>
      <w:r w:rsidR="00D55CE2" w:rsidRPr="00C96D55">
        <w:rPr>
          <w:rFonts w:ascii="Arial" w:eastAsia="Arial" w:hAnsi="Arial" w:cstheme="minorBidi"/>
          <w:bCs/>
          <w:lang w:eastAsia="en-US"/>
        </w:rPr>
        <w:t xml:space="preserve"> − </w:t>
      </w:r>
      <w:r w:rsidRPr="00C96D55">
        <w:rPr>
          <w:rFonts w:ascii="Arial" w:eastAsia="Arial" w:hAnsi="Arial" w:cstheme="minorBidi"/>
          <w:bCs/>
          <w:lang w:eastAsia="en-US"/>
        </w:rPr>
        <w:t xml:space="preserve"> Пример схемы высоковоль</w:t>
      </w:r>
      <w:r w:rsidR="007D3E8B" w:rsidRPr="00C96D55">
        <w:rPr>
          <w:rFonts w:ascii="Arial" w:eastAsia="Arial" w:hAnsi="Arial" w:cstheme="minorBidi"/>
          <w:bCs/>
          <w:lang w:eastAsia="en-US"/>
        </w:rPr>
        <w:t>т</w:t>
      </w:r>
      <w:r w:rsidRPr="00C96D55">
        <w:rPr>
          <w:rFonts w:ascii="Arial" w:eastAsia="Arial" w:hAnsi="Arial" w:cstheme="minorBidi"/>
          <w:bCs/>
          <w:lang w:eastAsia="en-US"/>
        </w:rPr>
        <w:t>ного ЭС индуктивностью</w:t>
      </w:r>
      <w:r w:rsidRPr="00C96D55">
        <w:rPr>
          <w:rFonts w:ascii="Arial" w:eastAsia="Arial" w:hAnsi="Arial" w:cs="Arial"/>
          <w:bCs/>
          <w:lang w:eastAsia="en-US"/>
        </w:rPr>
        <w:t xml:space="preserve"> 5 мкГн</w:t>
      </w:r>
      <w:r w:rsidRPr="00C96D55">
        <w:rPr>
          <w:rFonts w:ascii="Arial" w:eastAsia="Arial" w:hAnsi="Arial" w:cstheme="minorBidi"/>
          <w:bCs/>
          <w:lang w:eastAsia="en-US"/>
        </w:rPr>
        <w:t xml:space="preserve"> в комбинации со шкафом с одинарным экранированием</w:t>
      </w:r>
    </w:p>
    <w:p w:rsidR="007A7A4D" w:rsidRDefault="007A7A4D" w:rsidP="00D55CE2">
      <w:pPr>
        <w:widowControl w:val="0"/>
        <w:spacing w:after="0" w:line="360" w:lineRule="auto"/>
        <w:ind w:firstLine="709"/>
        <w:jc w:val="both"/>
        <w:rPr>
          <w:rFonts w:ascii="Arial" w:eastAsia="Arial" w:hAnsi="Arial" w:cstheme="minorBidi"/>
          <w:lang w:eastAsia="en-US"/>
        </w:rPr>
      </w:pPr>
    </w:p>
    <w:p w:rsidR="00EC065C" w:rsidRPr="00C96D55" w:rsidRDefault="00EC065C" w:rsidP="00D55CE2">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Для имитации импеданса синфазного/дифференциального режима испытуемого устройства, подключенного к источнику питания ВН, допускается использование альтернативной согласующей схемы (см. </w:t>
      </w:r>
      <w:hyperlink w:anchor="_bookmark64" w:history="1">
        <w:r w:rsidR="00365777" w:rsidRPr="00C96D55">
          <w:rPr>
            <w:rFonts w:ascii="Arial" w:eastAsia="Arial" w:hAnsi="Arial" w:cstheme="minorBidi"/>
            <w:lang w:eastAsia="en-US"/>
          </w:rPr>
          <w:t>р</w:t>
        </w:r>
        <w:r w:rsidRPr="00C96D55">
          <w:rPr>
            <w:rFonts w:ascii="Arial" w:eastAsia="Arial" w:hAnsi="Arial" w:cstheme="minorBidi"/>
            <w:lang w:eastAsia="en-US"/>
          </w:rPr>
          <w:t>исунок A.6</w:t>
        </w:r>
      </w:hyperlink>
      <w:r w:rsidRPr="00C96D55">
        <w:rPr>
          <w:rFonts w:ascii="Arial" w:eastAsia="Arial" w:hAnsi="Arial" w:cstheme="minorBidi"/>
          <w:lang w:eastAsia="en-US"/>
        </w:rPr>
        <w:t>). Параметры альтернативной согласующей схемы определяют в плане испытаний.</w:t>
      </w:r>
    </w:p>
    <w:p w:rsidR="00EC065C" w:rsidRPr="00C96D55" w:rsidRDefault="00725E3C" w:rsidP="00EC065C">
      <w:pPr>
        <w:widowControl w:val="0"/>
        <w:spacing w:line="240" w:lineRule="auto"/>
        <w:jc w:val="center"/>
        <w:outlineLvl w:val="3"/>
        <w:rPr>
          <w:rFonts w:ascii="Arial" w:eastAsia="Arial" w:hAnsi="Arial" w:cstheme="minorBidi"/>
          <w:b/>
          <w:bCs/>
          <w:sz w:val="20"/>
          <w:szCs w:val="20"/>
          <w:lang w:eastAsia="en-US"/>
        </w:rPr>
      </w:pPr>
      <w:bookmarkStart w:id="62" w:name="Figure_A.6_–_Impedance_matching_network_"/>
      <w:bookmarkEnd w:id="62"/>
      <w:r w:rsidRPr="00C96D55">
        <w:rPr>
          <w:rFonts w:ascii="Arial" w:eastAsia="Arial" w:hAnsi="Arial" w:cstheme="minorBidi"/>
          <w:b/>
          <w:bCs/>
          <w:noProof/>
          <w:sz w:val="20"/>
          <w:szCs w:val="20"/>
        </w:rPr>
        <w:drawing>
          <wp:inline distT="0" distB="0" distL="0" distR="0">
            <wp:extent cx="5970270" cy="2247265"/>
            <wp:effectExtent l="0" t="0" r="0" b="6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70270" cy="2247265"/>
                    </a:xfrm>
                    <a:prstGeom prst="rect">
                      <a:avLst/>
                    </a:prstGeom>
                    <a:noFill/>
                    <a:ln>
                      <a:noFill/>
                    </a:ln>
                  </pic:spPr>
                </pic:pic>
              </a:graphicData>
            </a:graphic>
          </wp:inline>
        </w:drawing>
      </w:r>
    </w:p>
    <w:p w:rsidR="00365777" w:rsidRPr="00C96D55" w:rsidRDefault="00EC065C" w:rsidP="00365777">
      <w:pPr>
        <w:widowControl w:val="0"/>
        <w:spacing w:after="0" w:line="240" w:lineRule="auto"/>
        <w:jc w:val="center"/>
        <w:outlineLvl w:val="3"/>
        <w:rPr>
          <w:rFonts w:ascii="Arial" w:eastAsia="Arial" w:hAnsi="Arial" w:cstheme="minorBidi"/>
          <w:bCs/>
          <w:lang w:eastAsia="en-US"/>
        </w:rPr>
      </w:pPr>
      <w:r w:rsidRPr="00C96D55">
        <w:rPr>
          <w:rFonts w:ascii="Arial" w:eastAsia="Arial" w:hAnsi="Arial" w:cstheme="minorBidi"/>
          <w:bCs/>
          <w:lang w:eastAsia="en-US"/>
        </w:rPr>
        <w:t xml:space="preserve">Рисунок A.6 </w:t>
      </w:r>
      <w:r w:rsidR="007A7A4D" w:rsidRPr="00C96D55">
        <w:rPr>
          <w:rFonts w:ascii="Arial" w:eastAsia="Arial" w:hAnsi="Arial" w:cstheme="minorBidi"/>
          <w:bCs/>
          <w:lang w:eastAsia="en-US"/>
        </w:rPr>
        <w:t>−</w:t>
      </w:r>
      <w:r w:rsidR="007A7A4D" w:rsidRPr="007A7A4D">
        <w:rPr>
          <w:rFonts w:ascii="Arial" w:eastAsia="Arial" w:hAnsi="Arial" w:cstheme="minorBidi"/>
          <w:bCs/>
          <w:lang w:eastAsia="en-US"/>
        </w:rPr>
        <w:t xml:space="preserve"> </w:t>
      </w:r>
      <w:r w:rsidRPr="00C96D55">
        <w:rPr>
          <w:rFonts w:ascii="Arial" w:eastAsia="Arial" w:hAnsi="Arial" w:cstheme="minorBidi"/>
          <w:bCs/>
          <w:lang w:eastAsia="en-US"/>
        </w:rPr>
        <w:t>Согласующая схема, включенная между высоковоль</w:t>
      </w:r>
      <w:r w:rsidR="007D3E8B" w:rsidRPr="00C96D55">
        <w:rPr>
          <w:rFonts w:ascii="Arial" w:eastAsia="Arial" w:hAnsi="Arial" w:cstheme="minorBidi"/>
          <w:bCs/>
          <w:lang w:eastAsia="en-US"/>
        </w:rPr>
        <w:t>т</w:t>
      </w:r>
      <w:r w:rsidRPr="00C96D55">
        <w:rPr>
          <w:rFonts w:ascii="Arial" w:eastAsia="Arial" w:hAnsi="Arial" w:cstheme="minorBidi"/>
          <w:bCs/>
          <w:lang w:eastAsia="en-US"/>
        </w:rPr>
        <w:t xml:space="preserve">ными ЭС </w:t>
      </w:r>
    </w:p>
    <w:p w:rsidR="00EC065C" w:rsidRPr="00C96D55" w:rsidRDefault="007D3E8B" w:rsidP="00365777">
      <w:pPr>
        <w:widowControl w:val="0"/>
        <w:spacing w:after="0" w:line="240" w:lineRule="auto"/>
        <w:jc w:val="center"/>
        <w:outlineLvl w:val="3"/>
        <w:rPr>
          <w:rFonts w:ascii="Arial" w:eastAsia="Arial" w:hAnsi="Arial" w:cstheme="minorBidi"/>
          <w:bCs/>
          <w:lang w:eastAsia="en-US"/>
        </w:rPr>
      </w:pPr>
      <w:r w:rsidRPr="00C96D55">
        <w:rPr>
          <w:rFonts w:ascii="Arial" w:eastAsia="Arial" w:hAnsi="Arial" w:cstheme="minorBidi"/>
          <w:bCs/>
          <w:lang w:eastAsia="en-US"/>
        </w:rPr>
        <w:t>и испытуемым</w:t>
      </w:r>
      <w:r w:rsidR="00365777" w:rsidRPr="00C96D55">
        <w:rPr>
          <w:rFonts w:ascii="Arial" w:eastAsia="Arial" w:hAnsi="Arial" w:cstheme="minorBidi"/>
          <w:bCs/>
          <w:lang w:eastAsia="en-US"/>
        </w:rPr>
        <w:t xml:space="preserve"> </w:t>
      </w:r>
      <w:r w:rsidR="00EC065C" w:rsidRPr="00C96D55">
        <w:rPr>
          <w:rFonts w:ascii="Arial" w:eastAsia="Arial" w:hAnsi="Arial" w:cstheme="minorBidi"/>
          <w:bCs/>
          <w:lang w:eastAsia="en-US"/>
        </w:rPr>
        <w:t>оборудованием</w:t>
      </w:r>
    </w:p>
    <w:p w:rsidR="00365777" w:rsidRPr="00C96D55" w:rsidRDefault="00365777" w:rsidP="00365777">
      <w:pPr>
        <w:widowControl w:val="0"/>
        <w:spacing w:after="0" w:line="240" w:lineRule="auto"/>
        <w:jc w:val="center"/>
        <w:outlineLvl w:val="3"/>
        <w:rPr>
          <w:rFonts w:ascii="Arial" w:eastAsia="Arial" w:hAnsi="Arial" w:cstheme="minorBidi"/>
          <w:bCs/>
          <w:lang w:eastAsia="en-US"/>
        </w:rPr>
      </w:pPr>
    </w:p>
    <w:p w:rsidR="00EC065C" w:rsidRPr="00C96D55" w:rsidRDefault="00EC065C" w:rsidP="00365777">
      <w:pPr>
        <w:widowControl w:val="0"/>
        <w:spacing w:after="0" w:line="360" w:lineRule="auto"/>
        <w:ind w:firstLine="709"/>
        <w:jc w:val="both"/>
        <w:outlineLvl w:val="3"/>
        <w:rPr>
          <w:rFonts w:ascii="Arial" w:eastAsia="Arial" w:hAnsi="Arial" w:cstheme="minorBidi"/>
          <w:bCs/>
          <w:lang w:eastAsia="en-US"/>
        </w:rPr>
      </w:pPr>
      <w:r w:rsidRPr="00C96D55">
        <w:rPr>
          <w:rFonts w:ascii="Arial" w:eastAsia="Arial" w:hAnsi="Arial" w:cstheme="minorBidi"/>
          <w:b/>
          <w:bCs/>
          <w:lang w:eastAsia="en-US"/>
        </w:rPr>
        <w:t xml:space="preserve">A.3.4 </w:t>
      </w:r>
      <w:bookmarkStart w:id="63" w:name="A.3.4_Components_involved_in_charging_mo"/>
      <w:bookmarkEnd w:id="63"/>
      <w:r w:rsidRPr="00C96D55">
        <w:rPr>
          <w:rFonts w:ascii="Arial" w:eastAsia="Arial" w:hAnsi="Arial" w:cstheme="minorBidi"/>
          <w:b/>
          <w:bCs/>
          <w:lang w:eastAsia="en-US"/>
        </w:rPr>
        <w:t>Компоненты, задействованные в режиме заряда при подключении к источнику питания постоянного напряжения</w:t>
      </w:r>
    </w:p>
    <w:p w:rsidR="00EC065C" w:rsidRPr="00C96D55" w:rsidRDefault="00EC065C"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Для компонентов, задействованных в режиме заряда (например, зарядных устройств), подключенных к источнику питания постоянного напряжения, используют ЭС индуктивностью 5 мкГн и сопротивлением 50 Ом в соответствии с A.3.</w:t>
      </w:r>
    </w:p>
    <w:p w:rsidR="00EC065C" w:rsidRPr="00C96D55" w:rsidRDefault="00EC065C" w:rsidP="00365777">
      <w:pPr>
        <w:widowControl w:val="0"/>
        <w:numPr>
          <w:ilvl w:val="1"/>
          <w:numId w:val="9"/>
        </w:numPr>
        <w:tabs>
          <w:tab w:val="left" w:pos="800"/>
        </w:tabs>
        <w:spacing w:after="0" w:line="360" w:lineRule="auto"/>
        <w:ind w:firstLine="709"/>
        <w:jc w:val="both"/>
        <w:outlineLvl w:val="2"/>
        <w:rPr>
          <w:rFonts w:ascii="Arial" w:eastAsia="Arial" w:hAnsi="Arial" w:cstheme="minorBidi"/>
          <w:bCs/>
          <w:strike/>
          <w:lang w:eastAsia="en-US"/>
        </w:rPr>
      </w:pPr>
      <w:bookmarkStart w:id="64" w:name="A.4_Artificial_mains_networks_(AMN)"/>
      <w:bookmarkEnd w:id="64"/>
      <w:r w:rsidRPr="00C96D55">
        <w:rPr>
          <w:rFonts w:ascii="Arial" w:eastAsia="Arial" w:hAnsi="Arial" w:cstheme="minorBidi"/>
          <w:b/>
          <w:bCs/>
          <w:lang w:eastAsia="en-US"/>
        </w:rPr>
        <w:t>Эквиваленты сетей</w:t>
      </w:r>
      <w:r w:rsidR="00325B29" w:rsidRPr="00C96D55">
        <w:rPr>
          <w:rFonts w:ascii="Arial" w:eastAsia="Arial" w:hAnsi="Arial" w:cstheme="minorBidi"/>
          <w:b/>
          <w:bCs/>
          <w:lang w:eastAsia="en-US"/>
        </w:rPr>
        <w:t xml:space="preserve"> электропитания</w:t>
      </w:r>
      <w:r w:rsidRPr="00C96D55">
        <w:rPr>
          <w:rFonts w:ascii="Arial" w:eastAsia="Arial" w:hAnsi="Arial" w:cstheme="minorBidi"/>
          <w:b/>
          <w:bCs/>
          <w:lang w:eastAsia="en-US"/>
        </w:rPr>
        <w:t xml:space="preserve"> </w:t>
      </w:r>
    </w:p>
    <w:p w:rsidR="00EC065C" w:rsidRPr="00C96D55" w:rsidRDefault="00EC065C"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Для компонентов, задействованных в режиме заряда (например, зарядных устройств), подключенных к источнику питания переменного напряжения, используют Э</w:t>
      </w:r>
      <w:r w:rsidR="00C20594" w:rsidRPr="00C96D55">
        <w:rPr>
          <w:rFonts w:ascii="Arial" w:eastAsia="Arial" w:hAnsi="Arial" w:cstheme="minorBidi"/>
          <w:lang w:eastAsia="en-US"/>
        </w:rPr>
        <w:t>СЭ</w:t>
      </w:r>
      <w:r w:rsidRPr="00C96D55">
        <w:rPr>
          <w:rFonts w:ascii="Arial" w:eastAsia="Arial" w:hAnsi="Arial" w:cstheme="minorBidi"/>
          <w:lang w:eastAsia="en-US"/>
        </w:rPr>
        <w:t xml:space="preserve"> индуктивностью 50 мкГн и сопротивлением 50 Ом в соответствии с </w:t>
      </w:r>
      <w:r w:rsidR="009C6F72" w:rsidRPr="00C96D55">
        <w:rPr>
          <w:rFonts w:ascii="Arial" w:eastAsia="Arial" w:hAnsi="Arial" w:cstheme="minorBidi"/>
          <w:lang w:eastAsia="en-US"/>
        </w:rPr>
        <w:t xml:space="preserve">[22] </w:t>
      </w:r>
      <w:r w:rsidR="005027C9" w:rsidRPr="00C96D55">
        <w:rPr>
          <w:rFonts w:ascii="Arial" w:eastAsia="Arial" w:hAnsi="Arial" w:cstheme="minorBidi"/>
          <w:lang w:eastAsia="en-US"/>
        </w:rPr>
        <w:t>(см.</w:t>
      </w:r>
      <w:r w:rsidRPr="00C96D55">
        <w:rPr>
          <w:rFonts w:ascii="Arial" w:eastAsia="Arial" w:hAnsi="Arial" w:cstheme="minorBidi"/>
          <w:lang w:eastAsia="en-US"/>
        </w:rPr>
        <w:t xml:space="preserve"> 4.3</w:t>
      </w:r>
      <w:r w:rsidR="005027C9" w:rsidRPr="00C96D55">
        <w:rPr>
          <w:rFonts w:ascii="Arial" w:eastAsia="Arial" w:hAnsi="Arial" w:cstheme="minorBidi"/>
          <w:lang w:eastAsia="en-US"/>
        </w:rPr>
        <w:t>)</w:t>
      </w:r>
      <w:r w:rsidRPr="00C96D55">
        <w:rPr>
          <w:rFonts w:ascii="Arial" w:eastAsia="Arial" w:hAnsi="Arial" w:cstheme="minorBidi"/>
          <w:lang w:eastAsia="en-US"/>
        </w:rPr>
        <w:t>.</w:t>
      </w:r>
    </w:p>
    <w:p w:rsidR="00EC065C" w:rsidRPr="00C96D55" w:rsidRDefault="00C20594"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ЭСЭ</w:t>
      </w:r>
      <w:r w:rsidR="00EC065C" w:rsidRPr="00C96D55">
        <w:rPr>
          <w:rFonts w:ascii="Arial" w:eastAsia="Arial" w:hAnsi="Arial" w:cstheme="minorBidi"/>
          <w:lang w:eastAsia="en-US"/>
        </w:rPr>
        <w:t xml:space="preserve"> размещают непосредственно на плоскости заземл</w:t>
      </w:r>
      <w:r w:rsidRPr="00C96D55">
        <w:rPr>
          <w:rFonts w:ascii="Arial" w:eastAsia="Arial" w:hAnsi="Arial" w:cstheme="minorBidi"/>
          <w:lang w:eastAsia="en-US"/>
        </w:rPr>
        <w:t>ения. Корпус Э</w:t>
      </w:r>
      <w:r w:rsidR="00EC065C" w:rsidRPr="00C96D55">
        <w:rPr>
          <w:rFonts w:ascii="Arial" w:eastAsia="Arial" w:hAnsi="Arial" w:cstheme="minorBidi"/>
          <w:lang w:eastAsia="en-US"/>
        </w:rPr>
        <w:t>С</w:t>
      </w:r>
      <w:r w:rsidRPr="00C96D55">
        <w:rPr>
          <w:rFonts w:ascii="Arial" w:eastAsia="Arial" w:hAnsi="Arial" w:cstheme="minorBidi"/>
          <w:lang w:eastAsia="en-US"/>
        </w:rPr>
        <w:t>Э</w:t>
      </w:r>
      <w:r w:rsidR="00EC065C" w:rsidRPr="00C96D55">
        <w:rPr>
          <w:rFonts w:ascii="Arial" w:eastAsia="Arial" w:hAnsi="Arial" w:cstheme="minorBidi"/>
          <w:lang w:eastAsia="en-US"/>
        </w:rPr>
        <w:t xml:space="preserve"> соединяют с плоскостью заземления. Сопротивление постоянному току между землей измерительного порта </w:t>
      </w:r>
      <w:r w:rsidRPr="00C96D55">
        <w:rPr>
          <w:rFonts w:ascii="Arial" w:eastAsia="Arial" w:hAnsi="Arial" w:cstheme="minorBidi"/>
          <w:lang w:eastAsia="en-US"/>
        </w:rPr>
        <w:t>ЭСЭ</w:t>
      </w:r>
      <w:r w:rsidR="00EC065C" w:rsidRPr="00C96D55">
        <w:rPr>
          <w:rFonts w:ascii="Arial" w:eastAsia="Arial" w:hAnsi="Arial" w:cstheme="minorBidi"/>
          <w:lang w:eastAsia="en-US"/>
        </w:rPr>
        <w:t xml:space="preserve"> и плоскостью заземления не должно превышать 2,5 мОм.</w:t>
      </w:r>
    </w:p>
    <w:p w:rsidR="00EC065C" w:rsidRPr="00C96D55" w:rsidRDefault="00EC065C"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Измерительные порты </w:t>
      </w:r>
      <w:r w:rsidR="00C20594" w:rsidRPr="00C96D55">
        <w:rPr>
          <w:rFonts w:ascii="Arial" w:eastAsia="Arial" w:hAnsi="Arial" w:cstheme="minorBidi"/>
          <w:lang w:eastAsia="en-US"/>
        </w:rPr>
        <w:t>ЭСЭ</w:t>
      </w:r>
      <w:r w:rsidRPr="00C96D55">
        <w:rPr>
          <w:rFonts w:ascii="Arial" w:eastAsia="Arial" w:hAnsi="Arial" w:cstheme="minorBidi"/>
          <w:lang w:eastAsia="en-US"/>
        </w:rPr>
        <w:t xml:space="preserve"> замыкают на нагрузку сопротивлением 50 Ом.</w:t>
      </w:r>
    </w:p>
    <w:p w:rsidR="00EC065C" w:rsidRPr="00C96D55" w:rsidRDefault="00EC065C" w:rsidP="00365777">
      <w:pPr>
        <w:widowControl w:val="0"/>
        <w:numPr>
          <w:ilvl w:val="1"/>
          <w:numId w:val="9"/>
        </w:numPr>
        <w:tabs>
          <w:tab w:val="left" w:pos="800"/>
        </w:tabs>
        <w:spacing w:after="0" w:line="360" w:lineRule="auto"/>
        <w:ind w:firstLine="709"/>
        <w:jc w:val="both"/>
        <w:outlineLvl w:val="2"/>
        <w:rPr>
          <w:rFonts w:ascii="Arial" w:eastAsia="Arial" w:hAnsi="Arial" w:cstheme="minorBidi"/>
          <w:bCs/>
          <w:strike/>
          <w:lang w:eastAsia="en-US"/>
        </w:rPr>
      </w:pPr>
      <w:bookmarkStart w:id="65" w:name="A.5_Asymmetric_artificial_networks_(AAN)"/>
      <w:bookmarkEnd w:id="65"/>
      <w:r w:rsidRPr="00C96D55">
        <w:rPr>
          <w:rFonts w:ascii="Arial" w:eastAsia="Arial" w:hAnsi="Arial" w:cstheme="minorBidi"/>
          <w:b/>
          <w:bCs/>
          <w:lang w:eastAsia="en-US"/>
        </w:rPr>
        <w:t xml:space="preserve">Эквиваленты асимметричных сетей </w:t>
      </w:r>
    </w:p>
    <w:p w:rsidR="00EC065C" w:rsidRPr="00C96D55" w:rsidRDefault="00EC065C" w:rsidP="00365777">
      <w:pPr>
        <w:widowControl w:val="0"/>
        <w:numPr>
          <w:ilvl w:val="2"/>
          <w:numId w:val="9"/>
        </w:numPr>
        <w:tabs>
          <w:tab w:val="left" w:pos="1023"/>
        </w:tabs>
        <w:spacing w:after="0" w:line="360" w:lineRule="auto"/>
        <w:ind w:firstLine="709"/>
        <w:jc w:val="both"/>
        <w:outlineLvl w:val="3"/>
        <w:rPr>
          <w:rFonts w:ascii="Arial" w:eastAsia="Arial" w:hAnsi="Arial" w:cstheme="minorBidi"/>
          <w:bCs/>
          <w:lang w:eastAsia="en-US"/>
        </w:rPr>
      </w:pPr>
      <w:bookmarkStart w:id="66" w:name="A.5.1_General"/>
      <w:bookmarkEnd w:id="66"/>
      <w:r w:rsidRPr="00C96D55">
        <w:rPr>
          <w:rFonts w:ascii="Arial" w:eastAsia="Arial" w:hAnsi="Arial" w:cstheme="minorBidi"/>
          <w:b/>
          <w:bCs/>
          <w:lang w:eastAsia="en-US"/>
        </w:rPr>
        <w:t>Общие положения</w:t>
      </w:r>
    </w:p>
    <w:p w:rsidR="00EC065C" w:rsidRPr="00C96D55" w:rsidRDefault="00EC065C"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Для осуществления коммуникации между зарядными станциями и </w:t>
      </w:r>
      <w:r w:rsidR="004B0B5D" w:rsidRPr="00C96D55">
        <w:rPr>
          <w:rFonts w:ascii="Arial" w:eastAsia="Arial" w:hAnsi="Arial" w:cstheme="minorBidi"/>
          <w:lang w:eastAsia="en-US"/>
        </w:rPr>
        <w:t>ЭМ</w:t>
      </w:r>
      <w:r w:rsidRPr="00C96D55">
        <w:rPr>
          <w:rFonts w:ascii="Arial" w:eastAsia="Arial" w:hAnsi="Arial" w:cstheme="minorBidi"/>
          <w:lang w:eastAsia="en-US"/>
        </w:rPr>
        <w:t xml:space="preserve"> применяют различные типы систем коммуникации и коммуникационных кабелей. Это требует разграничения некоторых отдельных типов кабелей/операций.</w:t>
      </w:r>
    </w:p>
    <w:p w:rsidR="00EC065C" w:rsidRPr="00C96D55" w:rsidRDefault="00EC065C"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ЭАС размещают непосредственно на плоскости заземления. Контакт заземления ЭАС соединяют с плоскостью заземления посредством соединения с низкой индуктивностью.</w:t>
      </w:r>
    </w:p>
    <w:p w:rsidR="00EC065C" w:rsidRPr="00C96D55" w:rsidRDefault="00EC065C" w:rsidP="00365777">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Незадействованные измерительные порты ЭАС замыкают на соответствующую нагрузку (сопротивление 50 Ом для коаксиального выхода с импедансом IS на </w:t>
      </w:r>
      <w:hyperlink w:anchor="_bookmark70" w:history="1">
        <w:r w:rsidR="00365777" w:rsidRPr="00C96D55">
          <w:rPr>
            <w:rFonts w:ascii="Arial" w:eastAsia="Arial" w:hAnsi="Arial" w:cstheme="minorBidi"/>
            <w:lang w:eastAsia="en-US"/>
          </w:rPr>
          <w:t>р</w:t>
        </w:r>
        <w:r w:rsidRPr="00C96D55">
          <w:rPr>
            <w:rFonts w:ascii="Arial" w:eastAsia="Arial" w:hAnsi="Arial" w:cstheme="minorBidi"/>
            <w:lang w:eastAsia="en-US"/>
          </w:rPr>
          <w:t>исунке A.7</w:t>
        </w:r>
      </w:hyperlink>
      <w:r w:rsidRPr="00C96D55">
        <w:rPr>
          <w:rFonts w:ascii="Arial" w:eastAsia="Arial" w:hAnsi="Arial" w:cstheme="minorBidi"/>
          <w:lang w:eastAsia="en-US"/>
        </w:rPr>
        <w:t>).</w:t>
      </w:r>
    </w:p>
    <w:p w:rsidR="005027C9" w:rsidRPr="00C96D55" w:rsidRDefault="005027C9" w:rsidP="005027C9">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14:anchorId="35D794AB" wp14:editId="2A6F44C8">
            <wp:extent cx="6116955" cy="4228465"/>
            <wp:effectExtent l="0" t="0" r="0" b="63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16955" cy="4228465"/>
                    </a:xfrm>
                    <a:prstGeom prst="rect">
                      <a:avLst/>
                    </a:prstGeom>
                    <a:noFill/>
                    <a:ln>
                      <a:noFill/>
                    </a:ln>
                  </pic:spPr>
                </pic:pic>
              </a:graphicData>
            </a:graphic>
          </wp:inline>
        </w:drawing>
      </w:r>
    </w:p>
    <w:p w:rsidR="005027C9" w:rsidRPr="00C96D55" w:rsidRDefault="005027C9" w:rsidP="005027C9">
      <w:pPr>
        <w:widowControl w:val="0"/>
        <w:spacing w:line="240" w:lineRule="auto"/>
        <w:jc w:val="center"/>
        <w:rPr>
          <w:rFonts w:ascii="Arial" w:eastAsia="Arial" w:hAnsi="Arial" w:cs="Arial"/>
          <w:sz w:val="20"/>
          <w:szCs w:val="20"/>
          <w:lang w:eastAsia="en-US"/>
        </w:rPr>
      </w:pPr>
      <w:r w:rsidRPr="00C96D55">
        <w:rPr>
          <w:rFonts w:ascii="Arial" w:eastAsia="Arial" w:hAnsi="Arial" w:cs="Arial"/>
          <w:sz w:val="20"/>
          <w:szCs w:val="20"/>
          <w:lang w:eastAsia="en-US"/>
        </w:rPr>
        <w:t xml:space="preserve">C = 4,7 мкФ R = 200 Ом;  L1 = 2 × 38 мГн;  L1 = 2 × 38 мГн;  </w:t>
      </w:r>
    </w:p>
    <w:p w:rsidR="005027C9" w:rsidRPr="00C96D55" w:rsidRDefault="005027C9" w:rsidP="005027C9">
      <w:pPr>
        <w:widowControl w:val="0"/>
        <w:spacing w:after="0" w:line="240" w:lineRule="auto"/>
        <w:jc w:val="center"/>
        <w:outlineLvl w:val="3"/>
        <w:rPr>
          <w:rFonts w:ascii="Arial" w:eastAsia="Arial" w:hAnsi="Arial" w:cstheme="minorBidi"/>
          <w:bCs/>
          <w:lang w:eastAsia="en-US"/>
        </w:rPr>
      </w:pPr>
      <w:bookmarkStart w:id="67" w:name="Figure_A.7_–_Example_of_an_impedance_sta"/>
      <w:bookmarkEnd w:id="67"/>
      <w:r w:rsidRPr="00C96D55">
        <w:rPr>
          <w:rFonts w:ascii="Arial" w:eastAsia="Arial" w:hAnsi="Arial" w:cstheme="minorBidi"/>
          <w:bCs/>
          <w:lang w:eastAsia="en-US"/>
        </w:rPr>
        <w:t xml:space="preserve">Рисунок A.7 </w:t>
      </w:r>
      <w:r w:rsidRPr="00C96D55">
        <w:rPr>
          <w:rFonts w:ascii="Arial" w:eastAsia="Arial" w:hAnsi="Arial" w:cs="Arial"/>
          <w:bCs/>
          <w:lang w:eastAsia="en-US"/>
        </w:rPr>
        <w:t>−</w:t>
      </w:r>
      <w:r w:rsidRPr="00C96D55">
        <w:rPr>
          <w:rFonts w:ascii="Arial" w:eastAsia="Arial" w:hAnsi="Arial" w:cstheme="minorBidi"/>
          <w:bCs/>
          <w:lang w:eastAsia="en-US"/>
        </w:rPr>
        <w:t xml:space="preserve"> Пример схемы стабилизации импеданса для симметричных линий </w:t>
      </w:r>
    </w:p>
    <w:p w:rsidR="005027C9" w:rsidRPr="00C96D55" w:rsidRDefault="005027C9" w:rsidP="005027C9">
      <w:pPr>
        <w:widowControl w:val="0"/>
        <w:spacing w:after="0" w:line="240" w:lineRule="auto"/>
        <w:jc w:val="center"/>
        <w:outlineLvl w:val="3"/>
        <w:rPr>
          <w:rFonts w:ascii="Arial" w:eastAsia="Arial" w:hAnsi="Arial" w:cstheme="minorBidi"/>
          <w:b/>
          <w:bCs/>
          <w:lang w:eastAsia="en-US"/>
        </w:rPr>
      </w:pPr>
      <w:r w:rsidRPr="00C96D55">
        <w:rPr>
          <w:rFonts w:ascii="Arial" w:eastAsia="Arial" w:hAnsi="Arial" w:cstheme="minorBidi"/>
          <w:bCs/>
          <w:lang w:eastAsia="en-US"/>
        </w:rPr>
        <w:t>передачи данных</w:t>
      </w:r>
    </w:p>
    <w:p w:rsidR="005027C9" w:rsidRPr="00C96D55" w:rsidRDefault="005027C9" w:rsidP="00365777">
      <w:pPr>
        <w:widowControl w:val="0"/>
        <w:spacing w:after="0" w:line="360" w:lineRule="auto"/>
        <w:ind w:firstLine="709"/>
        <w:jc w:val="both"/>
        <w:rPr>
          <w:rFonts w:ascii="Arial" w:eastAsia="Arial" w:hAnsi="Arial" w:cstheme="minorBidi"/>
          <w:lang w:eastAsia="en-US"/>
        </w:rPr>
      </w:pPr>
    </w:p>
    <w:p w:rsidR="00EC065C" w:rsidRPr="00C96D55" w:rsidRDefault="00EC065C" w:rsidP="00365777">
      <w:pPr>
        <w:widowControl w:val="0"/>
        <w:numPr>
          <w:ilvl w:val="2"/>
          <w:numId w:val="9"/>
        </w:numPr>
        <w:tabs>
          <w:tab w:val="left" w:pos="1022"/>
        </w:tabs>
        <w:spacing w:after="0" w:line="360" w:lineRule="auto"/>
        <w:ind w:firstLine="709"/>
        <w:jc w:val="both"/>
        <w:outlineLvl w:val="3"/>
        <w:rPr>
          <w:rFonts w:ascii="Arial" w:eastAsia="Arial" w:hAnsi="Arial" w:cstheme="minorBidi"/>
          <w:bCs/>
          <w:lang w:eastAsia="en-US"/>
        </w:rPr>
      </w:pPr>
      <w:bookmarkStart w:id="68" w:name="A.5.2_Symmetric_communication_lines_(e.g"/>
      <w:bookmarkEnd w:id="68"/>
      <w:r w:rsidRPr="00C96D55">
        <w:rPr>
          <w:rFonts w:ascii="Arial" w:eastAsia="Arial" w:hAnsi="Arial" w:cstheme="minorBidi"/>
          <w:b/>
          <w:bCs/>
          <w:lang w:eastAsia="en-US"/>
        </w:rPr>
        <w:t>Симметричные линии передачи данных (например, CAN)</w:t>
      </w:r>
    </w:p>
    <w:p w:rsidR="00EC065C" w:rsidRPr="00C96D55" w:rsidRDefault="00DC6BB9" w:rsidP="007514DC">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ЭАС</w:t>
      </w:r>
      <w:r w:rsidR="00EC065C" w:rsidRPr="00C96D55">
        <w:rPr>
          <w:rFonts w:ascii="Arial" w:eastAsia="Arial" w:hAnsi="Arial" w:cstheme="minorBidi"/>
          <w:lang w:eastAsia="en-US"/>
        </w:rPr>
        <w:t xml:space="preserve"> включают между </w:t>
      </w:r>
      <w:r w:rsidR="00C5667C" w:rsidRPr="00C96D55">
        <w:rPr>
          <w:rFonts w:ascii="Arial" w:eastAsia="Arial" w:hAnsi="Arial" w:cstheme="minorBidi"/>
          <w:lang w:eastAsia="en-US"/>
        </w:rPr>
        <w:t>ЭМ</w:t>
      </w:r>
      <w:r w:rsidR="00EC065C" w:rsidRPr="00C96D55">
        <w:rPr>
          <w:rFonts w:ascii="Arial" w:eastAsia="Arial" w:hAnsi="Arial" w:cstheme="minorBidi"/>
          <w:lang w:eastAsia="en-US"/>
        </w:rPr>
        <w:t xml:space="preserve"> и зарядной станцией. Требования к имитации коммуникации установлены </w:t>
      </w:r>
      <w:r w:rsidR="005027C9" w:rsidRPr="00C96D55">
        <w:rPr>
          <w:rFonts w:ascii="Arial" w:eastAsia="Arial" w:hAnsi="Arial" w:cstheme="minorBidi"/>
          <w:lang w:eastAsia="en-US"/>
        </w:rPr>
        <w:t xml:space="preserve">в </w:t>
      </w:r>
      <w:r w:rsidR="005027C9" w:rsidRPr="00C96D55">
        <w:rPr>
          <w:rFonts w:ascii="Arial" w:eastAsia="Arial" w:hAnsi="Arial" w:cs="Arial"/>
          <w:sz w:val="20"/>
          <w:szCs w:val="20"/>
          <w:lang w:eastAsia="en-US"/>
        </w:rPr>
        <w:t>[10]</w:t>
      </w:r>
      <w:r w:rsidR="005027C9" w:rsidRPr="00C96D55">
        <w:rPr>
          <w:rFonts w:ascii="Arial" w:eastAsia="Arial" w:hAnsi="Arial" w:cstheme="minorBidi"/>
          <w:lang w:eastAsia="en-US"/>
        </w:rPr>
        <w:t xml:space="preserve"> </w:t>
      </w:r>
      <w:r w:rsidR="00EC065C" w:rsidRPr="00C96D55">
        <w:rPr>
          <w:rFonts w:ascii="Arial" w:eastAsia="Arial" w:hAnsi="Arial" w:cstheme="minorBidi"/>
          <w:lang w:eastAsia="en-US"/>
        </w:rPr>
        <w:t xml:space="preserve">(см. пример на </w:t>
      </w:r>
      <w:r w:rsidR="00365777" w:rsidRPr="00C96D55">
        <w:rPr>
          <w:rFonts w:ascii="Arial" w:eastAsia="Arial" w:hAnsi="Arial" w:cstheme="minorBidi"/>
          <w:lang w:eastAsia="en-US"/>
        </w:rPr>
        <w:t>р</w:t>
      </w:r>
      <w:r w:rsidR="00EC065C" w:rsidRPr="00C96D55">
        <w:rPr>
          <w:rFonts w:ascii="Arial" w:eastAsia="Arial" w:hAnsi="Arial" w:cstheme="minorBidi"/>
          <w:lang w:eastAsia="en-US"/>
        </w:rPr>
        <w:t>исунке A.</w:t>
      </w:r>
      <w:r w:rsidR="00301A17" w:rsidRPr="00C96D55">
        <w:rPr>
          <w:rFonts w:ascii="Arial" w:eastAsia="Arial" w:hAnsi="Arial" w:cstheme="minorBidi"/>
          <w:lang w:eastAsia="en-US"/>
        </w:rPr>
        <w:t>6</w:t>
      </w:r>
      <w:r w:rsidR="00EC065C" w:rsidRPr="00C96D55">
        <w:rPr>
          <w:rFonts w:ascii="Arial" w:eastAsia="Arial" w:hAnsi="Arial" w:cstheme="minorBidi"/>
          <w:lang w:eastAsia="en-US"/>
        </w:rPr>
        <w:t xml:space="preserve">). IS имеет импеданс синфазного режима, равный 150 Ом. Импеданс </w:t>
      </w:r>
      <w:r w:rsidR="00EC065C" w:rsidRPr="00C96D55">
        <w:rPr>
          <w:rFonts w:ascii="Times New Roman" w:hAnsi="Times New Roman" w:cs="Times New Roman"/>
          <w:i/>
          <w:lang w:eastAsia="en-US"/>
        </w:rPr>
        <w:t>Z</w:t>
      </w:r>
      <w:r w:rsidR="00EC065C" w:rsidRPr="00C96D55">
        <w:rPr>
          <w:rFonts w:ascii="Arial" w:eastAsia="Arial" w:hAnsi="Arial" w:cstheme="minorBidi"/>
          <w:vertAlign w:val="subscript"/>
          <w:lang w:eastAsia="en-US"/>
        </w:rPr>
        <w:t>cat</w:t>
      </w:r>
      <w:r w:rsidR="00EC065C" w:rsidRPr="00C96D55">
        <w:rPr>
          <w:rFonts w:ascii="Arial" w:eastAsia="Arial" w:hAnsi="Arial" w:cstheme="minorBidi"/>
          <w:lang w:eastAsia="en-US"/>
        </w:rPr>
        <w:t xml:space="preserve"> регулирует симметрию кабельной проводки и подключенных периферийных устройств, обычно выражаемую в</w:t>
      </w:r>
      <w:r w:rsidR="00B21A62" w:rsidRPr="00C96D55">
        <w:rPr>
          <w:rFonts w:ascii="Arial" w:eastAsia="Arial" w:hAnsi="Arial" w:cstheme="minorBidi"/>
          <w:lang w:eastAsia="en-US"/>
        </w:rPr>
        <w:t xml:space="preserve"> </w:t>
      </w:r>
      <w:r w:rsidR="00EC065C" w:rsidRPr="00C96D55">
        <w:rPr>
          <w:rFonts w:ascii="Arial" w:eastAsia="Arial" w:hAnsi="Arial" w:cstheme="minorBidi"/>
          <w:lang w:eastAsia="en-US"/>
        </w:rPr>
        <w:t>потерях разбалансировки (ПР). Значение</w:t>
      </w:r>
      <w:r w:rsidR="007514DC" w:rsidRPr="00C96D55">
        <w:rPr>
          <w:rFonts w:ascii="Arial" w:eastAsia="Arial" w:hAnsi="Arial" w:cstheme="minorBidi"/>
          <w:lang w:eastAsia="en-US"/>
        </w:rPr>
        <w:t xml:space="preserve"> ПР предварительно определяется </w:t>
      </w:r>
      <w:r w:rsidR="00EC065C" w:rsidRPr="00C96D55">
        <w:rPr>
          <w:rFonts w:ascii="Arial" w:eastAsia="Arial" w:hAnsi="Arial" w:cstheme="minorBidi"/>
          <w:lang w:eastAsia="en-US"/>
        </w:rPr>
        <w:t xml:space="preserve">путем проведения измерений или задается производителем </w:t>
      </w:r>
      <w:r w:rsidR="007514DC" w:rsidRPr="00C96D55">
        <w:rPr>
          <w:rFonts w:ascii="Arial" w:eastAsia="Arial" w:hAnsi="Arial" w:cstheme="minorBidi"/>
          <w:lang w:eastAsia="en-US"/>
        </w:rPr>
        <w:t>внешнего зарядного устройства</w:t>
      </w:r>
      <w:r w:rsidR="00EC065C" w:rsidRPr="00C96D55">
        <w:rPr>
          <w:rFonts w:ascii="Arial" w:eastAsia="Arial" w:hAnsi="Arial" w:cstheme="minorBidi"/>
          <w:lang w:eastAsia="en-US"/>
        </w:rPr>
        <w:t>/ зарядного кабеля. Выбранное значение ПР и метод его определения указывают в отчете о проведении испытаний.</w:t>
      </w:r>
    </w:p>
    <w:p w:rsidR="00EC065C" w:rsidRPr="00C96D55" w:rsidRDefault="00EC065C" w:rsidP="00365777">
      <w:pPr>
        <w:widowControl w:val="0"/>
        <w:spacing w:after="0" w:line="360" w:lineRule="auto"/>
        <w:ind w:firstLine="709"/>
        <w:jc w:val="both"/>
        <w:rPr>
          <w:rFonts w:ascii="Arial" w:eastAsiaTheme="minorHAnsi" w:hAnsi="Arial" w:cstheme="minorBidi"/>
          <w:lang w:eastAsia="en-US"/>
        </w:rPr>
      </w:pPr>
    </w:p>
    <w:p w:rsidR="00EC065C" w:rsidRPr="00C96D55" w:rsidRDefault="00EC065C" w:rsidP="00365777">
      <w:pPr>
        <w:widowControl w:val="0"/>
        <w:spacing w:after="0" w:line="360" w:lineRule="auto"/>
        <w:ind w:firstLine="709"/>
        <w:jc w:val="both"/>
        <w:rPr>
          <w:rFonts w:ascii="Arial" w:eastAsiaTheme="minorHAnsi" w:hAnsi="Arial" w:cstheme="minorBidi"/>
          <w:lang w:eastAsia="en-US"/>
        </w:rPr>
        <w:sectPr w:rsidR="00EC065C" w:rsidRPr="00C96D55" w:rsidSect="006904DA">
          <w:headerReference w:type="even" r:id="rId50"/>
          <w:pgSz w:w="11907" w:h="16840"/>
          <w:pgMar w:top="964" w:right="1247" w:bottom="964" w:left="1247" w:header="1155" w:footer="0" w:gutter="0"/>
          <w:cols w:space="720"/>
          <w:docGrid w:linePitch="299"/>
        </w:sectPr>
      </w:pPr>
    </w:p>
    <w:p w:rsidR="00B21A62" w:rsidRPr="00C96D55" w:rsidRDefault="00B21A62" w:rsidP="00B21A62">
      <w:pPr>
        <w:widowControl w:val="0"/>
        <w:spacing w:after="0" w:line="240" w:lineRule="auto"/>
        <w:jc w:val="center"/>
        <w:outlineLvl w:val="3"/>
        <w:rPr>
          <w:rFonts w:ascii="Arial" w:eastAsia="Arial" w:hAnsi="Arial" w:cstheme="minorBidi"/>
          <w:bCs/>
          <w:sz w:val="20"/>
          <w:szCs w:val="20"/>
          <w:lang w:eastAsia="en-US"/>
        </w:rPr>
      </w:pPr>
    </w:p>
    <w:p w:rsidR="00EC065C" w:rsidRPr="00C96D55" w:rsidRDefault="00B06019" w:rsidP="00B21A62">
      <w:pPr>
        <w:widowControl w:val="0"/>
        <w:numPr>
          <w:ilvl w:val="2"/>
          <w:numId w:val="9"/>
        </w:numPr>
        <w:tabs>
          <w:tab w:val="left" w:pos="1022"/>
        </w:tabs>
        <w:spacing w:after="0" w:line="360" w:lineRule="auto"/>
        <w:ind w:firstLine="709"/>
        <w:jc w:val="both"/>
        <w:outlineLvl w:val="3"/>
        <w:rPr>
          <w:rFonts w:ascii="Arial" w:eastAsia="Arial" w:hAnsi="Arial" w:cstheme="minorBidi"/>
          <w:bCs/>
          <w:lang w:eastAsia="en-US"/>
        </w:rPr>
      </w:pPr>
      <w:bookmarkStart w:id="69" w:name="A.5.3_PLC_on_power_lines"/>
      <w:bookmarkEnd w:id="69"/>
      <w:r w:rsidRPr="00C96D55">
        <w:rPr>
          <w:rFonts w:ascii="Arial" w:eastAsiaTheme="minorHAnsi" w:hAnsi="Arial" w:cstheme="minorBidi"/>
          <w:b/>
          <w:sz w:val="24"/>
          <w:szCs w:val="24"/>
          <w:lang w:eastAsia="en-US"/>
        </w:rPr>
        <w:t>Связь по линиям электропередачи</w:t>
      </w:r>
      <w:r w:rsidRPr="00C96D55">
        <w:rPr>
          <w:rFonts w:ascii="Arial" w:eastAsiaTheme="minorHAnsi" w:hAnsi="Arial" w:cstheme="minorBidi"/>
          <w:sz w:val="24"/>
          <w:szCs w:val="24"/>
          <w:lang w:eastAsia="en-US"/>
        </w:rPr>
        <w:t xml:space="preserve"> </w:t>
      </w:r>
      <w:r w:rsidR="00EC065C" w:rsidRPr="00C96D55">
        <w:rPr>
          <w:rFonts w:ascii="Arial" w:eastAsia="Arial" w:hAnsi="Arial" w:cstheme="minorBidi"/>
          <w:b/>
          <w:bCs/>
          <w:lang w:eastAsia="en-US"/>
        </w:rPr>
        <w:t>в силовых линиях</w:t>
      </w:r>
    </w:p>
    <w:p w:rsidR="00EC065C" w:rsidRPr="00C96D55" w:rsidRDefault="00EC065C" w:rsidP="00B21A62">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В настоящее время отсутствуют нормативные документы, устанавливающие исчерпывающие требования к ЭМС для систем связи по линиям электропередачи (систем СЛЭП). Показанные на </w:t>
      </w:r>
      <w:hyperlink w:anchor="_bookmark72" w:history="1">
        <w:r w:rsidR="006658B3" w:rsidRPr="00C96D55">
          <w:rPr>
            <w:rFonts w:ascii="Arial" w:eastAsia="Arial" w:hAnsi="Arial" w:cstheme="minorBidi"/>
            <w:lang w:eastAsia="en-US"/>
          </w:rPr>
          <w:t>р</w:t>
        </w:r>
        <w:r w:rsidRPr="00C96D55">
          <w:rPr>
            <w:rFonts w:ascii="Arial" w:eastAsia="Arial" w:hAnsi="Arial" w:cstheme="minorBidi"/>
            <w:lang w:eastAsia="en-US"/>
          </w:rPr>
          <w:t>исунках A.8</w:t>
        </w:r>
      </w:hyperlink>
      <w:r w:rsidR="009D0C19" w:rsidRPr="00C96D55">
        <w:rPr>
          <w:rFonts w:ascii="Arial" w:eastAsia="Arial" w:hAnsi="Arial" w:cstheme="minorBidi"/>
          <w:lang w:eastAsia="en-US"/>
        </w:rPr>
        <w:t xml:space="preserve"> и</w:t>
      </w:r>
      <w:hyperlink w:anchor="_bookmark73" w:history="1">
        <w:r w:rsidRPr="00C96D55">
          <w:rPr>
            <w:rFonts w:ascii="Arial" w:eastAsia="Arial" w:hAnsi="Arial" w:cstheme="minorBidi"/>
            <w:lang w:eastAsia="en-US"/>
          </w:rPr>
          <w:t xml:space="preserve"> A.9</w:t>
        </w:r>
      </w:hyperlink>
      <w:r w:rsidRPr="00C96D55">
        <w:rPr>
          <w:rFonts w:ascii="Arial" w:eastAsia="Arial" w:hAnsi="Arial" w:cstheme="minorBidi"/>
          <w:lang w:eastAsia="en-US"/>
        </w:rPr>
        <w:t xml:space="preserve"> цепи могут быть использованы по крайней мере для измерения уровня помех от внеполосного излучения и проведения испытаний на помехоустойчивость. При измерении уровня помех от внутриполостного излучения могут быть проведены измерения тока помехи (синфазный режим) в </w:t>
      </w:r>
      <w:r w:rsidR="00B06019" w:rsidRPr="00C96D55">
        <w:rPr>
          <w:rFonts w:ascii="Arial" w:eastAsia="Arial" w:hAnsi="Arial" w:cstheme="minorBidi"/>
          <w:lang w:eastAsia="en-US"/>
        </w:rPr>
        <w:t xml:space="preserve">зарядном кабеле в соответствии с </w:t>
      </w:r>
      <w:r w:rsidR="005027C9" w:rsidRPr="00C96D55">
        <w:rPr>
          <w:rFonts w:ascii="Arial" w:eastAsia="Arial" w:hAnsi="Arial" w:cstheme="minorBidi"/>
          <w:lang w:eastAsia="en-US"/>
        </w:rPr>
        <w:t xml:space="preserve">[20]. </w:t>
      </w:r>
      <w:r w:rsidRPr="00C96D55">
        <w:rPr>
          <w:rFonts w:ascii="Arial" w:eastAsia="Arial" w:hAnsi="Arial" w:cstheme="minorBidi"/>
          <w:lang w:eastAsia="en-US"/>
        </w:rPr>
        <w:t>При измерении уровня помех от внутриполостного излучения ток помехи должен удовлетворять требованиям к токам индуктивных помех в сетях и телекоммуникационных каналах.</w:t>
      </w:r>
    </w:p>
    <w:p w:rsidR="00EC065C" w:rsidRPr="00C96D55" w:rsidRDefault="00EC065C" w:rsidP="009D0C19">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Показанная на </w:t>
      </w:r>
      <w:r w:rsidR="006658B3" w:rsidRPr="00C96D55">
        <w:rPr>
          <w:rFonts w:ascii="Arial" w:eastAsia="Arial" w:hAnsi="Arial" w:cstheme="minorBidi"/>
          <w:lang w:eastAsia="en-US"/>
        </w:rPr>
        <w:t>р</w:t>
      </w:r>
      <w:r w:rsidRPr="00C96D55">
        <w:rPr>
          <w:rFonts w:ascii="Arial" w:eastAsia="Arial" w:hAnsi="Arial" w:cstheme="minorBidi"/>
          <w:lang w:eastAsia="en-US"/>
        </w:rPr>
        <w:t>исунке A.8 цепь обеспечивает замыкание на ЭС в синфазном режиме. При определении уровня помех измеряют только помехи, создаваемые СЛЭП-модемом испытуемого устройства. При невозможности задания уровней сигналов вспомогательного оборудования программным способом (</w:t>
      </w:r>
      <w:r w:rsidR="001F42C1" w:rsidRPr="00C96D55">
        <w:rPr>
          <w:rFonts w:ascii="Arial" w:eastAsia="Arial" w:hAnsi="Arial" w:cstheme="minorBidi"/>
          <w:lang w:eastAsia="en-US"/>
        </w:rPr>
        <w:t>по [23]</w:t>
      </w:r>
      <w:r w:rsidRPr="00C96D55">
        <w:rPr>
          <w:rFonts w:ascii="Arial" w:eastAsia="Arial" w:hAnsi="Arial" w:cstheme="minorBidi"/>
          <w:lang w:eastAsia="en-US"/>
        </w:rPr>
        <w:t>) для определения уровня помех в цепь между силовой линией и СЛЭП-модемом со стороны вспомогательного оборудования включают подавитель помех. Подавитель помех состоит из двух резисторов в комбинации с входным/выходным импедансом СЛЭП-модема. Номинал резисторов определяется проектным импедансом СЛЭП-модема и допуст</w:t>
      </w:r>
      <w:r w:rsidR="009D0C19" w:rsidRPr="00C96D55">
        <w:rPr>
          <w:rFonts w:ascii="Arial" w:eastAsia="Arial" w:hAnsi="Arial" w:cstheme="minorBidi"/>
          <w:lang w:eastAsia="en-US"/>
        </w:rPr>
        <w:t>имым затуханием в системе СЛЭП.</w:t>
      </w:r>
    </w:p>
    <w:p w:rsidR="00EC065C" w:rsidRPr="00C96D55" w:rsidRDefault="009D0C19" w:rsidP="00EC065C">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6118860" cy="29743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18860" cy="2974340"/>
                    </a:xfrm>
                    <a:prstGeom prst="rect">
                      <a:avLst/>
                    </a:prstGeom>
                    <a:noFill/>
                    <a:ln>
                      <a:noFill/>
                    </a:ln>
                  </pic:spPr>
                </pic:pic>
              </a:graphicData>
            </a:graphic>
          </wp:inline>
        </w:drawing>
      </w:r>
    </w:p>
    <w:p w:rsidR="00EC065C" w:rsidRPr="00C96D55" w:rsidRDefault="00EC065C" w:rsidP="006658B3">
      <w:pPr>
        <w:widowControl w:val="0"/>
        <w:spacing w:line="240" w:lineRule="auto"/>
        <w:jc w:val="center"/>
        <w:rPr>
          <w:rFonts w:ascii="Arial" w:eastAsia="Arial" w:hAnsi="Arial" w:cs="Arial"/>
          <w:sz w:val="20"/>
          <w:lang w:eastAsia="en-US"/>
        </w:rPr>
      </w:pPr>
      <w:r w:rsidRPr="00C96D55">
        <w:rPr>
          <w:rFonts w:ascii="Arial" w:eastAsia="Arial" w:hAnsi="Arial" w:cs="Arial"/>
          <w:sz w:val="20"/>
          <w:lang w:eastAsia="en-US"/>
        </w:rPr>
        <w:t xml:space="preserve">Номинал резисторов определяется допустимым затуханием и проектным импедансом СЛЭП-модема (в данном случае затухание составляет 40 дБ, а проектный импеданс </w:t>
      </w:r>
      <w:r w:rsidR="001F42C1" w:rsidRPr="00C96D55">
        <w:rPr>
          <w:rFonts w:ascii="Arial" w:eastAsia="Arial" w:hAnsi="Arial" w:cs="Arial"/>
          <w:sz w:val="20"/>
          <w:lang w:eastAsia="en-US"/>
        </w:rPr>
        <w:t>−</w:t>
      </w:r>
      <w:r w:rsidRPr="00C96D55">
        <w:rPr>
          <w:rFonts w:ascii="Arial" w:eastAsia="Arial" w:hAnsi="Arial" w:cs="Arial"/>
          <w:sz w:val="20"/>
          <w:lang w:eastAsia="en-US"/>
        </w:rPr>
        <w:t xml:space="preserve"> 100 Ом).</w:t>
      </w:r>
    </w:p>
    <w:p w:rsidR="00EC065C" w:rsidRPr="00C96D55" w:rsidRDefault="00EC065C" w:rsidP="001F42C1">
      <w:pPr>
        <w:widowControl w:val="0"/>
        <w:spacing w:after="0" w:line="240" w:lineRule="auto"/>
        <w:jc w:val="center"/>
        <w:outlineLvl w:val="3"/>
        <w:rPr>
          <w:rFonts w:ascii="Arial" w:eastAsia="Arial" w:hAnsi="Arial" w:cstheme="minorBidi"/>
          <w:bCs/>
          <w:lang w:eastAsia="en-US"/>
        </w:rPr>
      </w:pPr>
      <w:bookmarkStart w:id="70" w:name="Figure_A.8_–_Example_of_a_circuit_for_em"/>
      <w:bookmarkEnd w:id="70"/>
      <w:r w:rsidRPr="00C96D55">
        <w:rPr>
          <w:rFonts w:ascii="Arial" w:eastAsia="Arial" w:hAnsi="Arial" w:cstheme="minorBidi"/>
          <w:bCs/>
          <w:lang w:eastAsia="en-US"/>
        </w:rPr>
        <w:t>Рисунок A.8</w:t>
      </w:r>
      <w:r w:rsidR="001F42C1" w:rsidRPr="00C96D55">
        <w:rPr>
          <w:rFonts w:ascii="Arial" w:eastAsia="Arial" w:hAnsi="Arial" w:cstheme="minorBidi"/>
          <w:bCs/>
          <w:lang w:eastAsia="en-US"/>
        </w:rPr>
        <w:t xml:space="preserve"> </w:t>
      </w:r>
      <w:r w:rsidR="001F42C1" w:rsidRPr="00C96D55">
        <w:rPr>
          <w:rFonts w:ascii="Arial" w:eastAsia="Arial" w:hAnsi="Arial" w:cs="Arial"/>
          <w:bCs/>
          <w:lang w:eastAsia="en-US"/>
        </w:rPr>
        <w:t>−</w:t>
      </w:r>
      <w:r w:rsidRPr="00C96D55">
        <w:rPr>
          <w:rFonts w:ascii="Arial" w:eastAsia="Arial" w:hAnsi="Arial" w:cstheme="minorBidi"/>
          <w:bCs/>
          <w:lang w:eastAsia="en-US"/>
        </w:rPr>
        <w:t xml:space="preserve"> Пример схемы для испытаний СЛЭП на излучение в силовых линиях переменного и постоянного напряжения</w:t>
      </w:r>
    </w:p>
    <w:p w:rsidR="001F42C1" w:rsidRPr="00C96D55" w:rsidRDefault="001F42C1" w:rsidP="001F42C1">
      <w:pPr>
        <w:widowControl w:val="0"/>
        <w:spacing w:after="0" w:line="240" w:lineRule="auto"/>
        <w:jc w:val="center"/>
        <w:outlineLvl w:val="3"/>
        <w:rPr>
          <w:rFonts w:ascii="Arial" w:eastAsia="Arial" w:hAnsi="Arial" w:cstheme="minorBidi"/>
          <w:bCs/>
          <w:lang w:eastAsia="en-US"/>
        </w:rPr>
      </w:pPr>
    </w:p>
    <w:p w:rsidR="00EC065C" w:rsidRPr="00C96D55" w:rsidRDefault="00EC065C" w:rsidP="006658B3">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Включенный между двумя СЛЭП-модемами подавитель помех снижает отношение сигнал/шум в линии, что может привести к нереалистичным результатам испытаний на помехоустойчивость. Поэтому испытания на помехоустойчивость следует проводить без подавителя помех (см. </w:t>
      </w:r>
      <w:hyperlink w:anchor="_bookmark73" w:history="1">
        <w:r w:rsidR="006658B3" w:rsidRPr="00C96D55">
          <w:rPr>
            <w:rFonts w:ascii="Arial" w:eastAsia="Arial" w:hAnsi="Arial" w:cstheme="minorBidi"/>
            <w:lang w:eastAsia="en-US"/>
          </w:rPr>
          <w:t>р</w:t>
        </w:r>
        <w:r w:rsidRPr="00C96D55">
          <w:rPr>
            <w:rFonts w:ascii="Arial" w:eastAsia="Arial" w:hAnsi="Arial" w:cstheme="minorBidi"/>
            <w:lang w:eastAsia="en-US"/>
          </w:rPr>
          <w:t>исунок А.9</w:t>
        </w:r>
      </w:hyperlink>
      <w:r w:rsidRPr="00C96D55">
        <w:rPr>
          <w:rFonts w:ascii="Arial" w:eastAsia="Arial" w:hAnsi="Arial" w:cstheme="minorBidi"/>
          <w:lang w:eastAsia="en-US"/>
        </w:rPr>
        <w:t>).</w:t>
      </w:r>
    </w:p>
    <w:p w:rsidR="00EC065C" w:rsidRPr="00C96D55" w:rsidRDefault="009D0C19" w:rsidP="00EC065C">
      <w:pPr>
        <w:widowControl w:val="0"/>
        <w:spacing w:line="240" w:lineRule="auto"/>
        <w:jc w:val="center"/>
        <w:outlineLvl w:val="3"/>
        <w:rPr>
          <w:rFonts w:ascii="Arial" w:eastAsia="Arial" w:hAnsi="Arial" w:cstheme="minorBidi"/>
          <w:b/>
          <w:bCs/>
          <w:sz w:val="20"/>
          <w:szCs w:val="20"/>
          <w:lang w:eastAsia="en-US"/>
        </w:rPr>
      </w:pPr>
      <w:bookmarkStart w:id="71" w:name="Figure_A.9_–_Example_of_a_circuit_for_im"/>
      <w:bookmarkEnd w:id="71"/>
      <w:r w:rsidRPr="00C96D55">
        <w:rPr>
          <w:rFonts w:ascii="Arial" w:eastAsia="Arial" w:hAnsi="Arial" w:cstheme="minorBidi"/>
          <w:b/>
          <w:bCs/>
          <w:noProof/>
          <w:sz w:val="20"/>
          <w:szCs w:val="20"/>
        </w:rPr>
        <w:drawing>
          <wp:inline distT="0" distB="0" distL="0" distR="0">
            <wp:extent cx="4641011" cy="2459018"/>
            <wp:effectExtent l="0" t="0" r="762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60638" cy="2469417"/>
                    </a:xfrm>
                    <a:prstGeom prst="rect">
                      <a:avLst/>
                    </a:prstGeom>
                    <a:noFill/>
                    <a:ln>
                      <a:noFill/>
                    </a:ln>
                  </pic:spPr>
                </pic:pic>
              </a:graphicData>
            </a:graphic>
          </wp:inline>
        </w:drawing>
      </w:r>
    </w:p>
    <w:p w:rsidR="00B123AD" w:rsidRPr="00C96D55" w:rsidRDefault="00EC065C" w:rsidP="00B123AD">
      <w:pPr>
        <w:widowControl w:val="0"/>
        <w:spacing w:after="0"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sz w:val="20"/>
          <w:szCs w:val="20"/>
          <w:lang w:eastAsia="en-US"/>
        </w:rPr>
        <w:t>Рисунок A.9</w:t>
      </w:r>
      <w:r w:rsidR="00B123AD" w:rsidRPr="00C96D55">
        <w:rPr>
          <w:rFonts w:ascii="Arial" w:eastAsia="Arial" w:hAnsi="Arial" w:cstheme="minorBidi"/>
          <w:bCs/>
          <w:sz w:val="20"/>
          <w:szCs w:val="20"/>
          <w:lang w:eastAsia="en-US"/>
        </w:rPr>
        <w:t xml:space="preserve"> </w:t>
      </w:r>
      <w:r w:rsidR="00B123AD" w:rsidRPr="00C96D55">
        <w:rPr>
          <w:rFonts w:ascii="Arial" w:eastAsia="Arial" w:hAnsi="Arial" w:cs="Arial"/>
          <w:bCs/>
          <w:sz w:val="20"/>
          <w:szCs w:val="20"/>
          <w:lang w:eastAsia="en-US"/>
        </w:rPr>
        <w:t>−</w:t>
      </w:r>
      <w:r w:rsidRPr="00C96D55">
        <w:rPr>
          <w:rFonts w:ascii="Arial" w:eastAsia="Arial" w:hAnsi="Arial" w:cstheme="minorBidi"/>
          <w:bCs/>
          <w:sz w:val="20"/>
          <w:szCs w:val="20"/>
          <w:lang w:eastAsia="en-US"/>
        </w:rPr>
        <w:t xml:space="preserve"> Пример схемы для испытаний СЛЭП на помехоустойчивость </w:t>
      </w:r>
    </w:p>
    <w:p w:rsidR="00EC065C" w:rsidRPr="00C96D55" w:rsidRDefault="00EC065C" w:rsidP="00B123AD">
      <w:pPr>
        <w:widowControl w:val="0"/>
        <w:spacing w:after="0" w:line="240" w:lineRule="auto"/>
        <w:jc w:val="center"/>
        <w:outlineLvl w:val="3"/>
        <w:rPr>
          <w:rFonts w:ascii="Arial" w:eastAsia="Arial" w:hAnsi="Arial" w:cstheme="minorBidi"/>
          <w:bCs/>
          <w:sz w:val="20"/>
          <w:szCs w:val="20"/>
          <w:lang w:eastAsia="en-US"/>
        </w:rPr>
      </w:pPr>
      <w:r w:rsidRPr="00C96D55">
        <w:rPr>
          <w:rFonts w:ascii="Arial" w:eastAsia="Arial" w:hAnsi="Arial" w:cstheme="minorBidi"/>
          <w:bCs/>
          <w:sz w:val="20"/>
          <w:szCs w:val="20"/>
          <w:lang w:eastAsia="en-US"/>
        </w:rPr>
        <w:t>в силовых линиях переменного и постоянного напряжения</w:t>
      </w:r>
    </w:p>
    <w:p w:rsidR="00B123AD" w:rsidRPr="00C96D55" w:rsidRDefault="00B123AD" w:rsidP="00B123AD">
      <w:pPr>
        <w:widowControl w:val="0"/>
        <w:spacing w:after="0" w:line="240" w:lineRule="auto"/>
        <w:jc w:val="center"/>
        <w:outlineLvl w:val="3"/>
        <w:rPr>
          <w:rFonts w:ascii="Arial" w:eastAsia="Arial" w:hAnsi="Arial" w:cstheme="minorBidi"/>
          <w:bCs/>
          <w:sz w:val="20"/>
          <w:szCs w:val="20"/>
          <w:lang w:eastAsia="en-US"/>
        </w:rPr>
      </w:pPr>
    </w:p>
    <w:p w:rsidR="00EC065C" w:rsidRPr="00C96D55" w:rsidRDefault="00EC065C" w:rsidP="00B123AD">
      <w:pPr>
        <w:widowControl w:val="0"/>
        <w:numPr>
          <w:ilvl w:val="2"/>
          <w:numId w:val="9"/>
        </w:numPr>
        <w:tabs>
          <w:tab w:val="left" w:pos="1022"/>
        </w:tabs>
        <w:spacing w:after="0" w:line="360" w:lineRule="auto"/>
        <w:ind w:firstLine="709"/>
        <w:jc w:val="both"/>
        <w:outlineLvl w:val="3"/>
        <w:rPr>
          <w:rFonts w:ascii="Arial" w:eastAsia="Arial" w:hAnsi="Arial" w:cstheme="minorBidi"/>
          <w:bCs/>
          <w:lang w:eastAsia="en-US"/>
        </w:rPr>
      </w:pPr>
      <w:bookmarkStart w:id="72" w:name="A.5.4_PLC_(technology)_on_control_pilot"/>
      <w:bookmarkEnd w:id="72"/>
      <w:r w:rsidRPr="00C96D55">
        <w:rPr>
          <w:rFonts w:ascii="Arial" w:eastAsia="Arial" w:hAnsi="Arial" w:cstheme="minorBidi"/>
          <w:b/>
          <w:bCs/>
          <w:lang w:eastAsia="en-US"/>
        </w:rPr>
        <w:t>СЛЭП (технология) в линии контрольного управления</w:t>
      </w:r>
    </w:p>
    <w:p w:rsidR="00EC065C" w:rsidRPr="00C96D55" w:rsidRDefault="00EC065C" w:rsidP="00B123AD">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В некоторых системах связи применяют линию контрольного управления (в противоположность защитному заземлению) с наложенной (высокочастотной) коммуникацией. </w:t>
      </w:r>
      <w:r w:rsidR="001F42C1" w:rsidRPr="00C96D55">
        <w:rPr>
          <w:rFonts w:ascii="Arial" w:eastAsia="Arial" w:hAnsi="Arial" w:cstheme="minorBidi"/>
          <w:lang w:eastAsia="en-US"/>
        </w:rPr>
        <w:t>Д</w:t>
      </w:r>
      <w:r w:rsidRPr="00C96D55">
        <w:rPr>
          <w:rFonts w:ascii="Arial" w:eastAsia="Arial" w:hAnsi="Arial" w:cstheme="minorBidi"/>
          <w:lang w:eastAsia="en-US"/>
        </w:rPr>
        <w:t>ля этой цели используют технологию, разработанную для СЛЭП. С одной стороны, линии связи работают несимметрично; с другой стороны, две разные системы связи работают на одной линии. Следовательно, необходимо использовать специальную сеть. Сеть, показанная на рисунке А.10, обеспечивает синфазное сопротивление 150 ± 20 Ом в диапазоне от 150 кГц до 30 МГц на линии контрольного управления (при условии, что проектный импеданс модема составляет 100 Ом). Оба типа связи (контрольное управление, СЛЭП) разделены сетью. Поэтому обычно симуляция связи проходит в сочетании с этой сетью. Подавитель помех, образованный резисторами и проектным импедансом СЛЭП-модема, гарантирует, что в сигнале зарядного каб</w:t>
      </w:r>
      <w:r w:rsidR="00FE08C6" w:rsidRPr="00C96D55">
        <w:rPr>
          <w:rFonts w:ascii="Arial" w:eastAsia="Arial" w:hAnsi="Arial" w:cstheme="minorBidi"/>
          <w:lang w:eastAsia="en-US"/>
        </w:rPr>
        <w:t>еля преобладают сигналы связи испытуемого устройства (ИУ)</w:t>
      </w:r>
      <w:r w:rsidRPr="00C96D55">
        <w:rPr>
          <w:rFonts w:ascii="Arial" w:eastAsia="Arial" w:hAnsi="Arial" w:cstheme="minorBidi"/>
          <w:lang w:eastAsia="en-US"/>
        </w:rPr>
        <w:t>, а не СЛЭП-модема ВО.</w:t>
      </w:r>
    </w:p>
    <w:p w:rsidR="00EC065C" w:rsidRPr="00C96D55" w:rsidRDefault="00EC065C" w:rsidP="00B123AD">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Также чтобы гарантировать, что в сиг</w:t>
      </w:r>
      <w:r w:rsidR="00FE08C6" w:rsidRPr="00C96D55">
        <w:rPr>
          <w:rFonts w:ascii="Arial" w:eastAsia="Arial" w:hAnsi="Arial" w:cstheme="minorBidi"/>
          <w:lang w:eastAsia="en-US"/>
        </w:rPr>
        <w:t>нале преобладает сигнал связи ИУ</w:t>
      </w:r>
      <w:r w:rsidRPr="00C96D55">
        <w:rPr>
          <w:rFonts w:ascii="Arial" w:eastAsia="Arial" w:hAnsi="Arial" w:cstheme="minorBidi"/>
          <w:lang w:eastAsia="en-US"/>
        </w:rPr>
        <w:t xml:space="preserve">, мощность передачи СЛЭП-модема ВО должна быть </w:t>
      </w:r>
      <w:r w:rsidR="00775ACC" w:rsidRPr="00C96D55">
        <w:rPr>
          <w:rFonts w:ascii="Arial" w:eastAsia="Arial" w:hAnsi="Arial" w:cstheme="minorBidi"/>
          <w:lang w:eastAsia="en-US"/>
        </w:rPr>
        <w:t>менее</w:t>
      </w:r>
      <w:r w:rsidR="00FE08C6" w:rsidRPr="00C96D55">
        <w:rPr>
          <w:rFonts w:ascii="Arial" w:eastAsia="Arial" w:hAnsi="Arial" w:cstheme="minorBidi"/>
          <w:lang w:eastAsia="en-US"/>
        </w:rPr>
        <w:t xml:space="preserve"> мощности передатчика ИУ</w:t>
      </w:r>
      <w:r w:rsidRPr="00C96D55">
        <w:rPr>
          <w:rFonts w:ascii="Arial" w:eastAsia="Arial" w:hAnsi="Arial" w:cstheme="minorBidi"/>
          <w:lang w:eastAsia="en-US"/>
        </w:rPr>
        <w:t>.</w:t>
      </w:r>
    </w:p>
    <w:p w:rsidR="00EC065C" w:rsidRPr="00C96D55" w:rsidRDefault="00EC065C" w:rsidP="00B123AD">
      <w:pPr>
        <w:widowControl w:val="0"/>
        <w:spacing w:after="0" w:line="360" w:lineRule="auto"/>
        <w:ind w:firstLine="709"/>
        <w:jc w:val="both"/>
        <w:rPr>
          <w:rFonts w:ascii="Arial" w:eastAsiaTheme="minorHAnsi" w:hAnsi="Arial" w:cstheme="minorBidi"/>
          <w:lang w:eastAsia="en-US"/>
        </w:rPr>
      </w:pPr>
    </w:p>
    <w:p w:rsidR="00EC065C" w:rsidRPr="00C96D55" w:rsidRDefault="00186BDA" w:rsidP="00EC065C">
      <w:pPr>
        <w:widowControl w:val="0"/>
        <w:spacing w:line="240" w:lineRule="auto"/>
        <w:jc w:val="center"/>
        <w:rPr>
          <w:rFonts w:ascii="Arial" w:eastAsiaTheme="minorHAnsi" w:hAnsi="Arial" w:cstheme="minorBidi"/>
          <w:sz w:val="20"/>
          <w:lang w:eastAsia="en-US"/>
        </w:rPr>
      </w:pPr>
      <w:r w:rsidRPr="00C96D55">
        <w:rPr>
          <w:rFonts w:ascii="Arial" w:eastAsiaTheme="minorHAnsi" w:hAnsi="Arial" w:cstheme="minorBidi"/>
          <w:noProof/>
          <w:sz w:val="20"/>
        </w:rPr>
        <w:drawing>
          <wp:inline distT="0" distB="0" distL="0" distR="0">
            <wp:extent cx="6115050" cy="3345815"/>
            <wp:effectExtent l="0" t="0" r="0" b="698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3345815"/>
                    </a:xfrm>
                    <a:prstGeom prst="rect">
                      <a:avLst/>
                    </a:prstGeom>
                    <a:noFill/>
                    <a:ln>
                      <a:noFill/>
                    </a:ln>
                  </pic:spPr>
                </pic:pic>
              </a:graphicData>
            </a:graphic>
          </wp:inline>
        </w:drawing>
      </w:r>
    </w:p>
    <w:p w:rsidR="00EC065C" w:rsidRPr="00C96D55" w:rsidRDefault="00EC065C" w:rsidP="008320EA">
      <w:pPr>
        <w:widowControl w:val="0"/>
        <w:spacing w:line="240" w:lineRule="auto"/>
        <w:jc w:val="center"/>
        <w:rPr>
          <w:rFonts w:ascii="Arial" w:eastAsia="Arial" w:hAnsi="Arial" w:cs="Arial"/>
          <w:sz w:val="20"/>
          <w:lang w:eastAsia="en-US"/>
        </w:rPr>
      </w:pPr>
      <w:r w:rsidRPr="00C96D55">
        <w:rPr>
          <w:rFonts w:ascii="Arial" w:eastAsia="Arial" w:hAnsi="Arial" w:cs="Arial"/>
          <w:sz w:val="20"/>
          <w:lang w:eastAsia="en-US"/>
        </w:rPr>
        <w:t>Номинал трех резисторов определяется проектным импедансом СЛЭП-модема, подключенного к ВО. Значения, приведенные на схеме, действительны для проектного импеданса 100 Ом.</w:t>
      </w:r>
    </w:p>
    <w:p w:rsidR="00EC065C" w:rsidRPr="00C96D55" w:rsidRDefault="00EC065C" w:rsidP="00EC065C">
      <w:pPr>
        <w:widowControl w:val="0"/>
        <w:spacing w:line="240" w:lineRule="auto"/>
        <w:jc w:val="center"/>
        <w:outlineLvl w:val="3"/>
        <w:rPr>
          <w:rFonts w:ascii="Arial" w:eastAsia="Arial" w:hAnsi="Arial" w:cstheme="minorBidi"/>
          <w:bCs/>
          <w:lang w:eastAsia="en-US"/>
        </w:rPr>
      </w:pPr>
      <w:bookmarkStart w:id="73" w:name="Figure_A.10_–_Example_of_a_circuit_for_e"/>
      <w:bookmarkEnd w:id="73"/>
      <w:r w:rsidRPr="00C96D55">
        <w:rPr>
          <w:rFonts w:ascii="Arial" w:eastAsia="Arial" w:hAnsi="Arial" w:cstheme="minorBidi"/>
          <w:bCs/>
          <w:lang w:eastAsia="en-US"/>
        </w:rPr>
        <w:t>Рисунок A.10</w:t>
      </w:r>
      <w:r w:rsidR="00C226A3" w:rsidRPr="00C96D55">
        <w:rPr>
          <w:rFonts w:ascii="Arial" w:eastAsia="Arial" w:hAnsi="Arial" w:cstheme="minorBidi"/>
          <w:bCs/>
          <w:lang w:eastAsia="en-US"/>
        </w:rPr>
        <w:t xml:space="preserve"> −</w:t>
      </w:r>
      <w:r w:rsidRPr="00C96D55">
        <w:rPr>
          <w:rFonts w:ascii="Arial" w:eastAsia="Arial" w:hAnsi="Arial" w:cstheme="minorBidi"/>
          <w:bCs/>
          <w:lang w:eastAsia="en-US"/>
        </w:rPr>
        <w:t xml:space="preserve"> Пример схемы для испытаний СЛЭП на излучение в цепи контрольного управления</w:t>
      </w:r>
    </w:p>
    <w:p w:rsidR="00EC065C" w:rsidRPr="00C96D55" w:rsidRDefault="00EC065C" w:rsidP="00C226A3">
      <w:pPr>
        <w:widowControl w:val="0"/>
        <w:spacing w:after="0" w:line="360" w:lineRule="auto"/>
        <w:ind w:firstLine="709"/>
        <w:jc w:val="both"/>
        <w:rPr>
          <w:rFonts w:ascii="Arial" w:eastAsia="Arial" w:hAnsi="Arial" w:cstheme="minorBidi"/>
          <w:lang w:eastAsia="en-US"/>
        </w:rPr>
      </w:pPr>
      <w:r w:rsidRPr="00C96D55">
        <w:rPr>
          <w:rFonts w:ascii="Arial" w:eastAsia="Arial" w:hAnsi="Arial" w:cstheme="minorBidi"/>
          <w:lang w:eastAsia="en-US"/>
        </w:rPr>
        <w:t xml:space="preserve">Включенный между двумя СЛЭП-модемами подавитель помех снижает отношение сигнал/шум в линии, что может привести к нереалистичным результатам испытаний на помехоустойчивость. Поэтому испытания на помехоустойчивость следует проводить без подавителя помех (см. </w:t>
      </w:r>
      <w:hyperlink w:anchor="_bookmark76" w:history="1">
        <w:r w:rsidR="00C226A3" w:rsidRPr="00C96D55">
          <w:rPr>
            <w:rFonts w:ascii="Arial" w:eastAsia="Arial" w:hAnsi="Arial" w:cstheme="minorBidi"/>
            <w:lang w:eastAsia="en-US"/>
          </w:rPr>
          <w:t>р</w:t>
        </w:r>
        <w:r w:rsidRPr="00C96D55">
          <w:rPr>
            <w:rFonts w:ascii="Arial" w:eastAsia="Arial" w:hAnsi="Arial" w:cstheme="minorBidi"/>
            <w:lang w:eastAsia="en-US"/>
          </w:rPr>
          <w:t>исунок А.11</w:t>
        </w:r>
      </w:hyperlink>
      <w:r w:rsidRPr="00C96D55">
        <w:rPr>
          <w:rFonts w:ascii="Arial" w:eastAsia="Arial" w:hAnsi="Arial" w:cstheme="minorBidi"/>
          <w:lang w:eastAsia="en-US"/>
        </w:rPr>
        <w:t>).</w:t>
      </w:r>
    </w:p>
    <w:p w:rsidR="00EC065C" w:rsidRPr="00C96D55" w:rsidRDefault="00186BDA" w:rsidP="00EC065C">
      <w:pPr>
        <w:widowControl w:val="0"/>
        <w:spacing w:line="240" w:lineRule="auto"/>
        <w:jc w:val="center"/>
        <w:rPr>
          <w:rFonts w:ascii="Arial" w:eastAsia="Arial" w:hAnsi="Arial" w:cstheme="minorBidi"/>
          <w:sz w:val="20"/>
          <w:szCs w:val="20"/>
          <w:lang w:eastAsia="en-US"/>
        </w:rPr>
      </w:pPr>
      <w:r w:rsidRPr="00C96D55">
        <w:rPr>
          <w:rFonts w:ascii="Arial" w:eastAsia="Arial" w:hAnsi="Arial" w:cstheme="minorBidi"/>
          <w:noProof/>
          <w:sz w:val="20"/>
          <w:szCs w:val="20"/>
        </w:rPr>
        <w:drawing>
          <wp:inline distT="0" distB="0" distL="0" distR="0">
            <wp:extent cx="6117590" cy="2603500"/>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7590" cy="2603500"/>
                    </a:xfrm>
                    <a:prstGeom prst="rect">
                      <a:avLst/>
                    </a:prstGeom>
                    <a:noFill/>
                    <a:ln>
                      <a:noFill/>
                    </a:ln>
                  </pic:spPr>
                </pic:pic>
              </a:graphicData>
            </a:graphic>
          </wp:inline>
        </w:drawing>
      </w:r>
    </w:p>
    <w:p w:rsidR="00EC065C" w:rsidRPr="00C96D55" w:rsidRDefault="00EC065C" w:rsidP="00EC065C">
      <w:pPr>
        <w:widowControl w:val="0"/>
        <w:spacing w:line="240" w:lineRule="auto"/>
        <w:jc w:val="center"/>
        <w:outlineLvl w:val="3"/>
        <w:rPr>
          <w:rFonts w:ascii="Arial" w:eastAsia="Arial" w:hAnsi="Arial" w:cstheme="minorBidi"/>
          <w:bCs/>
          <w:lang w:eastAsia="en-US"/>
        </w:rPr>
      </w:pPr>
      <w:bookmarkStart w:id="74" w:name="Figure_A.11_–_Example_of_a_circuit_for_i"/>
      <w:bookmarkEnd w:id="74"/>
      <w:r w:rsidRPr="00C96D55">
        <w:rPr>
          <w:rFonts w:ascii="Arial" w:eastAsia="Arial" w:hAnsi="Arial" w:cstheme="minorBidi"/>
          <w:bCs/>
          <w:lang w:eastAsia="en-US"/>
        </w:rPr>
        <w:t>Рисунок A.11</w:t>
      </w:r>
      <w:r w:rsidR="00DC4FC5" w:rsidRPr="00C96D55">
        <w:rPr>
          <w:rFonts w:ascii="Arial" w:eastAsia="Arial" w:hAnsi="Arial" w:cstheme="minorBidi"/>
          <w:bCs/>
          <w:lang w:eastAsia="en-US"/>
        </w:rPr>
        <w:t xml:space="preserve"> − </w:t>
      </w:r>
      <w:r w:rsidRPr="00C96D55">
        <w:rPr>
          <w:rFonts w:ascii="Arial" w:eastAsia="Arial" w:hAnsi="Arial" w:cstheme="minorBidi"/>
          <w:bCs/>
          <w:lang w:eastAsia="en-US"/>
        </w:rPr>
        <w:t xml:space="preserve"> Пример схемы для испытаний СЛЭП на помехоустойчивость в цепи контрольного управления</w:t>
      </w:r>
    </w:p>
    <w:p w:rsidR="00EC065C" w:rsidRPr="00C96D55" w:rsidRDefault="00EC065C" w:rsidP="00EC065C">
      <w:pPr>
        <w:widowControl w:val="0"/>
        <w:spacing w:line="240" w:lineRule="auto"/>
        <w:rPr>
          <w:rFonts w:ascii="Arial" w:eastAsiaTheme="minorHAnsi" w:hAnsi="Arial" w:cstheme="minorBidi"/>
          <w:sz w:val="20"/>
          <w:lang w:eastAsia="en-US"/>
        </w:rPr>
      </w:pPr>
    </w:p>
    <w:p w:rsidR="00EC065C" w:rsidRPr="00C96D55" w:rsidRDefault="00EC065C" w:rsidP="00EC065C">
      <w:pPr>
        <w:widowControl w:val="0"/>
        <w:spacing w:line="240" w:lineRule="auto"/>
        <w:rPr>
          <w:rFonts w:ascii="Arial" w:eastAsiaTheme="minorHAnsi" w:hAnsi="Arial" w:cstheme="minorBidi"/>
          <w:sz w:val="20"/>
          <w:lang w:eastAsia="en-US"/>
        </w:rPr>
      </w:pPr>
    </w:p>
    <w:p w:rsidR="00726AD0" w:rsidRPr="00C96D55" w:rsidRDefault="00726AD0" w:rsidP="00726AD0">
      <w:pPr>
        <w:spacing w:after="0" w:line="240" w:lineRule="auto"/>
        <w:jc w:val="center"/>
        <w:rPr>
          <w:rFonts w:ascii="Arial" w:hAnsi="Arial" w:cs="Arial"/>
          <w:b/>
          <w:bCs/>
          <w:sz w:val="24"/>
          <w:szCs w:val="24"/>
          <w:lang w:eastAsia="en-US"/>
        </w:rPr>
      </w:pPr>
      <w:r w:rsidRPr="00C96D55">
        <w:rPr>
          <w:rFonts w:ascii="Arial" w:hAnsi="Arial" w:cs="Arial"/>
          <w:b/>
          <w:bCs/>
          <w:sz w:val="24"/>
          <w:szCs w:val="24"/>
          <w:lang w:eastAsia="en-US"/>
        </w:rPr>
        <w:t>Приложение ДА</w:t>
      </w:r>
    </w:p>
    <w:p w:rsidR="00726AD0" w:rsidRPr="00C96D55" w:rsidRDefault="00726AD0" w:rsidP="00726AD0">
      <w:pPr>
        <w:spacing w:after="0" w:line="240" w:lineRule="auto"/>
        <w:jc w:val="center"/>
        <w:rPr>
          <w:rFonts w:ascii="Arial" w:hAnsi="Arial" w:cs="Arial"/>
          <w:b/>
          <w:bCs/>
          <w:sz w:val="24"/>
          <w:szCs w:val="24"/>
          <w:lang w:eastAsia="en-US"/>
        </w:rPr>
      </w:pPr>
      <w:r w:rsidRPr="00C96D55">
        <w:rPr>
          <w:rFonts w:ascii="Arial" w:hAnsi="Arial" w:cs="Arial"/>
          <w:b/>
          <w:bCs/>
          <w:sz w:val="24"/>
          <w:szCs w:val="24"/>
          <w:lang w:eastAsia="en-US"/>
        </w:rPr>
        <w:t>(справочное)</w:t>
      </w:r>
    </w:p>
    <w:p w:rsidR="00726AD0" w:rsidRPr="00C96D55" w:rsidRDefault="00726AD0" w:rsidP="00726AD0">
      <w:pPr>
        <w:spacing w:after="0" w:line="240" w:lineRule="auto"/>
        <w:jc w:val="center"/>
        <w:rPr>
          <w:rFonts w:ascii="Arial" w:hAnsi="Arial" w:cs="Arial"/>
          <w:bCs/>
          <w:sz w:val="28"/>
          <w:szCs w:val="28"/>
          <w:lang w:eastAsia="en-US"/>
        </w:rPr>
      </w:pPr>
    </w:p>
    <w:p w:rsidR="00726AD0" w:rsidRPr="00C96D55" w:rsidRDefault="00726AD0" w:rsidP="00726AD0">
      <w:pPr>
        <w:spacing w:after="0" w:line="240" w:lineRule="auto"/>
        <w:jc w:val="center"/>
        <w:rPr>
          <w:rFonts w:ascii="Arial" w:hAnsi="Arial" w:cs="Arial"/>
          <w:b/>
          <w:bCs/>
          <w:sz w:val="24"/>
          <w:szCs w:val="24"/>
          <w:lang w:eastAsia="en-US"/>
        </w:rPr>
      </w:pPr>
      <w:r w:rsidRPr="00C96D55">
        <w:rPr>
          <w:rFonts w:ascii="Arial" w:hAnsi="Arial" w:cs="Arial"/>
          <w:b/>
          <w:bCs/>
          <w:sz w:val="24"/>
          <w:szCs w:val="24"/>
          <w:lang w:eastAsia="en-US"/>
        </w:rPr>
        <w:t>Сведения</w:t>
      </w:r>
    </w:p>
    <w:p w:rsidR="00726AD0" w:rsidRPr="00C96D55" w:rsidRDefault="00726AD0" w:rsidP="00726AD0">
      <w:pPr>
        <w:spacing w:after="0" w:line="240" w:lineRule="auto"/>
        <w:jc w:val="center"/>
        <w:rPr>
          <w:rFonts w:ascii="Arial" w:hAnsi="Arial" w:cs="Arial"/>
          <w:b/>
          <w:bCs/>
          <w:sz w:val="24"/>
          <w:szCs w:val="24"/>
          <w:lang w:eastAsia="en-US"/>
        </w:rPr>
      </w:pPr>
      <w:r w:rsidRPr="00C96D55">
        <w:rPr>
          <w:rFonts w:ascii="Arial" w:hAnsi="Arial" w:cs="Arial"/>
          <w:b/>
          <w:bCs/>
          <w:sz w:val="24"/>
          <w:szCs w:val="24"/>
          <w:lang w:eastAsia="en-US"/>
        </w:rPr>
        <w:t>о соответствии ссылочных межгосударственных стандартов</w:t>
      </w:r>
    </w:p>
    <w:p w:rsidR="00726AD0" w:rsidRPr="00C96D55" w:rsidRDefault="00726AD0" w:rsidP="00726AD0">
      <w:pPr>
        <w:spacing w:after="0" w:line="240" w:lineRule="auto"/>
        <w:jc w:val="center"/>
        <w:rPr>
          <w:rFonts w:ascii="Arial" w:hAnsi="Arial" w:cs="Arial"/>
          <w:b/>
          <w:bCs/>
          <w:sz w:val="24"/>
          <w:szCs w:val="24"/>
          <w:lang w:eastAsia="en-US"/>
        </w:rPr>
      </w:pPr>
      <w:r w:rsidRPr="00C96D55">
        <w:rPr>
          <w:rFonts w:ascii="Arial" w:hAnsi="Arial" w:cs="Arial"/>
          <w:b/>
          <w:bCs/>
          <w:sz w:val="24"/>
          <w:szCs w:val="24"/>
          <w:lang w:eastAsia="en-US"/>
        </w:rPr>
        <w:t>международным стандартам, использованным в качестве ссылочных в примененном международном стандарте</w:t>
      </w:r>
    </w:p>
    <w:p w:rsidR="00726AD0" w:rsidRPr="00C96D55" w:rsidRDefault="00726AD0" w:rsidP="00726AD0">
      <w:pPr>
        <w:spacing w:after="0" w:line="240" w:lineRule="auto"/>
        <w:jc w:val="center"/>
        <w:rPr>
          <w:rFonts w:ascii="Arial" w:hAnsi="Arial" w:cs="Arial"/>
          <w:bCs/>
          <w:sz w:val="28"/>
          <w:szCs w:val="28"/>
          <w:lang w:eastAsia="en-US"/>
        </w:rPr>
      </w:pPr>
    </w:p>
    <w:tbl>
      <w:tblPr>
        <w:tblStyle w:val="af2"/>
        <w:tblW w:w="0" w:type="auto"/>
        <w:tblLook w:val="04A0" w:firstRow="1" w:lastRow="0" w:firstColumn="1" w:lastColumn="0" w:noHBand="0" w:noVBand="1"/>
      </w:tblPr>
      <w:tblGrid>
        <w:gridCol w:w="3115"/>
        <w:gridCol w:w="2834"/>
        <w:gridCol w:w="3396"/>
      </w:tblGrid>
      <w:tr w:rsidR="00C96D55" w:rsidRPr="00C96D55" w:rsidTr="00B06019">
        <w:tc>
          <w:tcPr>
            <w:tcW w:w="3115" w:type="dxa"/>
            <w:tcBorders>
              <w:bottom w:val="double" w:sz="4" w:space="0" w:color="auto"/>
            </w:tcBorders>
            <w:vAlign w:val="center"/>
          </w:tcPr>
          <w:p w:rsidR="00726AD0" w:rsidRPr="00C96D55" w:rsidRDefault="00726AD0" w:rsidP="00F37128">
            <w:pPr>
              <w:spacing w:after="0" w:line="240" w:lineRule="auto"/>
              <w:jc w:val="center"/>
              <w:rPr>
                <w:rFonts w:ascii="Arial" w:hAnsi="Arial" w:cs="Arial"/>
                <w:bCs/>
                <w:sz w:val="24"/>
                <w:szCs w:val="24"/>
                <w:lang w:eastAsia="en-US"/>
              </w:rPr>
            </w:pPr>
            <w:r w:rsidRPr="00C96D55">
              <w:rPr>
                <w:rFonts w:ascii="Arial" w:hAnsi="Arial" w:cs="Arial"/>
                <w:bCs/>
                <w:sz w:val="24"/>
                <w:szCs w:val="24"/>
                <w:lang w:eastAsia="en-US"/>
              </w:rPr>
              <w:t>Обозначение ссылочного национального стандарта</w:t>
            </w:r>
          </w:p>
        </w:tc>
        <w:tc>
          <w:tcPr>
            <w:tcW w:w="2834" w:type="dxa"/>
            <w:tcBorders>
              <w:bottom w:val="double" w:sz="4" w:space="0" w:color="auto"/>
            </w:tcBorders>
            <w:vAlign w:val="center"/>
          </w:tcPr>
          <w:p w:rsidR="00726AD0" w:rsidRPr="00C96D55" w:rsidRDefault="00726AD0" w:rsidP="00726AD0">
            <w:pPr>
              <w:spacing w:after="0" w:line="240" w:lineRule="auto"/>
              <w:jc w:val="center"/>
              <w:rPr>
                <w:rFonts w:ascii="Arial" w:hAnsi="Arial" w:cs="Arial"/>
                <w:bCs/>
                <w:sz w:val="24"/>
                <w:szCs w:val="24"/>
                <w:lang w:eastAsia="en-US"/>
              </w:rPr>
            </w:pPr>
            <w:r w:rsidRPr="00C96D55">
              <w:rPr>
                <w:rFonts w:ascii="Arial" w:hAnsi="Arial" w:cs="Arial"/>
                <w:bCs/>
                <w:sz w:val="24"/>
                <w:szCs w:val="24"/>
                <w:lang w:eastAsia="en-US"/>
              </w:rPr>
              <w:t>Степень соответствия</w:t>
            </w:r>
          </w:p>
        </w:tc>
        <w:tc>
          <w:tcPr>
            <w:tcW w:w="3396" w:type="dxa"/>
            <w:tcBorders>
              <w:bottom w:val="double" w:sz="4" w:space="0" w:color="auto"/>
            </w:tcBorders>
            <w:vAlign w:val="center"/>
          </w:tcPr>
          <w:p w:rsidR="00726AD0" w:rsidRPr="00C96D55" w:rsidRDefault="00726AD0" w:rsidP="00F37128">
            <w:pPr>
              <w:spacing w:after="0" w:line="240" w:lineRule="auto"/>
              <w:jc w:val="center"/>
              <w:rPr>
                <w:rFonts w:ascii="Arial" w:hAnsi="Arial" w:cs="Arial"/>
                <w:bCs/>
                <w:sz w:val="24"/>
                <w:szCs w:val="24"/>
                <w:lang w:eastAsia="en-US"/>
              </w:rPr>
            </w:pPr>
            <w:r w:rsidRPr="00C96D55">
              <w:rPr>
                <w:rFonts w:ascii="Arial" w:hAnsi="Arial" w:cs="Arial"/>
                <w:bCs/>
                <w:sz w:val="24"/>
                <w:szCs w:val="24"/>
                <w:lang w:eastAsia="en-US"/>
              </w:rPr>
              <w:t>Обозначение и наимено-вание соответствующего ссылочного международ-ного стандарта</w:t>
            </w:r>
          </w:p>
        </w:tc>
      </w:tr>
      <w:tr w:rsidR="00C96D55" w:rsidRPr="00C96D55" w:rsidTr="00B06019">
        <w:tc>
          <w:tcPr>
            <w:tcW w:w="3115" w:type="dxa"/>
            <w:tcBorders>
              <w:top w:val="single" w:sz="4" w:space="0" w:color="auto"/>
              <w:bottom w:val="single" w:sz="4" w:space="0" w:color="auto"/>
            </w:tcBorders>
          </w:tcPr>
          <w:p w:rsidR="00726AD0" w:rsidRPr="00C96D55" w:rsidRDefault="00726AD0" w:rsidP="005B7789">
            <w:pPr>
              <w:spacing w:after="0" w:line="240" w:lineRule="auto"/>
              <w:rPr>
                <w:rFonts w:ascii="Arial" w:hAnsi="Arial" w:cs="Arial"/>
                <w:bCs/>
                <w:sz w:val="24"/>
                <w:szCs w:val="24"/>
                <w:lang w:val="en-US" w:eastAsia="en-US"/>
              </w:rPr>
            </w:pPr>
            <w:r w:rsidRPr="00C96D55">
              <w:rPr>
                <w:rFonts w:ascii="Arial" w:hAnsi="Arial" w:cs="Arial"/>
                <w:bCs/>
                <w:sz w:val="24"/>
                <w:szCs w:val="24"/>
                <w:lang w:eastAsia="en-US"/>
              </w:rPr>
              <w:t xml:space="preserve">ГОСТ </w:t>
            </w:r>
            <w:r w:rsidR="005B7789" w:rsidRPr="00C96D55">
              <w:rPr>
                <w:rFonts w:ascii="Arial" w:hAnsi="Arial" w:cs="Arial"/>
                <w:bCs/>
                <w:sz w:val="24"/>
                <w:szCs w:val="24"/>
                <w:lang w:eastAsia="en-US"/>
              </w:rPr>
              <w:t>29322-2014</w:t>
            </w:r>
            <w:r w:rsidRPr="00C96D55">
              <w:rPr>
                <w:rFonts w:ascii="Arial" w:hAnsi="Arial" w:cs="Arial"/>
                <w:bCs/>
                <w:sz w:val="24"/>
                <w:szCs w:val="24"/>
                <w:lang w:eastAsia="en-US"/>
              </w:rPr>
              <w:t xml:space="preserve"> </w:t>
            </w:r>
          </w:p>
        </w:tc>
        <w:tc>
          <w:tcPr>
            <w:tcW w:w="2834" w:type="dxa"/>
            <w:tcBorders>
              <w:top w:val="single" w:sz="4" w:space="0" w:color="auto"/>
              <w:bottom w:val="single" w:sz="4" w:space="0" w:color="auto"/>
            </w:tcBorders>
          </w:tcPr>
          <w:p w:rsidR="00726AD0" w:rsidRPr="00C96D55" w:rsidRDefault="005B7789" w:rsidP="00F37128">
            <w:pPr>
              <w:spacing w:after="0" w:line="240" w:lineRule="auto"/>
              <w:jc w:val="center"/>
              <w:rPr>
                <w:rFonts w:ascii="Arial" w:hAnsi="Arial" w:cs="Arial"/>
                <w:bCs/>
                <w:sz w:val="24"/>
                <w:szCs w:val="24"/>
                <w:lang w:val="en-US" w:eastAsia="en-US"/>
              </w:rPr>
            </w:pPr>
            <w:r w:rsidRPr="00C96D55">
              <w:rPr>
                <w:rFonts w:ascii="Arial" w:hAnsi="Arial" w:cs="Arial"/>
                <w:bCs/>
                <w:sz w:val="24"/>
                <w:szCs w:val="24"/>
                <w:lang w:val="en-US" w:eastAsia="en-US"/>
              </w:rPr>
              <w:t>MOD</w:t>
            </w:r>
          </w:p>
        </w:tc>
        <w:tc>
          <w:tcPr>
            <w:tcW w:w="3396" w:type="dxa"/>
            <w:tcBorders>
              <w:top w:val="single" w:sz="4" w:space="0" w:color="auto"/>
              <w:bottom w:val="single" w:sz="4" w:space="0" w:color="auto"/>
            </w:tcBorders>
          </w:tcPr>
          <w:p w:rsidR="00726AD0" w:rsidRPr="00C96D55" w:rsidRDefault="00726AD0" w:rsidP="005B7789">
            <w:pPr>
              <w:spacing w:after="0" w:line="240" w:lineRule="auto"/>
              <w:rPr>
                <w:rFonts w:ascii="Arial" w:hAnsi="Arial" w:cs="Arial"/>
                <w:bCs/>
                <w:sz w:val="24"/>
                <w:szCs w:val="24"/>
                <w:lang w:eastAsia="en-US"/>
              </w:rPr>
            </w:pPr>
            <w:r w:rsidRPr="00C96D55">
              <w:rPr>
                <w:rFonts w:ascii="Arial" w:hAnsi="Arial" w:cs="Arial"/>
                <w:bCs/>
                <w:sz w:val="24"/>
                <w:szCs w:val="24"/>
                <w:lang w:val="en-US" w:eastAsia="en-US"/>
              </w:rPr>
              <w:t>IEC</w:t>
            </w:r>
            <w:r w:rsidRPr="00C96D55">
              <w:rPr>
                <w:rFonts w:ascii="Arial" w:hAnsi="Arial" w:cs="Arial"/>
                <w:bCs/>
                <w:sz w:val="24"/>
                <w:szCs w:val="24"/>
                <w:lang w:eastAsia="en-US"/>
              </w:rPr>
              <w:t xml:space="preserve"> 60038</w:t>
            </w:r>
            <w:r w:rsidR="005B7789" w:rsidRPr="00C96D55">
              <w:rPr>
                <w:rFonts w:ascii="Arial" w:hAnsi="Arial" w:cs="Arial"/>
                <w:bCs/>
                <w:sz w:val="24"/>
                <w:szCs w:val="24"/>
                <w:lang w:eastAsia="en-US"/>
              </w:rPr>
              <w:t>:</w:t>
            </w:r>
            <w:r w:rsidRPr="00C96D55">
              <w:rPr>
                <w:rFonts w:ascii="Arial" w:hAnsi="Arial" w:cs="Arial"/>
                <w:bCs/>
                <w:sz w:val="24"/>
                <w:szCs w:val="24"/>
                <w:lang w:eastAsia="en-US"/>
              </w:rPr>
              <w:t>200</w:t>
            </w:r>
            <w:r w:rsidR="005B7789" w:rsidRPr="00C96D55">
              <w:rPr>
                <w:rFonts w:ascii="Arial" w:hAnsi="Arial" w:cs="Arial"/>
                <w:bCs/>
                <w:sz w:val="24"/>
                <w:szCs w:val="24"/>
                <w:lang w:eastAsia="en-US"/>
              </w:rPr>
              <w:t>9</w:t>
            </w:r>
            <w:r w:rsidRPr="00C96D55">
              <w:rPr>
                <w:rFonts w:ascii="Arial" w:hAnsi="Arial" w:cs="Arial"/>
                <w:bCs/>
                <w:sz w:val="24"/>
                <w:szCs w:val="24"/>
                <w:lang w:eastAsia="en-US"/>
              </w:rPr>
              <w:t xml:space="preserve"> «</w:t>
            </w:r>
            <w:r w:rsidR="005B7789" w:rsidRPr="00C96D55">
              <w:rPr>
                <w:rFonts w:ascii="Arial" w:hAnsi="Arial" w:cs="Arial"/>
                <w:bCs/>
                <w:sz w:val="24"/>
                <w:szCs w:val="24"/>
                <w:lang w:eastAsia="en-US"/>
              </w:rPr>
              <w:t>Напряжения стандартные</w:t>
            </w:r>
            <w:r w:rsidRPr="00C96D55">
              <w:rPr>
                <w:rFonts w:ascii="Arial" w:hAnsi="Arial" w:cs="Arial"/>
                <w:bCs/>
                <w:sz w:val="24"/>
                <w:szCs w:val="24"/>
                <w:lang w:eastAsia="en-US"/>
              </w:rPr>
              <w:t>»</w:t>
            </w:r>
          </w:p>
        </w:tc>
      </w:tr>
      <w:tr w:rsidR="005B7789" w:rsidRPr="00C96D55" w:rsidTr="00C92742">
        <w:tc>
          <w:tcPr>
            <w:tcW w:w="3115" w:type="dxa"/>
            <w:tcBorders>
              <w:top w:val="single" w:sz="4" w:space="0" w:color="auto"/>
              <w:bottom w:val="single" w:sz="4" w:space="0" w:color="auto"/>
            </w:tcBorders>
          </w:tcPr>
          <w:p w:rsidR="005B7789" w:rsidRPr="00C96D55" w:rsidRDefault="00CA0209" w:rsidP="005B7789">
            <w:pPr>
              <w:spacing w:after="0" w:line="240" w:lineRule="auto"/>
              <w:rPr>
                <w:rFonts w:ascii="Arial" w:hAnsi="Arial" w:cs="Arial"/>
                <w:bCs/>
                <w:sz w:val="24"/>
                <w:szCs w:val="24"/>
                <w:lang w:eastAsia="en-US"/>
              </w:rPr>
            </w:pPr>
            <w:r>
              <w:rPr>
                <w:rFonts w:ascii="Arial" w:hAnsi="Arial" w:cs="Arial"/>
                <w:bCs/>
                <w:sz w:val="24"/>
                <w:szCs w:val="24"/>
                <w:lang w:eastAsia="en-US"/>
              </w:rPr>
              <w:t>ГОСТ</w:t>
            </w:r>
            <w:r w:rsidR="005B7789" w:rsidRPr="00C96D55">
              <w:rPr>
                <w:rFonts w:ascii="Arial" w:hAnsi="Arial" w:cs="Arial"/>
                <w:bCs/>
                <w:sz w:val="24"/>
                <w:szCs w:val="24"/>
                <w:lang w:val="en-US" w:eastAsia="en-US"/>
              </w:rPr>
              <w:t xml:space="preserve"> IEC</w:t>
            </w:r>
            <w:r w:rsidR="005B7789" w:rsidRPr="00C96D55">
              <w:rPr>
                <w:rFonts w:ascii="Arial" w:hAnsi="Arial" w:cs="Arial"/>
                <w:bCs/>
                <w:sz w:val="24"/>
                <w:szCs w:val="24"/>
                <w:lang w:eastAsia="en-US"/>
              </w:rPr>
              <w:t xml:space="preserve"> 61000-4-4-2016</w:t>
            </w:r>
          </w:p>
        </w:tc>
        <w:tc>
          <w:tcPr>
            <w:tcW w:w="2834" w:type="dxa"/>
            <w:tcBorders>
              <w:top w:val="single" w:sz="4" w:space="0" w:color="auto"/>
              <w:bottom w:val="single" w:sz="4" w:space="0" w:color="auto"/>
            </w:tcBorders>
          </w:tcPr>
          <w:p w:rsidR="005B7789" w:rsidRPr="00C96D55" w:rsidRDefault="005B7789" w:rsidP="00726AD0">
            <w:pPr>
              <w:spacing w:after="0" w:line="240" w:lineRule="auto"/>
              <w:jc w:val="center"/>
              <w:rPr>
                <w:rFonts w:ascii="Arial" w:hAnsi="Arial" w:cs="Arial"/>
                <w:bCs/>
                <w:sz w:val="24"/>
                <w:szCs w:val="24"/>
                <w:lang w:val="en-US" w:eastAsia="en-US"/>
              </w:rPr>
            </w:pPr>
            <w:r w:rsidRPr="00C96D55">
              <w:rPr>
                <w:rFonts w:ascii="Arial" w:hAnsi="Arial" w:cs="Arial"/>
                <w:bCs/>
                <w:sz w:val="24"/>
                <w:szCs w:val="24"/>
                <w:lang w:val="en-US" w:eastAsia="en-US"/>
              </w:rPr>
              <w:t>IDT</w:t>
            </w:r>
          </w:p>
        </w:tc>
        <w:tc>
          <w:tcPr>
            <w:tcW w:w="3396" w:type="dxa"/>
            <w:tcBorders>
              <w:top w:val="single" w:sz="4" w:space="0" w:color="auto"/>
              <w:bottom w:val="single" w:sz="4" w:space="0" w:color="auto"/>
            </w:tcBorders>
          </w:tcPr>
          <w:p w:rsidR="005B7789" w:rsidRPr="00C96D55" w:rsidRDefault="005B7789" w:rsidP="005B7789">
            <w:pPr>
              <w:spacing w:after="0" w:line="240" w:lineRule="auto"/>
              <w:rPr>
                <w:rFonts w:ascii="Arial" w:hAnsi="Arial" w:cs="Arial"/>
                <w:bCs/>
                <w:sz w:val="24"/>
                <w:szCs w:val="24"/>
                <w:lang w:eastAsia="en-US"/>
              </w:rPr>
            </w:pPr>
            <w:r w:rsidRPr="00C96D55">
              <w:rPr>
                <w:rFonts w:ascii="Arial" w:hAnsi="Arial" w:cs="Arial"/>
                <w:bCs/>
                <w:sz w:val="24"/>
                <w:szCs w:val="24"/>
                <w:lang w:val="en-US" w:eastAsia="en-US"/>
              </w:rPr>
              <w:t>IEC</w:t>
            </w:r>
            <w:r w:rsidRPr="00C96D55">
              <w:rPr>
                <w:rFonts w:ascii="Arial" w:hAnsi="Arial" w:cs="Arial"/>
                <w:bCs/>
                <w:sz w:val="24"/>
                <w:szCs w:val="24"/>
                <w:lang w:eastAsia="en-US"/>
              </w:rPr>
              <w:t xml:space="preserve"> 61000-4-4:2012</w:t>
            </w:r>
            <w:r w:rsidR="00CD160C" w:rsidRPr="00C96D55">
              <w:rPr>
                <w:rFonts w:ascii="Arial" w:hAnsi="Arial" w:cs="Arial"/>
                <w:bCs/>
                <w:sz w:val="24"/>
                <w:szCs w:val="24"/>
                <w:lang w:eastAsia="en-US"/>
              </w:rPr>
              <w:t xml:space="preserve"> «</w:t>
            </w:r>
            <w:r w:rsidR="00CD160C" w:rsidRPr="00C96D55">
              <w:rPr>
                <w:rFonts w:ascii="Arial" w:hAnsi="Arial" w:cs="Arial"/>
                <w:sz w:val="24"/>
                <w:szCs w:val="24"/>
              </w:rPr>
              <w:t>Электромагнитная совместимость (ЭМС). Часть 4-4. Методы испытаний и измерений. Испытание на невосприимчивость к быстрым переходным процессам и всплескам»</w:t>
            </w:r>
          </w:p>
        </w:tc>
      </w:tr>
      <w:tr w:rsidR="005B7789" w:rsidRPr="00C96D55" w:rsidTr="00C92742">
        <w:tc>
          <w:tcPr>
            <w:tcW w:w="3115" w:type="dxa"/>
            <w:tcBorders>
              <w:top w:val="single" w:sz="4" w:space="0" w:color="auto"/>
              <w:bottom w:val="single" w:sz="4" w:space="0" w:color="auto"/>
            </w:tcBorders>
          </w:tcPr>
          <w:p w:rsidR="005B7789" w:rsidRPr="00C96D55" w:rsidRDefault="005B7789" w:rsidP="005B7789">
            <w:pPr>
              <w:spacing w:after="0" w:line="240" w:lineRule="auto"/>
              <w:rPr>
                <w:rFonts w:ascii="Arial" w:hAnsi="Arial" w:cs="Arial"/>
                <w:bCs/>
                <w:sz w:val="24"/>
                <w:szCs w:val="24"/>
                <w:lang w:eastAsia="en-US"/>
              </w:rPr>
            </w:pPr>
            <w:r w:rsidRPr="00C96D55">
              <w:rPr>
                <w:rFonts w:ascii="Arial" w:hAnsi="Arial" w:cs="Arial"/>
                <w:bCs/>
                <w:sz w:val="24"/>
                <w:szCs w:val="24"/>
                <w:lang w:eastAsia="en-US"/>
              </w:rPr>
              <w:t>ГОСТ IEC 61000-4-5-2017</w:t>
            </w:r>
            <w:r w:rsidRPr="00C96D55">
              <w:rPr>
                <w:rFonts w:ascii="Arial" w:hAnsi="Arial" w:cs="Arial"/>
                <w:bCs/>
                <w:sz w:val="24"/>
                <w:szCs w:val="24"/>
                <w:lang w:eastAsia="en-US"/>
              </w:rPr>
              <w:tab/>
            </w:r>
            <w:r w:rsidRPr="00C96D55">
              <w:rPr>
                <w:rFonts w:ascii="Arial" w:hAnsi="Arial" w:cs="Arial"/>
                <w:bCs/>
                <w:sz w:val="24"/>
                <w:szCs w:val="24"/>
                <w:lang w:eastAsia="en-US"/>
              </w:rPr>
              <w:tab/>
            </w:r>
          </w:p>
        </w:tc>
        <w:tc>
          <w:tcPr>
            <w:tcW w:w="2834" w:type="dxa"/>
            <w:tcBorders>
              <w:top w:val="single" w:sz="4" w:space="0" w:color="auto"/>
              <w:bottom w:val="single" w:sz="4" w:space="0" w:color="auto"/>
            </w:tcBorders>
          </w:tcPr>
          <w:p w:rsidR="005B7789" w:rsidRPr="00C96D55" w:rsidRDefault="005B7789" w:rsidP="00726AD0">
            <w:pPr>
              <w:spacing w:after="0" w:line="240" w:lineRule="auto"/>
              <w:jc w:val="center"/>
              <w:rPr>
                <w:rFonts w:ascii="Arial" w:hAnsi="Arial" w:cs="Arial"/>
                <w:bCs/>
                <w:sz w:val="24"/>
                <w:szCs w:val="24"/>
                <w:lang w:val="en-US" w:eastAsia="en-US"/>
              </w:rPr>
            </w:pPr>
            <w:r w:rsidRPr="00C96D55">
              <w:rPr>
                <w:rFonts w:ascii="Arial" w:hAnsi="Arial" w:cs="Arial"/>
                <w:bCs/>
                <w:sz w:val="24"/>
                <w:szCs w:val="24"/>
                <w:lang w:val="en-US" w:eastAsia="en-US"/>
              </w:rPr>
              <w:t>IDT</w:t>
            </w:r>
          </w:p>
        </w:tc>
        <w:tc>
          <w:tcPr>
            <w:tcW w:w="3396" w:type="dxa"/>
            <w:tcBorders>
              <w:top w:val="single" w:sz="4" w:space="0" w:color="auto"/>
              <w:bottom w:val="single" w:sz="4" w:space="0" w:color="auto"/>
            </w:tcBorders>
          </w:tcPr>
          <w:p w:rsidR="005B7789" w:rsidRPr="00C96D55" w:rsidRDefault="005B7789" w:rsidP="005B7789">
            <w:pPr>
              <w:spacing w:after="0" w:line="240" w:lineRule="auto"/>
              <w:rPr>
                <w:rFonts w:ascii="Arial" w:hAnsi="Arial" w:cs="Arial"/>
                <w:bCs/>
                <w:sz w:val="24"/>
                <w:szCs w:val="24"/>
                <w:lang w:eastAsia="en-US"/>
              </w:rPr>
            </w:pPr>
            <w:r w:rsidRPr="00C96D55">
              <w:rPr>
                <w:rFonts w:ascii="Arial" w:hAnsi="Arial" w:cs="Arial"/>
                <w:bCs/>
                <w:sz w:val="24"/>
                <w:szCs w:val="24"/>
                <w:lang w:eastAsia="en-US"/>
              </w:rPr>
              <w:t>IEC 61000-4-5-2014</w:t>
            </w:r>
            <w:r w:rsidR="00CD160C" w:rsidRPr="00C96D55">
              <w:rPr>
                <w:rFonts w:ascii="Arial" w:hAnsi="Arial" w:cs="Arial"/>
                <w:bCs/>
                <w:sz w:val="24"/>
                <w:szCs w:val="24"/>
                <w:lang w:eastAsia="en-US"/>
              </w:rPr>
              <w:t xml:space="preserve"> «</w:t>
            </w:r>
            <w:r w:rsidR="00CD160C" w:rsidRPr="00C96D55">
              <w:rPr>
                <w:rFonts w:ascii="Arial" w:hAnsi="Arial" w:cs="Arial"/>
                <w:sz w:val="24"/>
                <w:szCs w:val="24"/>
              </w:rPr>
              <w:t>Электромагнитная совместимость (ЭМС). Часть 4-5. Методы испытаний и измерений. Испытание на устойчивость к выбросу напряжения2</w:t>
            </w:r>
          </w:p>
        </w:tc>
      </w:tr>
      <w:tr w:rsidR="00C96D55" w:rsidRPr="00C96D55" w:rsidTr="00F37128">
        <w:tc>
          <w:tcPr>
            <w:tcW w:w="9345" w:type="dxa"/>
            <w:gridSpan w:val="3"/>
          </w:tcPr>
          <w:p w:rsidR="00726AD0" w:rsidRPr="00C96D55" w:rsidRDefault="00726AD0" w:rsidP="00726AD0">
            <w:pPr>
              <w:spacing w:after="0" w:line="240" w:lineRule="auto"/>
              <w:rPr>
                <w:rFonts w:ascii="Arial" w:hAnsi="Arial" w:cs="Arial"/>
                <w:bCs/>
                <w:lang w:eastAsia="en-US"/>
              </w:rPr>
            </w:pPr>
            <w:r w:rsidRPr="00C96D55">
              <w:rPr>
                <w:rFonts w:ascii="Arial" w:hAnsi="Arial" w:cs="Arial"/>
                <w:bCs/>
                <w:lang w:eastAsia="en-US"/>
              </w:rPr>
              <w:t xml:space="preserve">      П р и м е ч а н и е  – В настоящей таблице использован</w:t>
            </w:r>
            <w:r w:rsidR="004D7EE2" w:rsidRPr="00C96D55">
              <w:rPr>
                <w:rFonts w:ascii="Arial" w:hAnsi="Arial" w:cs="Arial"/>
                <w:bCs/>
                <w:lang w:eastAsia="en-US"/>
              </w:rPr>
              <w:t>ы</w:t>
            </w:r>
            <w:r w:rsidRPr="00C96D55">
              <w:rPr>
                <w:rFonts w:ascii="Arial" w:hAnsi="Arial" w:cs="Arial"/>
                <w:bCs/>
                <w:lang w:eastAsia="en-US"/>
              </w:rPr>
              <w:t xml:space="preserve"> следующ</w:t>
            </w:r>
            <w:r w:rsidR="004D7EE2" w:rsidRPr="00C96D55">
              <w:rPr>
                <w:rFonts w:ascii="Arial" w:hAnsi="Arial" w:cs="Arial"/>
                <w:bCs/>
                <w:lang w:eastAsia="en-US"/>
              </w:rPr>
              <w:t>и</w:t>
            </w:r>
            <w:r w:rsidRPr="00C96D55">
              <w:rPr>
                <w:rFonts w:ascii="Arial" w:hAnsi="Arial" w:cs="Arial"/>
                <w:bCs/>
                <w:lang w:eastAsia="en-US"/>
              </w:rPr>
              <w:t>е условн</w:t>
            </w:r>
            <w:r w:rsidR="004D7EE2" w:rsidRPr="00C96D55">
              <w:rPr>
                <w:rFonts w:ascii="Arial" w:hAnsi="Arial" w:cs="Arial"/>
                <w:bCs/>
                <w:lang w:eastAsia="en-US"/>
              </w:rPr>
              <w:t>ы</w:t>
            </w:r>
            <w:r w:rsidRPr="00C96D55">
              <w:rPr>
                <w:rFonts w:ascii="Arial" w:hAnsi="Arial" w:cs="Arial"/>
                <w:bCs/>
                <w:lang w:eastAsia="en-US"/>
              </w:rPr>
              <w:t>е обозначени</w:t>
            </w:r>
            <w:r w:rsidR="004D7EE2" w:rsidRPr="00C96D55">
              <w:rPr>
                <w:rFonts w:ascii="Arial" w:hAnsi="Arial" w:cs="Arial"/>
                <w:bCs/>
                <w:lang w:eastAsia="en-US"/>
              </w:rPr>
              <w:t>я</w:t>
            </w:r>
            <w:r w:rsidRPr="00C96D55">
              <w:rPr>
                <w:rFonts w:ascii="Arial" w:hAnsi="Arial" w:cs="Arial"/>
                <w:bCs/>
                <w:lang w:eastAsia="en-US"/>
              </w:rPr>
              <w:t xml:space="preserve"> степени соответствия стандарт</w:t>
            </w:r>
            <w:r w:rsidR="003D13E5" w:rsidRPr="00C96D55">
              <w:rPr>
                <w:rFonts w:ascii="Arial" w:hAnsi="Arial" w:cs="Arial"/>
                <w:bCs/>
                <w:lang w:eastAsia="en-US"/>
              </w:rPr>
              <w:t>ов</w:t>
            </w:r>
            <w:r w:rsidRPr="00C96D55">
              <w:rPr>
                <w:rFonts w:ascii="Arial" w:hAnsi="Arial" w:cs="Arial"/>
                <w:bCs/>
                <w:lang w:eastAsia="en-US"/>
              </w:rPr>
              <w:t>:</w:t>
            </w:r>
          </w:p>
          <w:p w:rsidR="005B7789" w:rsidRPr="00C96D55" w:rsidRDefault="005B7789" w:rsidP="005B7789">
            <w:pPr>
              <w:spacing w:after="0" w:line="240" w:lineRule="auto"/>
              <w:rPr>
                <w:rFonts w:ascii="Arial" w:hAnsi="Arial" w:cs="Arial"/>
                <w:bCs/>
                <w:lang w:eastAsia="en-US"/>
              </w:rPr>
            </w:pPr>
            <w:r w:rsidRPr="00C96D55">
              <w:rPr>
                <w:rFonts w:ascii="Arial" w:hAnsi="Arial" w:cs="Arial"/>
                <w:bCs/>
                <w:lang w:eastAsia="en-US"/>
              </w:rPr>
              <w:t xml:space="preserve">      - </w:t>
            </w:r>
            <w:r w:rsidRPr="00C96D55">
              <w:rPr>
                <w:rFonts w:ascii="Arial" w:hAnsi="Arial" w:cs="Arial"/>
                <w:bCs/>
                <w:lang w:val="en-US" w:eastAsia="en-US"/>
              </w:rPr>
              <w:t>MOD</w:t>
            </w:r>
            <w:r w:rsidRPr="00C96D55">
              <w:rPr>
                <w:rFonts w:ascii="Arial" w:hAnsi="Arial" w:cs="Arial"/>
                <w:bCs/>
                <w:lang w:eastAsia="en-US"/>
              </w:rPr>
              <w:t xml:space="preserve"> – модифицированный стандарт;</w:t>
            </w:r>
          </w:p>
          <w:p w:rsidR="00726AD0" w:rsidRPr="00C96D55" w:rsidRDefault="00726AD0" w:rsidP="00F37128">
            <w:pPr>
              <w:spacing w:after="0" w:line="240" w:lineRule="auto"/>
              <w:ind w:left="360"/>
              <w:rPr>
                <w:rFonts w:ascii="Arial" w:hAnsi="Arial" w:cs="Arial"/>
                <w:bCs/>
                <w:lang w:eastAsia="en-US"/>
              </w:rPr>
            </w:pPr>
            <w:r w:rsidRPr="00C96D55">
              <w:rPr>
                <w:rFonts w:ascii="Arial" w:hAnsi="Arial" w:cs="Arial"/>
                <w:bCs/>
                <w:lang w:eastAsia="en-US"/>
              </w:rPr>
              <w:t xml:space="preserve">- </w:t>
            </w:r>
            <w:r w:rsidRPr="00C96D55">
              <w:rPr>
                <w:rFonts w:ascii="Arial" w:hAnsi="Arial" w:cs="Arial"/>
                <w:bCs/>
                <w:lang w:val="en-US" w:eastAsia="en-US"/>
              </w:rPr>
              <w:t>IDT</w:t>
            </w:r>
            <w:r w:rsidRPr="00C96D55">
              <w:rPr>
                <w:rFonts w:ascii="Arial" w:hAnsi="Arial" w:cs="Arial"/>
                <w:bCs/>
                <w:lang w:eastAsia="en-US"/>
              </w:rPr>
              <w:t xml:space="preserve"> – идентичный стандарт.</w:t>
            </w:r>
          </w:p>
        </w:tc>
      </w:tr>
    </w:tbl>
    <w:p w:rsidR="00186BDA" w:rsidRPr="00C96D55" w:rsidRDefault="00186BDA" w:rsidP="00EC065C">
      <w:pPr>
        <w:widowControl w:val="0"/>
        <w:spacing w:line="240" w:lineRule="auto"/>
        <w:rPr>
          <w:rFonts w:ascii="Arial" w:eastAsiaTheme="minorHAnsi" w:hAnsi="Arial" w:cstheme="minorBidi"/>
          <w:sz w:val="20"/>
          <w:lang w:eastAsia="en-US"/>
        </w:rPr>
      </w:pPr>
    </w:p>
    <w:p w:rsidR="00186BDA" w:rsidRPr="00C96D55" w:rsidRDefault="00186BDA" w:rsidP="00EC065C">
      <w:pPr>
        <w:widowControl w:val="0"/>
        <w:spacing w:line="240" w:lineRule="auto"/>
        <w:rPr>
          <w:rFonts w:ascii="Arial" w:eastAsiaTheme="minorHAnsi" w:hAnsi="Arial" w:cstheme="minorBidi"/>
          <w:sz w:val="20"/>
          <w:lang w:eastAsia="en-US"/>
        </w:rPr>
      </w:pPr>
    </w:p>
    <w:p w:rsidR="00056612" w:rsidRDefault="00056612"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Default="00142A70" w:rsidP="00EC065C">
      <w:pPr>
        <w:widowControl w:val="0"/>
        <w:spacing w:line="240" w:lineRule="auto"/>
        <w:rPr>
          <w:rFonts w:ascii="Arial" w:eastAsiaTheme="minorHAnsi" w:hAnsi="Arial" w:cstheme="minorBidi"/>
          <w:sz w:val="20"/>
          <w:lang w:eastAsia="en-US"/>
        </w:rPr>
      </w:pPr>
    </w:p>
    <w:p w:rsidR="00142A70" w:rsidRPr="00C96D55" w:rsidRDefault="00142A70" w:rsidP="00EC065C">
      <w:pPr>
        <w:widowControl w:val="0"/>
        <w:spacing w:line="240" w:lineRule="auto"/>
        <w:rPr>
          <w:rFonts w:ascii="Arial" w:eastAsiaTheme="minorHAnsi" w:hAnsi="Arial" w:cstheme="minorBidi"/>
          <w:sz w:val="20"/>
          <w:lang w:eastAsia="en-US"/>
        </w:rPr>
      </w:pPr>
    </w:p>
    <w:p w:rsidR="00F145A5" w:rsidRDefault="00F145A5" w:rsidP="00F145A5">
      <w:pPr>
        <w:spacing w:before="240" w:after="0" w:line="240" w:lineRule="auto"/>
        <w:ind w:firstLine="301"/>
        <w:jc w:val="center"/>
        <w:rPr>
          <w:rFonts w:ascii="Arial" w:hAnsi="Arial" w:cs="Arial"/>
          <w:b/>
          <w:sz w:val="28"/>
          <w:szCs w:val="28"/>
        </w:rPr>
      </w:pPr>
      <w:bookmarkStart w:id="75" w:name="Bibliography"/>
      <w:bookmarkEnd w:id="75"/>
      <w:r w:rsidRPr="00C96D55">
        <w:rPr>
          <w:rFonts w:ascii="Arial" w:hAnsi="Arial" w:cs="Arial"/>
          <w:b/>
          <w:sz w:val="28"/>
          <w:szCs w:val="28"/>
        </w:rPr>
        <w:t>Библиография</w:t>
      </w:r>
    </w:p>
    <w:p w:rsidR="00E31B79" w:rsidRPr="00E31B79" w:rsidRDefault="00E31B79" w:rsidP="00F145A5">
      <w:pPr>
        <w:spacing w:before="240" w:after="0" w:line="240" w:lineRule="auto"/>
        <w:ind w:firstLine="301"/>
        <w:jc w:val="center"/>
        <w:rPr>
          <w:rFonts w:ascii="Arial" w:hAnsi="Arial" w:cs="Arial"/>
          <w:b/>
          <w:sz w:val="12"/>
          <w:szCs w:val="12"/>
        </w:rPr>
      </w:pPr>
    </w:p>
    <w:p w:rsidR="00F145A5" w:rsidRPr="00C96D55" w:rsidRDefault="00F145A5" w:rsidP="00616994">
      <w:pPr>
        <w:spacing w:after="0" w:line="240" w:lineRule="auto"/>
        <w:rPr>
          <w:rFonts w:ascii="Arial" w:hAnsi="Arial" w:cs="Arial"/>
          <w:b/>
          <w:sz w:val="4"/>
          <w:szCs w:val="4"/>
        </w:rPr>
      </w:pPr>
    </w:p>
    <w:tbl>
      <w:tblPr>
        <w:tblStyle w:val="af2"/>
        <w:tblpPr w:leftFromText="180" w:rightFromText="180" w:vertAnchor="text" w:horzAnchor="margin" w:tblpY="70"/>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
        <w:gridCol w:w="2418"/>
        <w:gridCol w:w="422"/>
        <w:gridCol w:w="6182"/>
      </w:tblGrid>
      <w:tr w:rsidR="00C96D55" w:rsidRPr="00C96D55" w:rsidTr="00F37128">
        <w:tc>
          <w:tcPr>
            <w:tcW w:w="617" w:type="dxa"/>
          </w:tcPr>
          <w:p w:rsidR="004257C0" w:rsidRPr="00C96D55" w:rsidRDefault="004257C0" w:rsidP="004257C0">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w:t>
            </w:r>
            <w:r w:rsidRPr="00C96D55">
              <w:rPr>
                <w:rFonts w:ascii="Arial" w:eastAsia="Calibri" w:hAnsi="Arial" w:cs="Arial"/>
                <w:sz w:val="24"/>
                <w:szCs w:val="24"/>
                <w:lang w:val="en-GB" w:eastAsia="en-US"/>
              </w:rPr>
              <w:t>]</w:t>
            </w:r>
          </w:p>
        </w:tc>
        <w:tc>
          <w:tcPr>
            <w:tcW w:w="2418" w:type="dxa"/>
          </w:tcPr>
          <w:p w:rsidR="004257C0" w:rsidRPr="00C96D55" w:rsidRDefault="004257C0" w:rsidP="00F37128">
            <w:pPr>
              <w:spacing w:after="0" w:line="240" w:lineRule="auto"/>
              <w:rPr>
                <w:rFonts w:ascii="Arial" w:hAnsi="Arial" w:cs="Arial"/>
                <w:sz w:val="24"/>
                <w:szCs w:val="24"/>
                <w:lang w:val="en-US"/>
              </w:rPr>
            </w:pPr>
            <w:r w:rsidRPr="00C96D55">
              <w:rPr>
                <w:rFonts w:ascii="Arial" w:hAnsi="Arial" w:cs="Arial"/>
                <w:sz w:val="24"/>
                <w:szCs w:val="24"/>
                <w:lang w:val="en-GB"/>
              </w:rPr>
              <w:t>IEC</w:t>
            </w:r>
            <w:r w:rsidRPr="00C96D55">
              <w:rPr>
                <w:rFonts w:ascii="Arial" w:hAnsi="Arial" w:cs="Arial"/>
                <w:sz w:val="24"/>
                <w:szCs w:val="24"/>
                <w:lang w:val="en-US"/>
              </w:rPr>
              <w:t xml:space="preserve"> 61851-1:</w:t>
            </w:r>
            <w:r w:rsidR="00F37128" w:rsidRPr="00C96D55">
              <w:rPr>
                <w:rFonts w:ascii="Arial" w:hAnsi="Arial" w:cs="Arial"/>
                <w:sz w:val="24"/>
                <w:szCs w:val="24"/>
                <w:lang w:val="en-US"/>
              </w:rPr>
              <w:t xml:space="preserve"> </w:t>
            </w:r>
            <w:r w:rsidRPr="00C96D55">
              <w:rPr>
                <w:rFonts w:ascii="Arial" w:hAnsi="Arial" w:cs="Arial"/>
                <w:sz w:val="24"/>
                <w:szCs w:val="24"/>
                <w:lang w:val="en-US"/>
              </w:rPr>
              <w:t>2017</w:t>
            </w:r>
          </w:p>
        </w:tc>
        <w:tc>
          <w:tcPr>
            <w:tcW w:w="422" w:type="dxa"/>
          </w:tcPr>
          <w:p w:rsidR="004257C0" w:rsidRPr="00C96D55" w:rsidRDefault="004257C0" w:rsidP="004257C0">
            <w:pPr>
              <w:spacing w:after="0" w:line="240" w:lineRule="auto"/>
              <w:rPr>
                <w:rFonts w:ascii="Arial" w:hAnsi="Arial" w:cs="Arial"/>
                <w:sz w:val="24"/>
                <w:szCs w:val="24"/>
                <w:lang w:val="en-US"/>
              </w:rPr>
            </w:pPr>
          </w:p>
        </w:tc>
        <w:tc>
          <w:tcPr>
            <w:tcW w:w="6182" w:type="dxa"/>
          </w:tcPr>
          <w:p w:rsidR="004257C0" w:rsidRPr="00C96D55" w:rsidRDefault="004257C0" w:rsidP="004257C0">
            <w:pPr>
              <w:autoSpaceDE w:val="0"/>
              <w:autoSpaceDN w:val="0"/>
              <w:adjustRightInd w:val="0"/>
              <w:spacing w:after="0" w:line="240" w:lineRule="auto"/>
              <w:rPr>
                <w:rFonts w:ascii="Arial" w:hAnsi="Arial" w:cs="Arial"/>
                <w:sz w:val="24"/>
                <w:szCs w:val="24"/>
                <w:lang w:val="en-US"/>
              </w:rPr>
            </w:pPr>
            <w:r w:rsidRPr="00C96D55">
              <w:rPr>
                <w:rFonts w:ascii="Arial" w:hAnsi="Arial" w:cs="Arial"/>
                <w:sz w:val="24"/>
                <w:szCs w:val="24"/>
                <w:shd w:val="clear" w:color="auto" w:fill="FFFFFF"/>
                <w:lang w:val="en-US"/>
              </w:rPr>
              <w:t>Electric vehicle conductive charging system - Part 1: General requirements</w:t>
            </w:r>
            <w:r w:rsidR="00F37128" w:rsidRPr="00C96D55">
              <w:rPr>
                <w:rFonts w:ascii="Arial" w:hAnsi="Arial" w:cs="Arial"/>
                <w:sz w:val="24"/>
                <w:szCs w:val="24"/>
                <w:lang w:val="en-US"/>
              </w:rPr>
              <w:t>.</w:t>
            </w:r>
            <w:r w:rsidRPr="00C96D55">
              <w:rPr>
                <w:rFonts w:ascii="Arial" w:hAnsi="Arial" w:cs="Arial"/>
                <w:sz w:val="24"/>
                <w:szCs w:val="24"/>
                <w:shd w:val="clear" w:color="auto" w:fill="FFFFFF"/>
              </w:rPr>
              <w:t>Система</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токопроводящей</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зарядки</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электромобилей</w:t>
            </w:r>
            <w:r w:rsidRPr="00C96D55">
              <w:rPr>
                <w:rFonts w:ascii="Arial" w:hAnsi="Arial" w:cs="Arial"/>
                <w:sz w:val="24"/>
                <w:szCs w:val="24"/>
                <w:shd w:val="clear" w:color="auto" w:fill="FFFFFF"/>
                <w:lang w:val="en-US"/>
              </w:rPr>
              <w:t xml:space="preserve">. </w:t>
            </w:r>
            <w:r w:rsidRPr="00C96D55">
              <w:rPr>
                <w:rFonts w:ascii="Arial" w:hAnsi="Arial" w:cs="Arial"/>
                <w:sz w:val="24"/>
                <w:szCs w:val="24"/>
              </w:rPr>
              <w:t>Часть</w:t>
            </w:r>
            <w:r w:rsidRPr="00C96D55">
              <w:rPr>
                <w:rFonts w:ascii="Arial" w:hAnsi="Arial" w:cs="Arial"/>
                <w:sz w:val="24"/>
                <w:szCs w:val="24"/>
                <w:lang w:val="en-US"/>
              </w:rPr>
              <w:t xml:space="preserve"> 1. </w:t>
            </w:r>
            <w:r w:rsidRPr="00C96D55">
              <w:rPr>
                <w:rFonts w:ascii="Arial" w:hAnsi="Arial" w:cs="Arial"/>
                <w:sz w:val="24"/>
                <w:szCs w:val="24"/>
              </w:rPr>
              <w:t>Общие</w:t>
            </w:r>
            <w:r w:rsidRPr="00C96D55">
              <w:rPr>
                <w:rFonts w:ascii="Arial" w:hAnsi="Arial" w:cs="Arial"/>
                <w:sz w:val="24"/>
                <w:szCs w:val="24"/>
                <w:lang w:val="en-US"/>
              </w:rPr>
              <w:t xml:space="preserve"> </w:t>
            </w:r>
            <w:r w:rsidRPr="00C96D55">
              <w:rPr>
                <w:rFonts w:ascii="Arial" w:hAnsi="Arial" w:cs="Arial"/>
                <w:sz w:val="24"/>
                <w:szCs w:val="24"/>
              </w:rPr>
              <w:t>требования</w:t>
            </w:r>
            <w:r w:rsidRPr="00C96D55">
              <w:rPr>
                <w:rFonts w:ascii="Arial" w:hAnsi="Arial" w:cs="Arial"/>
                <w:sz w:val="24"/>
                <w:szCs w:val="24"/>
                <w:lang w:val="en-US"/>
              </w:rPr>
              <w:t xml:space="preserve">) </w:t>
            </w:r>
          </w:p>
          <w:p w:rsidR="004257C0" w:rsidRPr="00C96D55" w:rsidRDefault="004257C0" w:rsidP="004257C0">
            <w:pPr>
              <w:spacing w:after="0" w:line="240" w:lineRule="auto"/>
              <w:rPr>
                <w:rFonts w:ascii="Arial" w:hAnsi="Arial" w:cs="Arial"/>
                <w:sz w:val="24"/>
                <w:szCs w:val="24"/>
                <w:lang w:val="en-US"/>
              </w:rPr>
            </w:pPr>
          </w:p>
        </w:tc>
      </w:tr>
      <w:tr w:rsidR="00C96D55" w:rsidRPr="00196648" w:rsidTr="00F37128">
        <w:tc>
          <w:tcPr>
            <w:tcW w:w="617" w:type="dxa"/>
          </w:tcPr>
          <w:p w:rsidR="00F145A5" w:rsidRPr="00C96D55" w:rsidRDefault="00F145A5" w:rsidP="00616994">
            <w:pPr>
              <w:spacing w:after="0" w:line="240" w:lineRule="auto"/>
              <w:rPr>
                <w:rFonts w:ascii="Arial" w:hAnsi="Arial" w:cs="Arial"/>
                <w:b/>
                <w:sz w:val="24"/>
                <w:szCs w:val="24"/>
                <w:lang w:val="en-US"/>
              </w:rPr>
            </w:pPr>
            <w:r w:rsidRPr="00C96D55">
              <w:rPr>
                <w:rFonts w:ascii="Arial" w:eastAsia="Calibri" w:hAnsi="Arial" w:cs="Arial"/>
                <w:sz w:val="24"/>
                <w:szCs w:val="24"/>
                <w:lang w:val="en-GB" w:eastAsia="en-US"/>
              </w:rPr>
              <w:t>[2]</w:t>
            </w:r>
          </w:p>
        </w:tc>
        <w:tc>
          <w:tcPr>
            <w:tcW w:w="2418" w:type="dxa"/>
          </w:tcPr>
          <w:p w:rsidR="00AF4023" w:rsidRPr="00C96D55" w:rsidRDefault="00F145A5" w:rsidP="00616994">
            <w:pPr>
              <w:spacing w:after="0" w:line="240" w:lineRule="auto"/>
              <w:rPr>
                <w:rFonts w:ascii="Arial" w:eastAsia="Arial" w:hAnsi="Arial" w:cstheme="minorBidi"/>
                <w:strike/>
                <w:sz w:val="24"/>
                <w:szCs w:val="24"/>
                <w:lang w:eastAsia="en-US"/>
              </w:rPr>
            </w:pPr>
            <w:r w:rsidRPr="00C96D55">
              <w:rPr>
                <w:rFonts w:ascii="Arial" w:eastAsia="Arial" w:hAnsi="Arial" w:cstheme="minorBidi"/>
                <w:sz w:val="24"/>
                <w:szCs w:val="24"/>
                <w:lang w:eastAsia="en-US"/>
              </w:rPr>
              <w:t>ИСО/TR 8713:</w:t>
            </w:r>
            <w:r w:rsidR="00AF4023" w:rsidRPr="00C96D55">
              <w:rPr>
                <w:rFonts w:ascii="Arial" w:eastAsia="Arial" w:hAnsi="Arial" w:cstheme="minorBidi"/>
                <w:sz w:val="24"/>
                <w:szCs w:val="24"/>
                <w:lang w:eastAsia="en-US"/>
              </w:rPr>
              <w:t>2019</w:t>
            </w:r>
          </w:p>
        </w:tc>
        <w:tc>
          <w:tcPr>
            <w:tcW w:w="422" w:type="dxa"/>
          </w:tcPr>
          <w:p w:rsidR="00F145A5" w:rsidRPr="00C96D55" w:rsidRDefault="00F145A5" w:rsidP="00616994">
            <w:pPr>
              <w:spacing w:after="0" w:line="240" w:lineRule="auto"/>
              <w:rPr>
                <w:rFonts w:ascii="Arial" w:hAnsi="Arial" w:cs="Arial"/>
                <w:b/>
                <w:sz w:val="24"/>
                <w:szCs w:val="24"/>
                <w:lang w:val="en-US"/>
              </w:rPr>
            </w:pPr>
          </w:p>
        </w:tc>
        <w:tc>
          <w:tcPr>
            <w:tcW w:w="6182" w:type="dxa"/>
          </w:tcPr>
          <w:p w:rsidR="00F145A5" w:rsidRPr="00C96D55" w:rsidRDefault="00AF4023" w:rsidP="00616994">
            <w:pPr>
              <w:spacing w:after="0" w:line="240" w:lineRule="auto"/>
              <w:rPr>
                <w:rFonts w:ascii="Arial" w:eastAsia="Calibri" w:hAnsi="Arial" w:cs="Arial"/>
                <w:sz w:val="24"/>
                <w:szCs w:val="24"/>
                <w:lang w:val="en-GB" w:eastAsia="en-US"/>
              </w:rPr>
            </w:pPr>
            <w:r w:rsidRPr="00C96D55">
              <w:rPr>
                <w:rFonts w:ascii="Arial" w:hAnsi="Arial" w:cs="Arial"/>
                <w:sz w:val="24"/>
                <w:szCs w:val="24"/>
                <w:shd w:val="clear" w:color="auto" w:fill="FFFFFF"/>
                <w:lang w:val="en-US"/>
              </w:rPr>
              <w:t>Electrically propelled road vehicles – Vocabulary</w:t>
            </w:r>
            <w:r w:rsidRPr="00C96D55">
              <w:rPr>
                <w:rFonts w:ascii="Arial" w:eastAsia="Calibri" w:hAnsi="Arial" w:cs="Arial"/>
                <w:sz w:val="24"/>
                <w:szCs w:val="24"/>
                <w:lang w:val="en-US" w:eastAsia="en-US"/>
              </w:rPr>
              <w:t xml:space="preserve"> </w:t>
            </w:r>
            <w:r w:rsidR="00F145A5"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Электромобили</w:t>
            </w:r>
            <w:r w:rsidRPr="00C96D55">
              <w:rPr>
                <w:rFonts w:ascii="Arial" w:eastAsia="Calibri" w:hAnsi="Arial" w:cs="Arial"/>
                <w:sz w:val="24"/>
                <w:szCs w:val="24"/>
                <w:lang w:val="en-US" w:eastAsia="en-US"/>
              </w:rPr>
              <w:t xml:space="preserve">. </w:t>
            </w:r>
            <w:r w:rsidRPr="00C96D55">
              <w:rPr>
                <w:rFonts w:ascii="Arial" w:eastAsia="Calibri" w:hAnsi="Arial" w:cs="Arial"/>
                <w:sz w:val="24"/>
                <w:szCs w:val="24"/>
                <w:lang w:eastAsia="en-US"/>
              </w:rPr>
              <w:t>словарь</w:t>
            </w:r>
            <w:r w:rsidR="00F145A5" w:rsidRPr="00C96D55">
              <w:rPr>
                <w:rFonts w:ascii="Arial" w:eastAsia="Calibri" w:hAnsi="Arial" w:cs="Arial"/>
                <w:sz w:val="24"/>
                <w:szCs w:val="24"/>
                <w:lang w:val="en-GB" w:eastAsia="en-US"/>
              </w:rPr>
              <w:t>)</w:t>
            </w:r>
          </w:p>
          <w:p w:rsidR="00F145A5" w:rsidRPr="00C96D55" w:rsidRDefault="00F145A5" w:rsidP="00616994">
            <w:pPr>
              <w:spacing w:after="0" w:line="240" w:lineRule="auto"/>
              <w:rPr>
                <w:rFonts w:ascii="Arial" w:hAnsi="Arial" w:cs="Arial"/>
                <w:b/>
                <w:sz w:val="24"/>
                <w:szCs w:val="24"/>
                <w:lang w:val="en-US"/>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[3]</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US"/>
              </w:rPr>
              <w:t>CISPR 25:2016</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Vehicles, boats and internal combustion engines - Radio disturbance characteristics - Limits and methods of measurement for the protection of on-board receivers</w:t>
            </w:r>
            <w:r w:rsidRPr="00C96D55">
              <w:rPr>
                <w:rFonts w:ascii="Arial" w:hAnsi="Arial" w:cs="Arial"/>
                <w:sz w:val="24"/>
                <w:szCs w:val="24"/>
                <w:lang w:val="en-US"/>
              </w:rPr>
              <w:t xml:space="preserve"> (</w:t>
            </w:r>
            <w:r w:rsidRPr="00C96D55">
              <w:rPr>
                <w:rFonts w:ascii="Arial" w:hAnsi="Arial" w:cs="Arial"/>
                <w:sz w:val="24"/>
                <w:szCs w:val="24"/>
              </w:rPr>
              <w:t>Транспортные</w:t>
            </w:r>
            <w:r w:rsidRPr="00C96D55">
              <w:rPr>
                <w:rFonts w:ascii="Arial" w:hAnsi="Arial" w:cs="Arial"/>
                <w:sz w:val="24"/>
                <w:szCs w:val="24"/>
                <w:lang w:val="en-US"/>
              </w:rPr>
              <w:t xml:space="preserve"> </w:t>
            </w:r>
            <w:r w:rsidRPr="00C96D55">
              <w:rPr>
                <w:rFonts w:ascii="Arial" w:hAnsi="Arial" w:cs="Arial"/>
                <w:sz w:val="24"/>
                <w:szCs w:val="24"/>
              </w:rPr>
              <w:t>средства</w:t>
            </w:r>
            <w:r w:rsidRPr="00C96D55">
              <w:rPr>
                <w:rFonts w:ascii="Arial" w:hAnsi="Arial" w:cs="Arial"/>
                <w:sz w:val="24"/>
                <w:szCs w:val="24"/>
                <w:lang w:val="en-US"/>
              </w:rPr>
              <w:t xml:space="preserve">, </w:t>
            </w:r>
            <w:r w:rsidRPr="00C96D55">
              <w:rPr>
                <w:rFonts w:ascii="Arial" w:hAnsi="Arial" w:cs="Arial"/>
                <w:sz w:val="24"/>
                <w:szCs w:val="24"/>
              </w:rPr>
              <w:t>моторные</w:t>
            </w:r>
            <w:r w:rsidRPr="00C96D55">
              <w:rPr>
                <w:rFonts w:ascii="Arial" w:hAnsi="Arial" w:cs="Arial"/>
                <w:sz w:val="24"/>
                <w:szCs w:val="24"/>
                <w:lang w:val="en-US"/>
              </w:rPr>
              <w:t xml:space="preserve"> </w:t>
            </w:r>
            <w:r w:rsidRPr="00C96D55">
              <w:rPr>
                <w:rFonts w:ascii="Arial" w:hAnsi="Arial" w:cs="Arial"/>
                <w:sz w:val="24"/>
                <w:szCs w:val="24"/>
              </w:rPr>
              <w:t>лодки</w:t>
            </w:r>
            <w:r w:rsidRPr="00C96D55">
              <w:rPr>
                <w:rFonts w:ascii="Arial" w:hAnsi="Arial" w:cs="Arial"/>
                <w:sz w:val="24"/>
                <w:szCs w:val="24"/>
                <w:lang w:val="en-US"/>
              </w:rPr>
              <w:t xml:space="preserve"> </w:t>
            </w:r>
            <w:r w:rsidRPr="00C96D55">
              <w:rPr>
                <w:rFonts w:ascii="Arial" w:hAnsi="Arial" w:cs="Arial"/>
                <w:sz w:val="24"/>
                <w:szCs w:val="24"/>
              </w:rPr>
              <w:t>и</w:t>
            </w:r>
            <w:r w:rsidRPr="00C96D55">
              <w:rPr>
                <w:rFonts w:ascii="Arial" w:hAnsi="Arial" w:cs="Arial"/>
                <w:sz w:val="24"/>
                <w:szCs w:val="24"/>
                <w:lang w:val="en-US"/>
              </w:rPr>
              <w:t xml:space="preserve"> </w:t>
            </w:r>
            <w:r w:rsidRPr="00C96D55">
              <w:rPr>
                <w:rFonts w:ascii="Arial" w:hAnsi="Arial" w:cs="Arial"/>
                <w:sz w:val="24"/>
                <w:szCs w:val="24"/>
              </w:rPr>
              <w:t>устройства</w:t>
            </w:r>
            <w:r w:rsidRPr="00C96D55">
              <w:rPr>
                <w:rFonts w:ascii="Arial" w:hAnsi="Arial" w:cs="Arial"/>
                <w:sz w:val="24"/>
                <w:szCs w:val="24"/>
                <w:lang w:val="en-US"/>
              </w:rPr>
              <w:t xml:space="preserve"> </w:t>
            </w:r>
            <w:r w:rsidRPr="00C96D55">
              <w:rPr>
                <w:rFonts w:ascii="Arial" w:hAnsi="Arial" w:cs="Arial"/>
                <w:sz w:val="24"/>
                <w:szCs w:val="24"/>
              </w:rPr>
              <w:t>с</w:t>
            </w:r>
            <w:r w:rsidRPr="00C96D55">
              <w:rPr>
                <w:rFonts w:ascii="Arial" w:hAnsi="Arial" w:cs="Arial"/>
                <w:sz w:val="24"/>
                <w:szCs w:val="24"/>
                <w:lang w:val="en-US"/>
              </w:rPr>
              <w:t xml:space="preserve"> </w:t>
            </w:r>
            <w:r w:rsidRPr="00C96D55">
              <w:rPr>
                <w:rFonts w:ascii="Arial" w:hAnsi="Arial" w:cs="Arial"/>
                <w:sz w:val="24"/>
                <w:szCs w:val="24"/>
              </w:rPr>
              <w:t>двигателями</w:t>
            </w:r>
            <w:r w:rsidRPr="00C96D55">
              <w:rPr>
                <w:rFonts w:ascii="Arial" w:hAnsi="Arial" w:cs="Arial"/>
                <w:sz w:val="24"/>
                <w:szCs w:val="24"/>
                <w:lang w:val="en-US"/>
              </w:rPr>
              <w:t xml:space="preserve"> </w:t>
            </w:r>
            <w:r w:rsidRPr="00C96D55">
              <w:rPr>
                <w:rFonts w:ascii="Arial" w:hAnsi="Arial" w:cs="Arial"/>
                <w:sz w:val="24"/>
                <w:szCs w:val="24"/>
              </w:rPr>
              <w:t>внутреннего</w:t>
            </w:r>
            <w:r w:rsidRPr="00C96D55">
              <w:rPr>
                <w:rFonts w:ascii="Arial" w:hAnsi="Arial" w:cs="Arial"/>
                <w:sz w:val="24"/>
                <w:szCs w:val="24"/>
                <w:lang w:val="en-US"/>
              </w:rPr>
              <w:t xml:space="preserve"> </w:t>
            </w:r>
            <w:r w:rsidRPr="00C96D55">
              <w:rPr>
                <w:rFonts w:ascii="Arial" w:hAnsi="Arial" w:cs="Arial"/>
                <w:sz w:val="24"/>
                <w:szCs w:val="24"/>
              </w:rPr>
              <w:t>сгорания</w:t>
            </w:r>
            <w:r w:rsidRPr="00C96D55">
              <w:rPr>
                <w:rFonts w:ascii="Arial" w:hAnsi="Arial" w:cs="Arial"/>
                <w:sz w:val="24"/>
                <w:szCs w:val="24"/>
                <w:lang w:val="en-US"/>
              </w:rPr>
              <w:t xml:space="preserve">. </w:t>
            </w:r>
            <w:r w:rsidRPr="00C96D55">
              <w:rPr>
                <w:rFonts w:ascii="Arial" w:hAnsi="Arial" w:cs="Arial"/>
                <w:sz w:val="24"/>
                <w:szCs w:val="24"/>
              </w:rPr>
              <w:t xml:space="preserve">Характеристики индустриальных радиопомех. Нормы и методы измерений для защиты радиоприемных устройств, размещенных на подвижных средствах) </w:t>
            </w:r>
          </w:p>
          <w:p w:rsidR="008D73C8" w:rsidRPr="00C96D55"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[4]</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11451-1:2015</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F37128" w:rsidP="008D73C8">
            <w:pPr>
              <w:autoSpaceDE w:val="0"/>
              <w:autoSpaceDN w:val="0"/>
              <w:adjustRightInd w:val="0"/>
              <w:spacing w:after="0" w:line="240" w:lineRule="auto"/>
              <w:rPr>
                <w:rFonts w:ascii="Arial" w:hAnsi="Arial" w:cs="Arial"/>
                <w:sz w:val="24"/>
                <w:szCs w:val="24"/>
                <w:lang w:val="en-US"/>
              </w:rPr>
            </w:pPr>
            <w:r w:rsidRPr="00C96D55">
              <w:rPr>
                <w:rFonts w:ascii="Arial" w:hAnsi="Arial" w:cs="Arial"/>
                <w:sz w:val="24"/>
                <w:szCs w:val="24"/>
                <w:shd w:val="clear" w:color="auto" w:fill="FFFFFF"/>
                <w:lang w:val="en-US"/>
              </w:rPr>
              <w:t>Road vehicles --</w:t>
            </w:r>
            <w:r w:rsidR="008D73C8" w:rsidRPr="00C96D55">
              <w:rPr>
                <w:rFonts w:ascii="Arial" w:hAnsi="Arial" w:cs="Arial"/>
                <w:sz w:val="24"/>
                <w:szCs w:val="24"/>
                <w:shd w:val="clear" w:color="auto" w:fill="FFFFFF"/>
                <w:lang w:val="en-US"/>
              </w:rPr>
              <w:t>Vehicle test methods for electrical disturbances from narrowband ra</w:t>
            </w:r>
            <w:r w:rsidRPr="00C96D55">
              <w:rPr>
                <w:rFonts w:ascii="Arial" w:hAnsi="Arial" w:cs="Arial"/>
                <w:sz w:val="24"/>
                <w:szCs w:val="24"/>
                <w:shd w:val="clear" w:color="auto" w:fill="FFFFFF"/>
                <w:lang w:val="en-US"/>
              </w:rPr>
              <w:t>diated electromagnetic energy -</w:t>
            </w:r>
            <w:r w:rsidR="008D73C8" w:rsidRPr="00C96D55">
              <w:rPr>
                <w:rFonts w:ascii="Arial" w:hAnsi="Arial" w:cs="Arial"/>
                <w:sz w:val="24"/>
                <w:szCs w:val="24"/>
                <w:shd w:val="clear" w:color="auto" w:fill="FFFFFF"/>
                <w:lang w:val="en-US"/>
              </w:rPr>
              <w:t xml:space="preserve"> Part 1: General principles and terminology</w:t>
            </w:r>
            <w:r w:rsidR="008D73C8" w:rsidRPr="00C96D55">
              <w:rPr>
                <w:rFonts w:ascii="Arial" w:hAnsi="Arial" w:cs="Arial"/>
                <w:sz w:val="24"/>
                <w:szCs w:val="24"/>
                <w:lang w:val="en-US"/>
              </w:rPr>
              <w:t xml:space="preserve"> (</w:t>
            </w:r>
            <w:r w:rsidR="008D73C8" w:rsidRPr="00C96D55">
              <w:rPr>
                <w:rFonts w:ascii="Arial" w:hAnsi="Arial" w:cs="Arial"/>
                <w:sz w:val="24"/>
                <w:szCs w:val="24"/>
              </w:rPr>
              <w:t>Транспорт</w:t>
            </w:r>
            <w:r w:rsidR="008D73C8" w:rsidRPr="00C96D55">
              <w:rPr>
                <w:rFonts w:ascii="Arial" w:hAnsi="Arial" w:cs="Arial"/>
                <w:sz w:val="24"/>
                <w:szCs w:val="24"/>
                <w:lang w:val="en-US"/>
              </w:rPr>
              <w:t xml:space="preserve"> </w:t>
            </w:r>
            <w:r w:rsidR="008D73C8" w:rsidRPr="00C96D55">
              <w:rPr>
                <w:rFonts w:ascii="Arial" w:hAnsi="Arial" w:cs="Arial"/>
                <w:sz w:val="24"/>
                <w:szCs w:val="24"/>
              </w:rPr>
              <w:t>дорожный</w:t>
            </w:r>
            <w:r w:rsidR="008D73C8" w:rsidRPr="00C96D55">
              <w:rPr>
                <w:rFonts w:ascii="Arial" w:hAnsi="Arial" w:cs="Arial"/>
                <w:sz w:val="24"/>
                <w:szCs w:val="24"/>
                <w:lang w:val="en-US"/>
              </w:rPr>
              <w:t xml:space="preserve">. </w:t>
            </w:r>
            <w:r w:rsidR="008D73C8" w:rsidRPr="00C96D55">
              <w:rPr>
                <w:rFonts w:ascii="Arial" w:hAnsi="Arial" w:cs="Arial"/>
                <w:sz w:val="24"/>
                <w:szCs w:val="24"/>
              </w:rPr>
              <w:t>Методы испытаний транспортных средств на электрические помехи, создаваемые излучаемой в узкополосном диапазоне электромагнитной энергией. Часть</w:t>
            </w:r>
            <w:r w:rsidR="008D73C8" w:rsidRPr="00C96D55">
              <w:rPr>
                <w:rFonts w:ascii="Arial" w:hAnsi="Arial" w:cs="Arial"/>
                <w:sz w:val="24"/>
                <w:szCs w:val="24"/>
                <w:lang w:val="en-US"/>
              </w:rPr>
              <w:t xml:space="preserve"> 1. </w:t>
            </w:r>
            <w:r w:rsidR="008D73C8" w:rsidRPr="00C96D55">
              <w:rPr>
                <w:rFonts w:ascii="Arial" w:hAnsi="Arial" w:cs="Arial"/>
                <w:sz w:val="24"/>
                <w:szCs w:val="24"/>
              </w:rPr>
              <w:t>Общие</w:t>
            </w:r>
            <w:r w:rsidR="008D73C8" w:rsidRPr="00C96D55">
              <w:rPr>
                <w:rFonts w:ascii="Arial" w:hAnsi="Arial" w:cs="Arial"/>
                <w:sz w:val="24"/>
                <w:szCs w:val="24"/>
                <w:lang w:val="en-US"/>
              </w:rPr>
              <w:t xml:space="preserve"> </w:t>
            </w:r>
            <w:r w:rsidR="008D73C8" w:rsidRPr="00C96D55">
              <w:rPr>
                <w:rFonts w:ascii="Arial" w:hAnsi="Arial" w:cs="Arial"/>
                <w:sz w:val="24"/>
                <w:szCs w:val="24"/>
              </w:rPr>
              <w:t>принципы</w:t>
            </w:r>
            <w:r w:rsidR="008D73C8" w:rsidRPr="00C96D55">
              <w:rPr>
                <w:rFonts w:ascii="Arial" w:hAnsi="Arial" w:cs="Arial"/>
                <w:sz w:val="24"/>
                <w:szCs w:val="24"/>
                <w:lang w:val="en-US"/>
              </w:rPr>
              <w:t xml:space="preserve"> </w:t>
            </w:r>
            <w:r w:rsidR="008D73C8" w:rsidRPr="00C96D55">
              <w:rPr>
                <w:rFonts w:ascii="Arial" w:hAnsi="Arial" w:cs="Arial"/>
                <w:sz w:val="24"/>
                <w:szCs w:val="24"/>
              </w:rPr>
              <w:t>и</w:t>
            </w:r>
            <w:r w:rsidR="008D73C8" w:rsidRPr="00C96D55">
              <w:rPr>
                <w:rFonts w:ascii="Arial" w:hAnsi="Arial" w:cs="Arial"/>
                <w:sz w:val="24"/>
                <w:szCs w:val="24"/>
                <w:lang w:val="en-US"/>
              </w:rPr>
              <w:t xml:space="preserve"> </w:t>
            </w:r>
            <w:r w:rsidR="008D73C8" w:rsidRPr="00C96D55">
              <w:rPr>
                <w:rFonts w:ascii="Arial" w:hAnsi="Arial" w:cs="Arial"/>
                <w:sz w:val="24"/>
                <w:szCs w:val="24"/>
              </w:rPr>
              <w:t>терминология</w:t>
            </w:r>
            <w:r w:rsidR="008D73C8" w:rsidRPr="00C96D55">
              <w:rPr>
                <w:rFonts w:ascii="Arial" w:hAnsi="Arial" w:cs="Arial"/>
                <w:sz w:val="24"/>
                <w:szCs w:val="24"/>
                <w:lang w:val="en-US"/>
              </w:rPr>
              <w:t xml:space="preserve">) </w:t>
            </w:r>
          </w:p>
          <w:p w:rsidR="008D73C8" w:rsidRPr="00C96D55"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[5]</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11452-1:2015</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F3712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Road vehicles -</w:t>
            </w:r>
            <w:r w:rsidR="008D73C8" w:rsidRPr="00C96D55">
              <w:rPr>
                <w:rFonts w:ascii="Arial" w:hAnsi="Arial" w:cs="Arial"/>
                <w:sz w:val="24"/>
                <w:szCs w:val="24"/>
                <w:shd w:val="clear" w:color="auto" w:fill="FFFFFF"/>
                <w:lang w:val="en-US"/>
              </w:rPr>
              <w:t xml:space="preserve"> Component test methods for electrical disturbances from narrowband r</w:t>
            </w:r>
            <w:r w:rsidRPr="00C96D55">
              <w:rPr>
                <w:rFonts w:ascii="Arial" w:hAnsi="Arial" w:cs="Arial"/>
                <w:sz w:val="24"/>
                <w:szCs w:val="24"/>
                <w:shd w:val="clear" w:color="auto" w:fill="FFFFFF"/>
                <w:lang w:val="en-US"/>
              </w:rPr>
              <w:t xml:space="preserve">adiated electromagnetic energy </w:t>
            </w:r>
            <w:r w:rsidR="008D73C8" w:rsidRPr="00C96D55">
              <w:rPr>
                <w:rFonts w:ascii="Arial" w:hAnsi="Arial" w:cs="Arial"/>
                <w:sz w:val="24"/>
                <w:szCs w:val="24"/>
                <w:shd w:val="clear" w:color="auto" w:fill="FFFFFF"/>
                <w:lang w:val="en-US"/>
              </w:rPr>
              <w:t>- Part 1: General principles and terminology</w:t>
            </w:r>
            <w:r w:rsidR="008D73C8" w:rsidRPr="00C96D55">
              <w:rPr>
                <w:rFonts w:ascii="Arial" w:hAnsi="Arial" w:cs="Arial"/>
                <w:sz w:val="24"/>
                <w:szCs w:val="24"/>
                <w:lang w:val="en-US"/>
              </w:rPr>
              <w:t xml:space="preserve"> (</w:t>
            </w:r>
            <w:r w:rsidR="008D73C8" w:rsidRPr="00C96D55">
              <w:rPr>
                <w:rFonts w:ascii="Arial" w:hAnsi="Arial" w:cs="Arial"/>
                <w:sz w:val="24"/>
                <w:szCs w:val="24"/>
              </w:rPr>
              <w:t>Транспорт</w:t>
            </w:r>
            <w:r w:rsidR="008D73C8" w:rsidRPr="00C96D55">
              <w:rPr>
                <w:rFonts w:ascii="Arial" w:hAnsi="Arial" w:cs="Arial"/>
                <w:sz w:val="24"/>
                <w:szCs w:val="24"/>
                <w:lang w:val="en-US"/>
              </w:rPr>
              <w:t xml:space="preserve"> </w:t>
            </w:r>
            <w:r w:rsidR="008D73C8" w:rsidRPr="00C96D55">
              <w:rPr>
                <w:rFonts w:ascii="Arial" w:hAnsi="Arial" w:cs="Arial"/>
                <w:sz w:val="24"/>
                <w:szCs w:val="24"/>
              </w:rPr>
              <w:t>дорожный</w:t>
            </w:r>
            <w:r w:rsidR="008D73C8" w:rsidRPr="00C96D55">
              <w:rPr>
                <w:rFonts w:ascii="Arial" w:hAnsi="Arial" w:cs="Arial"/>
                <w:sz w:val="24"/>
                <w:szCs w:val="24"/>
                <w:lang w:val="en-US"/>
              </w:rPr>
              <w:t xml:space="preserve">. </w:t>
            </w:r>
            <w:r w:rsidR="008D73C8" w:rsidRPr="00C96D55">
              <w:rPr>
                <w:rFonts w:ascii="Arial" w:hAnsi="Arial" w:cs="Arial"/>
                <w:sz w:val="24"/>
                <w:szCs w:val="24"/>
              </w:rPr>
              <w:t xml:space="preserve">Методы испытаний деталей на электрические помехи, создаваемые излучаемой в узкополосном диапазоне электромагнитной энергией. Часть 1. Общие принципы и терминология) </w:t>
            </w:r>
          </w:p>
          <w:p w:rsidR="008D73C8" w:rsidRPr="00C96D55" w:rsidRDefault="008D73C8" w:rsidP="008D73C8">
            <w:pPr>
              <w:spacing w:after="0" w:line="240" w:lineRule="auto"/>
              <w:rPr>
                <w:rFonts w:ascii="Arial" w:hAnsi="Arial" w:cs="Arial"/>
                <w:sz w:val="24"/>
                <w:szCs w:val="24"/>
              </w:rPr>
            </w:pPr>
          </w:p>
        </w:tc>
      </w:tr>
      <w:tr w:rsidR="008D73C8" w:rsidRPr="00C96D55" w:rsidTr="00317294">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[6]</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11451-2:2015</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F3712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Road vehicles -</w:t>
            </w:r>
            <w:r w:rsidR="008D73C8" w:rsidRPr="00C96D55">
              <w:rPr>
                <w:rFonts w:ascii="Arial" w:hAnsi="Arial" w:cs="Arial"/>
                <w:sz w:val="24"/>
                <w:szCs w:val="24"/>
                <w:shd w:val="clear" w:color="auto" w:fill="FFFFFF"/>
                <w:lang w:val="en-US"/>
              </w:rPr>
              <w:t xml:space="preserve"> Vehicle test methods for electrical disturbances from narrowband r</w:t>
            </w:r>
            <w:r w:rsidRPr="00C96D55">
              <w:rPr>
                <w:rFonts w:ascii="Arial" w:hAnsi="Arial" w:cs="Arial"/>
                <w:sz w:val="24"/>
                <w:szCs w:val="24"/>
                <w:shd w:val="clear" w:color="auto" w:fill="FFFFFF"/>
                <w:lang w:val="en-US"/>
              </w:rPr>
              <w:t xml:space="preserve">adiated electromagnetic energy </w:t>
            </w:r>
            <w:r w:rsidR="008D73C8" w:rsidRPr="00C96D55">
              <w:rPr>
                <w:rFonts w:ascii="Arial" w:hAnsi="Arial" w:cs="Arial"/>
                <w:sz w:val="24"/>
                <w:szCs w:val="24"/>
                <w:shd w:val="clear" w:color="auto" w:fill="FFFFFF"/>
                <w:lang w:val="en-US"/>
              </w:rPr>
              <w:t>- Part 2: Off-vehicle radiation sources</w:t>
            </w:r>
            <w:r w:rsidR="008D73C8" w:rsidRPr="00C96D55">
              <w:rPr>
                <w:rFonts w:ascii="Arial" w:hAnsi="Arial" w:cs="Arial"/>
                <w:sz w:val="24"/>
                <w:szCs w:val="24"/>
                <w:lang w:val="en-US"/>
              </w:rPr>
              <w:t xml:space="preserve"> (</w:t>
            </w:r>
            <w:r w:rsidR="008D73C8" w:rsidRPr="00C96D55">
              <w:rPr>
                <w:rFonts w:ascii="Arial" w:hAnsi="Arial" w:cs="Arial"/>
                <w:sz w:val="24"/>
                <w:szCs w:val="24"/>
              </w:rPr>
              <w:t>Транспорт</w:t>
            </w:r>
            <w:r w:rsidR="008D73C8" w:rsidRPr="00C96D55">
              <w:rPr>
                <w:rFonts w:ascii="Arial" w:hAnsi="Arial" w:cs="Arial"/>
                <w:sz w:val="24"/>
                <w:szCs w:val="24"/>
                <w:lang w:val="en-US"/>
              </w:rPr>
              <w:t xml:space="preserve"> </w:t>
            </w:r>
            <w:r w:rsidR="008D73C8" w:rsidRPr="00C96D55">
              <w:rPr>
                <w:rFonts w:ascii="Arial" w:hAnsi="Arial" w:cs="Arial"/>
                <w:sz w:val="24"/>
                <w:szCs w:val="24"/>
              </w:rPr>
              <w:t>дорожный</w:t>
            </w:r>
            <w:r w:rsidR="008D73C8" w:rsidRPr="00C96D55">
              <w:rPr>
                <w:rFonts w:ascii="Arial" w:hAnsi="Arial" w:cs="Arial"/>
                <w:sz w:val="24"/>
                <w:szCs w:val="24"/>
                <w:lang w:val="en-US"/>
              </w:rPr>
              <w:t xml:space="preserve">. </w:t>
            </w:r>
            <w:r w:rsidR="008D73C8" w:rsidRPr="00C96D55">
              <w:rPr>
                <w:rFonts w:ascii="Arial" w:hAnsi="Arial" w:cs="Arial"/>
                <w:sz w:val="24"/>
                <w:szCs w:val="24"/>
              </w:rPr>
              <w:t xml:space="preserve">Методы испытаний на электрические помехи, создаваемые излучаемой в узкополосном диапазоне электромагнитной энергией. Часть 2. Источники излучения, находящиеся вне транспортного средства) </w:t>
            </w:r>
          </w:p>
          <w:p w:rsidR="008D73C8" w:rsidRPr="00C96D55" w:rsidRDefault="008D73C8" w:rsidP="008D73C8">
            <w:pPr>
              <w:spacing w:after="0" w:line="240" w:lineRule="auto"/>
              <w:rPr>
                <w:rFonts w:ascii="Arial" w:hAnsi="Arial" w:cs="Arial"/>
                <w:sz w:val="24"/>
                <w:szCs w:val="24"/>
              </w:rPr>
            </w:pPr>
          </w:p>
        </w:tc>
      </w:tr>
      <w:tr w:rsidR="008D73C8" w:rsidRPr="00C96D55" w:rsidTr="00317294">
        <w:tc>
          <w:tcPr>
            <w:tcW w:w="617" w:type="dxa"/>
          </w:tcPr>
          <w:p w:rsidR="008D73C8" w:rsidRPr="00C96D55" w:rsidRDefault="008D73C8" w:rsidP="008D73C8">
            <w:pPr>
              <w:spacing w:after="0" w:line="240" w:lineRule="auto"/>
              <w:rPr>
                <w:rFonts w:ascii="Arial" w:hAnsi="Arial" w:cs="Arial"/>
                <w:b/>
                <w:i/>
                <w:sz w:val="24"/>
                <w:szCs w:val="24"/>
              </w:rPr>
            </w:pPr>
          </w:p>
        </w:tc>
        <w:tc>
          <w:tcPr>
            <w:tcW w:w="2418" w:type="dxa"/>
          </w:tcPr>
          <w:p w:rsidR="008D73C8" w:rsidRPr="00C96D55" w:rsidRDefault="008D73C8" w:rsidP="008D73C8">
            <w:pPr>
              <w:spacing w:after="0" w:line="240" w:lineRule="auto"/>
              <w:rPr>
                <w:rFonts w:ascii="Arial" w:hAnsi="Arial" w:cs="Arial"/>
                <w:sz w:val="24"/>
                <w:szCs w:val="24"/>
              </w:rPr>
            </w:pP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8D73C8" w:rsidP="008D73C8">
            <w:pPr>
              <w:spacing w:after="0" w:line="240" w:lineRule="auto"/>
              <w:rPr>
                <w:rFonts w:ascii="Arial" w:hAnsi="Arial" w:cs="Arial"/>
                <w:sz w:val="24"/>
                <w:szCs w:val="24"/>
              </w:rPr>
            </w:pPr>
          </w:p>
        </w:tc>
      </w:tr>
      <w:tr w:rsidR="008D73C8" w:rsidRPr="00C96D55" w:rsidTr="00317294">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7</w:t>
            </w:r>
            <w:r w:rsidRPr="00C96D55">
              <w:rPr>
                <w:rFonts w:ascii="Arial" w:eastAsia="Calibri" w:hAnsi="Arial" w:cs="Arial"/>
                <w:sz w:val="24"/>
                <w:szCs w:val="24"/>
                <w:lang w:val="en-US" w:eastAsia="en-US"/>
              </w:rPr>
              <w:t>]</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11452-2:2019</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F3712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Road vehicles -</w:t>
            </w:r>
            <w:r w:rsidR="008D73C8" w:rsidRPr="00C96D55">
              <w:rPr>
                <w:rFonts w:ascii="Arial" w:hAnsi="Arial" w:cs="Arial"/>
                <w:sz w:val="24"/>
                <w:szCs w:val="24"/>
                <w:shd w:val="clear" w:color="auto" w:fill="FFFFFF"/>
                <w:lang w:val="en-US"/>
              </w:rPr>
              <w:t xml:space="preserve"> Component test methods for electrical disturbances from narrowband r</w:t>
            </w:r>
            <w:r w:rsidRPr="00C96D55">
              <w:rPr>
                <w:rFonts w:ascii="Arial" w:hAnsi="Arial" w:cs="Arial"/>
                <w:sz w:val="24"/>
                <w:szCs w:val="24"/>
                <w:shd w:val="clear" w:color="auto" w:fill="FFFFFF"/>
                <w:lang w:val="en-US"/>
              </w:rPr>
              <w:t xml:space="preserve">adiated electromagnetic energy </w:t>
            </w:r>
            <w:r w:rsidR="008D73C8" w:rsidRPr="00C96D55">
              <w:rPr>
                <w:rFonts w:ascii="Arial" w:hAnsi="Arial" w:cs="Arial"/>
                <w:sz w:val="24"/>
                <w:szCs w:val="24"/>
                <w:shd w:val="clear" w:color="auto" w:fill="FFFFFF"/>
                <w:lang w:val="en-US"/>
              </w:rPr>
              <w:t>- Part 2: Absorber-lined shielded enclosure</w:t>
            </w:r>
            <w:r w:rsidRPr="00C96D55">
              <w:rPr>
                <w:rFonts w:ascii="Arial" w:hAnsi="Arial" w:cs="Arial"/>
                <w:sz w:val="24"/>
                <w:szCs w:val="24"/>
                <w:lang w:val="en-US"/>
              </w:rPr>
              <w:t xml:space="preserve"> </w:t>
            </w:r>
            <w:r w:rsidR="008D73C8" w:rsidRPr="00C96D55">
              <w:rPr>
                <w:rFonts w:ascii="Arial" w:hAnsi="Arial" w:cs="Arial"/>
                <w:sz w:val="24"/>
                <w:szCs w:val="24"/>
                <w:lang w:val="en-US"/>
              </w:rPr>
              <w:t>(</w:t>
            </w:r>
            <w:r w:rsidR="008D73C8" w:rsidRPr="00C96D55">
              <w:rPr>
                <w:rFonts w:ascii="Arial" w:hAnsi="Arial" w:cs="Arial"/>
                <w:sz w:val="24"/>
                <w:szCs w:val="24"/>
              </w:rPr>
              <w:t>Транспорт</w:t>
            </w:r>
            <w:r w:rsidR="008D73C8" w:rsidRPr="00C96D55">
              <w:rPr>
                <w:rFonts w:ascii="Arial" w:hAnsi="Arial" w:cs="Arial"/>
                <w:sz w:val="24"/>
                <w:szCs w:val="24"/>
                <w:lang w:val="en-US"/>
              </w:rPr>
              <w:t xml:space="preserve"> </w:t>
            </w:r>
            <w:r w:rsidR="008D73C8" w:rsidRPr="00C96D55">
              <w:rPr>
                <w:rFonts w:ascii="Arial" w:hAnsi="Arial" w:cs="Arial"/>
                <w:sz w:val="24"/>
                <w:szCs w:val="24"/>
              </w:rPr>
              <w:t>дорожный</w:t>
            </w:r>
            <w:r w:rsidR="008D73C8" w:rsidRPr="00C96D55">
              <w:rPr>
                <w:rFonts w:ascii="Arial" w:hAnsi="Arial" w:cs="Arial"/>
                <w:sz w:val="24"/>
                <w:szCs w:val="24"/>
                <w:lang w:val="en-US"/>
              </w:rPr>
              <w:t xml:space="preserve">. </w:t>
            </w:r>
            <w:r w:rsidR="008D73C8" w:rsidRPr="00C96D55">
              <w:rPr>
                <w:rFonts w:ascii="Arial" w:hAnsi="Arial" w:cs="Arial"/>
                <w:sz w:val="24"/>
                <w:szCs w:val="24"/>
              </w:rPr>
              <w:t xml:space="preserve">Методы испытаний деталей на электрические помехи, создаваемые излучаемой в узкополосном диапазоне электромагнитной энергией. Часть 2. Экранированная камера с поглощающим покрытием) </w:t>
            </w:r>
          </w:p>
          <w:p w:rsidR="008D73C8" w:rsidRPr="00C96D55" w:rsidRDefault="008D73C8" w:rsidP="008D73C8">
            <w:pPr>
              <w:spacing w:after="0" w:line="240" w:lineRule="auto"/>
              <w:rPr>
                <w:rFonts w:ascii="Arial" w:hAnsi="Arial" w:cs="Arial"/>
                <w:sz w:val="24"/>
                <w:szCs w:val="24"/>
              </w:rPr>
            </w:pPr>
          </w:p>
        </w:tc>
      </w:tr>
      <w:tr w:rsidR="008D73C8" w:rsidRPr="00C96D55" w:rsidTr="00317294">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8</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11452-4:2011</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F3712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 xml:space="preserve">Road vehicles </w:t>
            </w:r>
            <w:r w:rsidR="008D73C8" w:rsidRPr="00C96D55">
              <w:rPr>
                <w:rFonts w:ascii="Arial" w:hAnsi="Arial" w:cs="Arial"/>
                <w:sz w:val="24"/>
                <w:szCs w:val="24"/>
                <w:shd w:val="clear" w:color="auto" w:fill="FFFFFF"/>
                <w:lang w:val="en-US"/>
              </w:rPr>
              <w:t>- Component test methods for electrical disturbances from narrowband r</w:t>
            </w:r>
            <w:r w:rsidRPr="00C96D55">
              <w:rPr>
                <w:rFonts w:ascii="Arial" w:hAnsi="Arial" w:cs="Arial"/>
                <w:sz w:val="24"/>
                <w:szCs w:val="24"/>
                <w:shd w:val="clear" w:color="auto" w:fill="FFFFFF"/>
                <w:lang w:val="en-US"/>
              </w:rPr>
              <w:t xml:space="preserve">adiated electromagnetic energy </w:t>
            </w:r>
            <w:r w:rsidR="008D73C8" w:rsidRPr="00C96D55">
              <w:rPr>
                <w:rFonts w:ascii="Arial" w:hAnsi="Arial" w:cs="Arial"/>
                <w:sz w:val="24"/>
                <w:szCs w:val="24"/>
                <w:shd w:val="clear" w:color="auto" w:fill="FFFFFF"/>
                <w:lang w:val="en-US"/>
              </w:rPr>
              <w:t>- Part 4: Harness excitation methods</w:t>
            </w:r>
            <w:r w:rsidR="008D73C8" w:rsidRPr="00C96D55">
              <w:rPr>
                <w:rFonts w:ascii="Arial" w:hAnsi="Arial" w:cs="Arial"/>
                <w:sz w:val="24"/>
                <w:szCs w:val="24"/>
                <w:lang w:val="en-US"/>
              </w:rPr>
              <w:t xml:space="preserve"> (</w:t>
            </w:r>
            <w:r w:rsidR="008D73C8" w:rsidRPr="00C96D55">
              <w:rPr>
                <w:rFonts w:ascii="Arial" w:hAnsi="Arial" w:cs="Arial"/>
                <w:sz w:val="24"/>
                <w:szCs w:val="24"/>
              </w:rPr>
              <w:t>Транспорт</w:t>
            </w:r>
            <w:r w:rsidR="008D73C8" w:rsidRPr="00C96D55">
              <w:rPr>
                <w:rFonts w:ascii="Arial" w:hAnsi="Arial" w:cs="Arial"/>
                <w:sz w:val="24"/>
                <w:szCs w:val="24"/>
                <w:lang w:val="en-US"/>
              </w:rPr>
              <w:t xml:space="preserve"> </w:t>
            </w:r>
            <w:r w:rsidR="008D73C8" w:rsidRPr="00C96D55">
              <w:rPr>
                <w:rFonts w:ascii="Arial" w:hAnsi="Arial" w:cs="Arial"/>
                <w:sz w:val="24"/>
                <w:szCs w:val="24"/>
              </w:rPr>
              <w:t>дорожный</w:t>
            </w:r>
            <w:r w:rsidR="008D73C8" w:rsidRPr="00C96D55">
              <w:rPr>
                <w:rFonts w:ascii="Arial" w:hAnsi="Arial" w:cs="Arial"/>
                <w:sz w:val="24"/>
                <w:szCs w:val="24"/>
                <w:lang w:val="en-US"/>
              </w:rPr>
              <w:t xml:space="preserve">. </w:t>
            </w:r>
            <w:r w:rsidR="008D73C8" w:rsidRPr="00C96D55">
              <w:rPr>
                <w:rFonts w:ascii="Arial" w:hAnsi="Arial" w:cs="Arial"/>
                <w:sz w:val="24"/>
                <w:szCs w:val="24"/>
              </w:rPr>
              <w:t xml:space="preserve">Методы испытаний деталей на электрические помехи, создаваемые излучаемой в узкополосном диапазоне электромагнитной энергией. Часть 4. Методы возбуждения электропроводки) </w:t>
            </w:r>
          </w:p>
          <w:p w:rsidR="008D73C8" w:rsidRPr="00C96D55"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[9]</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7637-2:2011</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F3712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Road vehicles -</w:t>
            </w:r>
            <w:r w:rsidR="008D73C8" w:rsidRPr="00C96D55">
              <w:rPr>
                <w:rFonts w:ascii="Arial" w:hAnsi="Arial" w:cs="Arial"/>
                <w:sz w:val="24"/>
                <w:szCs w:val="24"/>
                <w:shd w:val="clear" w:color="auto" w:fill="FFFFFF"/>
                <w:lang w:val="en-US"/>
              </w:rPr>
              <w:t xml:space="preserve"> Electrical disturbance</w:t>
            </w:r>
            <w:r w:rsidRPr="00C96D55">
              <w:rPr>
                <w:rFonts w:ascii="Arial" w:hAnsi="Arial" w:cs="Arial"/>
                <w:sz w:val="24"/>
                <w:szCs w:val="24"/>
                <w:shd w:val="clear" w:color="auto" w:fill="FFFFFF"/>
                <w:lang w:val="en-US"/>
              </w:rPr>
              <w:t xml:space="preserve">s from conduction and coupling </w:t>
            </w:r>
            <w:r w:rsidR="008D73C8" w:rsidRPr="00C96D55">
              <w:rPr>
                <w:rFonts w:ascii="Arial" w:hAnsi="Arial" w:cs="Arial"/>
                <w:sz w:val="24"/>
                <w:szCs w:val="24"/>
                <w:shd w:val="clear" w:color="auto" w:fill="FFFFFF"/>
                <w:lang w:val="en-US"/>
              </w:rPr>
              <w:t>- Part 2: Electrical transient conduction along supply lines only</w:t>
            </w:r>
            <w:r w:rsidR="008D73C8" w:rsidRPr="00C96D55">
              <w:rPr>
                <w:rFonts w:ascii="Arial" w:hAnsi="Arial" w:cs="Arial"/>
                <w:sz w:val="24"/>
                <w:szCs w:val="24"/>
                <w:lang w:val="en-US"/>
              </w:rPr>
              <w:t xml:space="preserve"> (</w:t>
            </w:r>
            <w:r w:rsidR="008D73C8" w:rsidRPr="00C96D55">
              <w:rPr>
                <w:rFonts w:ascii="Arial" w:hAnsi="Arial" w:cs="Arial"/>
                <w:sz w:val="24"/>
                <w:szCs w:val="24"/>
              </w:rPr>
              <w:t>Транспорт</w:t>
            </w:r>
            <w:r w:rsidR="008D73C8" w:rsidRPr="00C96D55">
              <w:rPr>
                <w:rFonts w:ascii="Arial" w:hAnsi="Arial" w:cs="Arial"/>
                <w:sz w:val="24"/>
                <w:szCs w:val="24"/>
                <w:lang w:val="en-US"/>
              </w:rPr>
              <w:t xml:space="preserve"> </w:t>
            </w:r>
            <w:r w:rsidR="008D73C8" w:rsidRPr="00C96D55">
              <w:rPr>
                <w:rFonts w:ascii="Arial" w:hAnsi="Arial" w:cs="Arial"/>
                <w:sz w:val="24"/>
                <w:szCs w:val="24"/>
              </w:rPr>
              <w:t>дорожный</w:t>
            </w:r>
            <w:r w:rsidR="008D73C8" w:rsidRPr="00C96D55">
              <w:rPr>
                <w:rFonts w:ascii="Arial" w:hAnsi="Arial" w:cs="Arial"/>
                <w:sz w:val="24"/>
                <w:szCs w:val="24"/>
                <w:lang w:val="en-US"/>
              </w:rPr>
              <w:t xml:space="preserve">. </w:t>
            </w:r>
            <w:r w:rsidR="008D73C8" w:rsidRPr="00C96D55">
              <w:rPr>
                <w:rFonts w:ascii="Arial" w:hAnsi="Arial" w:cs="Arial"/>
                <w:sz w:val="24"/>
                <w:szCs w:val="24"/>
              </w:rPr>
              <w:t>Электрические</w:t>
            </w:r>
            <w:r w:rsidR="008D73C8" w:rsidRPr="00935C42">
              <w:rPr>
                <w:rFonts w:ascii="Arial" w:hAnsi="Arial" w:cs="Arial"/>
                <w:sz w:val="24"/>
                <w:szCs w:val="24"/>
              </w:rPr>
              <w:t xml:space="preserve"> </w:t>
            </w:r>
            <w:r w:rsidR="008D73C8" w:rsidRPr="00C96D55">
              <w:rPr>
                <w:rFonts w:ascii="Arial" w:hAnsi="Arial" w:cs="Arial"/>
                <w:sz w:val="24"/>
                <w:szCs w:val="24"/>
              </w:rPr>
              <w:t>помехи</w:t>
            </w:r>
            <w:r w:rsidR="008D73C8" w:rsidRPr="00935C42">
              <w:rPr>
                <w:rFonts w:ascii="Arial" w:hAnsi="Arial" w:cs="Arial"/>
                <w:sz w:val="24"/>
                <w:szCs w:val="24"/>
              </w:rPr>
              <w:t xml:space="preserve">, </w:t>
            </w:r>
            <w:r w:rsidR="008D73C8" w:rsidRPr="00C96D55">
              <w:rPr>
                <w:rFonts w:ascii="Arial" w:hAnsi="Arial" w:cs="Arial"/>
                <w:sz w:val="24"/>
                <w:szCs w:val="24"/>
              </w:rPr>
              <w:t>вызываемые</w:t>
            </w:r>
            <w:r w:rsidR="008D73C8" w:rsidRPr="00935C42">
              <w:rPr>
                <w:rFonts w:ascii="Arial" w:hAnsi="Arial" w:cs="Arial"/>
                <w:sz w:val="24"/>
                <w:szCs w:val="24"/>
              </w:rPr>
              <w:t xml:space="preserve"> </w:t>
            </w:r>
            <w:r w:rsidR="008D73C8" w:rsidRPr="00C96D55">
              <w:rPr>
                <w:rFonts w:ascii="Arial" w:hAnsi="Arial" w:cs="Arial"/>
                <w:sz w:val="24"/>
                <w:szCs w:val="24"/>
              </w:rPr>
              <w:t>проводимостью</w:t>
            </w:r>
            <w:r w:rsidR="008D73C8" w:rsidRPr="00935C42">
              <w:rPr>
                <w:rFonts w:ascii="Arial" w:hAnsi="Arial" w:cs="Arial"/>
                <w:sz w:val="24"/>
                <w:szCs w:val="24"/>
              </w:rPr>
              <w:t xml:space="preserve"> </w:t>
            </w:r>
            <w:r w:rsidR="008D73C8" w:rsidRPr="00C96D55">
              <w:rPr>
                <w:rFonts w:ascii="Arial" w:hAnsi="Arial" w:cs="Arial"/>
                <w:sz w:val="24"/>
                <w:szCs w:val="24"/>
              </w:rPr>
              <w:t>и</w:t>
            </w:r>
            <w:r w:rsidR="008D73C8" w:rsidRPr="00935C42">
              <w:rPr>
                <w:rFonts w:ascii="Arial" w:hAnsi="Arial" w:cs="Arial"/>
                <w:sz w:val="24"/>
                <w:szCs w:val="24"/>
              </w:rPr>
              <w:t xml:space="preserve"> </w:t>
            </w:r>
            <w:r w:rsidR="008D73C8" w:rsidRPr="00C96D55">
              <w:rPr>
                <w:rFonts w:ascii="Arial" w:hAnsi="Arial" w:cs="Arial"/>
                <w:sz w:val="24"/>
                <w:szCs w:val="24"/>
              </w:rPr>
              <w:t>взаимодействием</w:t>
            </w:r>
            <w:r w:rsidR="008D73C8" w:rsidRPr="00935C42">
              <w:rPr>
                <w:rFonts w:ascii="Arial" w:hAnsi="Arial" w:cs="Arial"/>
                <w:sz w:val="24"/>
                <w:szCs w:val="24"/>
              </w:rPr>
              <w:t xml:space="preserve">. </w:t>
            </w:r>
            <w:r w:rsidR="008D73C8" w:rsidRPr="00C96D55">
              <w:rPr>
                <w:rFonts w:ascii="Arial" w:hAnsi="Arial" w:cs="Arial"/>
                <w:sz w:val="24"/>
                <w:szCs w:val="24"/>
              </w:rPr>
              <w:t xml:space="preserve">Часть 2. Нестационарная электропроводимость только по линиям электропитания) </w:t>
            </w:r>
          </w:p>
          <w:p w:rsidR="008D73C8" w:rsidRPr="00C96D55"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[10]</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US"/>
              </w:rPr>
              <w:t>CISPR</w:t>
            </w:r>
            <w:r w:rsidRPr="00C96D55">
              <w:rPr>
                <w:rFonts w:ascii="Arial" w:hAnsi="Arial" w:cs="Arial"/>
                <w:sz w:val="24"/>
                <w:szCs w:val="24"/>
              </w:rPr>
              <w:t xml:space="preserve"> 32(2015)</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Default="008D73C8" w:rsidP="008D73C8">
            <w:pPr>
              <w:spacing w:after="0" w:line="240" w:lineRule="auto"/>
              <w:rPr>
                <w:rFonts w:ascii="Arial" w:hAnsi="Arial" w:cs="Arial"/>
                <w:sz w:val="24"/>
                <w:szCs w:val="24"/>
              </w:rPr>
            </w:pPr>
            <w:r w:rsidRPr="00C96D55">
              <w:rPr>
                <w:rFonts w:ascii="Arial" w:hAnsi="Arial" w:cs="Arial"/>
                <w:sz w:val="24"/>
                <w:szCs w:val="24"/>
                <w:shd w:val="clear" w:color="auto" w:fill="FFFFFF"/>
                <w:lang w:val="en-US"/>
              </w:rPr>
              <w:t>Electromagnetic</w:t>
            </w:r>
            <w:r w:rsidRPr="00393DD0">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lang w:val="en-US"/>
              </w:rPr>
              <w:t>compatibility</w:t>
            </w:r>
            <w:r w:rsidRPr="00393DD0">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lang w:val="en-US"/>
              </w:rPr>
              <w:t>of</w:t>
            </w:r>
            <w:r w:rsidRPr="00393DD0">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lang w:val="en-US"/>
              </w:rPr>
              <w:t>multimedia</w:t>
            </w:r>
            <w:r w:rsidRPr="00393DD0">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lang w:val="en-US"/>
              </w:rPr>
              <w:t>equipment</w:t>
            </w:r>
            <w:r w:rsidRPr="00393DD0">
              <w:rPr>
                <w:rFonts w:ascii="Arial" w:hAnsi="Arial" w:cs="Arial"/>
                <w:sz w:val="24"/>
                <w:szCs w:val="24"/>
                <w:shd w:val="clear" w:color="auto" w:fill="FFFFFF"/>
                <w:lang w:val="en-US"/>
              </w:rPr>
              <w:t xml:space="preserve"> - </w:t>
            </w:r>
            <w:r w:rsidRPr="00C96D55">
              <w:rPr>
                <w:rFonts w:ascii="Arial" w:hAnsi="Arial" w:cs="Arial"/>
                <w:sz w:val="24"/>
                <w:szCs w:val="24"/>
                <w:shd w:val="clear" w:color="auto" w:fill="FFFFFF"/>
                <w:lang w:val="en-US"/>
              </w:rPr>
              <w:t>Emission</w:t>
            </w:r>
            <w:r w:rsidRPr="00393DD0">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lang w:val="en-US"/>
              </w:rPr>
              <w:t>requirements</w:t>
            </w:r>
            <w:r w:rsidRPr="00393DD0">
              <w:rPr>
                <w:rFonts w:ascii="Arial" w:hAnsi="Arial" w:cs="Arial"/>
                <w:sz w:val="24"/>
                <w:szCs w:val="24"/>
                <w:shd w:val="clear" w:color="auto" w:fill="FFFFFF"/>
                <w:lang w:val="en-US"/>
              </w:rPr>
              <w:t xml:space="preserve"> (</w:t>
            </w:r>
            <w:r w:rsidRPr="00C96D55">
              <w:rPr>
                <w:rFonts w:ascii="Arial" w:hAnsi="Arial" w:cs="Arial"/>
                <w:sz w:val="24"/>
                <w:szCs w:val="24"/>
                <w:shd w:val="clear" w:color="auto" w:fill="EEEEEE"/>
              </w:rPr>
              <w:t>Электромагнитная</w:t>
            </w:r>
            <w:r w:rsidRPr="00393DD0">
              <w:rPr>
                <w:rFonts w:ascii="Arial" w:hAnsi="Arial" w:cs="Arial"/>
                <w:sz w:val="24"/>
                <w:szCs w:val="24"/>
                <w:shd w:val="clear" w:color="auto" w:fill="EEEEEE"/>
                <w:lang w:val="en-US"/>
              </w:rPr>
              <w:t xml:space="preserve"> </w:t>
            </w:r>
            <w:r w:rsidRPr="00C96D55">
              <w:rPr>
                <w:rFonts w:ascii="Arial" w:hAnsi="Arial" w:cs="Arial"/>
                <w:sz w:val="24"/>
                <w:szCs w:val="24"/>
                <w:shd w:val="clear" w:color="auto" w:fill="EEEEEE"/>
              </w:rPr>
              <w:t>совместимость</w:t>
            </w:r>
            <w:r w:rsidRPr="00393DD0">
              <w:rPr>
                <w:rFonts w:ascii="Arial" w:hAnsi="Arial" w:cs="Arial"/>
                <w:sz w:val="24"/>
                <w:szCs w:val="24"/>
                <w:shd w:val="clear" w:color="auto" w:fill="EEEEEE"/>
                <w:lang w:val="en-US"/>
              </w:rPr>
              <w:t xml:space="preserve"> </w:t>
            </w:r>
            <w:r w:rsidRPr="00C96D55">
              <w:rPr>
                <w:rFonts w:ascii="Arial" w:hAnsi="Arial" w:cs="Arial"/>
                <w:sz w:val="24"/>
                <w:szCs w:val="24"/>
                <w:shd w:val="clear" w:color="auto" w:fill="EEEEEE"/>
              </w:rPr>
              <w:t>мультимедийного</w:t>
            </w:r>
            <w:r w:rsidRPr="00393DD0">
              <w:rPr>
                <w:rFonts w:ascii="Arial" w:hAnsi="Arial" w:cs="Arial"/>
                <w:sz w:val="24"/>
                <w:szCs w:val="24"/>
                <w:shd w:val="clear" w:color="auto" w:fill="EEEEEE"/>
                <w:lang w:val="en-US"/>
              </w:rPr>
              <w:t xml:space="preserve"> </w:t>
            </w:r>
            <w:r w:rsidRPr="00C96D55">
              <w:rPr>
                <w:rFonts w:ascii="Arial" w:hAnsi="Arial" w:cs="Arial"/>
                <w:sz w:val="24"/>
                <w:szCs w:val="24"/>
                <w:shd w:val="clear" w:color="auto" w:fill="EEEEEE"/>
              </w:rPr>
              <w:t>оборудования</w:t>
            </w:r>
            <w:r w:rsidRPr="00393DD0">
              <w:rPr>
                <w:rFonts w:ascii="Arial" w:hAnsi="Arial" w:cs="Arial"/>
                <w:sz w:val="24"/>
                <w:szCs w:val="24"/>
                <w:shd w:val="clear" w:color="auto" w:fill="EEEEEE"/>
                <w:lang w:val="en-US"/>
              </w:rPr>
              <w:t xml:space="preserve">. </w:t>
            </w:r>
            <w:r w:rsidRPr="00C96D55">
              <w:rPr>
                <w:rFonts w:ascii="Arial" w:hAnsi="Arial" w:cs="Arial"/>
                <w:sz w:val="24"/>
                <w:szCs w:val="24"/>
                <w:shd w:val="clear" w:color="auto" w:fill="EEEEEE"/>
              </w:rPr>
              <w:t>Требования к излучению</w:t>
            </w:r>
            <w:r w:rsidRPr="00C96D55">
              <w:rPr>
                <w:rFonts w:ascii="Arial" w:hAnsi="Arial" w:cs="Arial"/>
                <w:sz w:val="24"/>
                <w:szCs w:val="24"/>
              </w:rPr>
              <w:t>)</w:t>
            </w:r>
          </w:p>
          <w:p w:rsidR="00E31B79" w:rsidRPr="00C96D55" w:rsidRDefault="00E31B79" w:rsidP="008D73C8">
            <w:pPr>
              <w:spacing w:after="0" w:line="240" w:lineRule="auto"/>
              <w:rPr>
                <w:rFonts w:ascii="Arial" w:hAnsi="Arial" w:cs="Arial"/>
                <w:sz w:val="24"/>
                <w:szCs w:val="24"/>
              </w:rPr>
            </w:pPr>
          </w:p>
        </w:tc>
      </w:tr>
      <w:tr w:rsidR="008D73C8" w:rsidRPr="00196648" w:rsidTr="00317294">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11</w:t>
            </w:r>
            <w:r w:rsidRPr="00C96D55">
              <w:rPr>
                <w:rFonts w:ascii="Arial" w:eastAsia="Calibri" w:hAnsi="Arial" w:cs="Arial"/>
                <w:sz w:val="24"/>
                <w:szCs w:val="24"/>
                <w:lang w:val="en-GB" w:eastAsia="en-US"/>
              </w:rPr>
              <w:t>]</w:t>
            </w:r>
          </w:p>
        </w:tc>
        <w:tc>
          <w:tcPr>
            <w:tcW w:w="2418" w:type="dxa"/>
          </w:tcPr>
          <w:p w:rsidR="008D73C8" w:rsidRPr="00C96D55" w:rsidRDefault="008D73C8" w:rsidP="008D73C8">
            <w:pPr>
              <w:shd w:val="clear" w:color="auto" w:fill="FFFFFF"/>
              <w:spacing w:after="0" w:line="270" w:lineRule="atLeast"/>
              <w:outlineLvl w:val="0"/>
              <w:rPr>
                <w:rFonts w:ascii="Arial" w:hAnsi="Arial" w:cs="Arial"/>
                <w:bCs/>
                <w:caps/>
                <w:kern w:val="36"/>
                <w:sz w:val="24"/>
                <w:szCs w:val="24"/>
              </w:rPr>
            </w:pPr>
            <w:r w:rsidRPr="00C96D55">
              <w:rPr>
                <w:rFonts w:ascii="Arial" w:hAnsi="Arial" w:cs="Arial"/>
                <w:bCs/>
                <w:caps/>
                <w:kern w:val="36"/>
                <w:sz w:val="24"/>
                <w:szCs w:val="24"/>
              </w:rPr>
              <w:t>BS EN 50561-1:2013</w:t>
            </w:r>
          </w:p>
          <w:p w:rsidR="008D73C8" w:rsidRPr="00C96D55" w:rsidRDefault="008D73C8" w:rsidP="008D73C8">
            <w:pPr>
              <w:spacing w:after="0" w:line="240" w:lineRule="auto"/>
              <w:rPr>
                <w:rFonts w:ascii="Arial" w:hAnsi="Arial" w:cs="Arial"/>
                <w:sz w:val="24"/>
                <w:szCs w:val="24"/>
                <w:lang w:val="en-GB"/>
              </w:rPr>
            </w:pP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shd w:val="clear" w:color="auto" w:fill="auto"/>
          </w:tcPr>
          <w:p w:rsidR="008D73C8" w:rsidRPr="00C96D55" w:rsidRDefault="008D73C8" w:rsidP="008D73C8">
            <w:pPr>
              <w:autoSpaceDE w:val="0"/>
              <w:autoSpaceDN w:val="0"/>
              <w:adjustRightInd w:val="0"/>
              <w:spacing w:after="0" w:line="240" w:lineRule="auto"/>
              <w:rPr>
                <w:rFonts w:ascii="Arial" w:hAnsi="Arial" w:cs="Arial"/>
                <w:sz w:val="24"/>
                <w:szCs w:val="24"/>
                <w:shd w:val="clear" w:color="auto" w:fill="EEEEEE"/>
                <w:lang w:val="en-US"/>
              </w:rPr>
            </w:pPr>
            <w:r w:rsidRPr="00C96D55">
              <w:rPr>
                <w:rFonts w:ascii="Arial" w:hAnsi="Arial" w:cs="Arial"/>
                <w:sz w:val="24"/>
                <w:szCs w:val="24"/>
                <w:shd w:val="clear" w:color="auto" w:fill="EEEEEE"/>
                <w:lang w:val="en-US"/>
              </w:rPr>
              <w:t>Power line communication apparatus used in low-voltage installations. Radio disturbance characteristics. Limits and methods of measurement. Apparatus for in-home use</w:t>
            </w:r>
          </w:p>
          <w:p w:rsidR="008D73C8" w:rsidRPr="00C96D55" w:rsidRDefault="008D73C8" w:rsidP="008D73C8">
            <w:pPr>
              <w:autoSpaceDE w:val="0"/>
              <w:autoSpaceDN w:val="0"/>
              <w:adjustRightInd w:val="0"/>
              <w:spacing w:after="0" w:line="240" w:lineRule="auto"/>
              <w:rPr>
                <w:rFonts w:ascii="Arial" w:hAnsi="Arial" w:cs="Arial"/>
                <w:sz w:val="24"/>
                <w:szCs w:val="24"/>
                <w:shd w:val="clear" w:color="auto" w:fill="FFFFFF"/>
                <w:lang w:val="en-US"/>
              </w:rPr>
            </w:pPr>
          </w:p>
        </w:tc>
      </w:tr>
      <w:tr w:rsidR="00C96D55" w:rsidRPr="00C96D55" w:rsidTr="00F37128">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w:t>
            </w:r>
            <w:r w:rsidRPr="00C96D55">
              <w:rPr>
                <w:rFonts w:ascii="Arial" w:eastAsia="Calibri" w:hAnsi="Arial" w:cs="Arial"/>
                <w:sz w:val="24"/>
                <w:szCs w:val="24"/>
                <w:lang w:val="en-GB" w:eastAsia="en-US"/>
              </w:rPr>
              <w:t>2]</w:t>
            </w:r>
          </w:p>
        </w:tc>
        <w:tc>
          <w:tcPr>
            <w:tcW w:w="2418" w:type="dxa"/>
          </w:tcPr>
          <w:p w:rsidR="008D73C8" w:rsidRPr="00C96D55" w:rsidRDefault="008D73C8" w:rsidP="008D73C8">
            <w:pPr>
              <w:spacing w:after="0" w:line="240" w:lineRule="auto"/>
              <w:rPr>
                <w:rFonts w:ascii="Arial" w:hAnsi="Arial" w:cs="Arial"/>
                <w:strike/>
                <w:sz w:val="24"/>
                <w:szCs w:val="24"/>
              </w:rPr>
            </w:pPr>
            <w:r w:rsidRPr="00C96D55">
              <w:rPr>
                <w:rFonts w:ascii="Arial" w:hAnsi="Arial" w:cs="Arial"/>
                <w:sz w:val="24"/>
                <w:szCs w:val="24"/>
                <w:lang w:val="en-GB"/>
              </w:rPr>
              <w:t>IEC</w:t>
            </w:r>
            <w:r w:rsidRPr="00C96D55">
              <w:rPr>
                <w:rFonts w:ascii="Arial" w:hAnsi="Arial" w:cs="Arial"/>
                <w:sz w:val="24"/>
                <w:szCs w:val="24"/>
              </w:rPr>
              <w:t xml:space="preserve"> 61000-3-2:</w:t>
            </w:r>
            <w:r w:rsidRPr="00C96D55">
              <w:rPr>
                <w:rFonts w:ascii="Arial" w:hAnsi="Arial" w:cs="Arial"/>
                <w:strike/>
                <w:sz w:val="24"/>
                <w:szCs w:val="24"/>
              </w:rPr>
              <w:t>2014</w:t>
            </w:r>
          </w:p>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rPr>
              <w:t>2018</w:t>
            </w:r>
          </w:p>
        </w:tc>
        <w:tc>
          <w:tcPr>
            <w:tcW w:w="422" w:type="dxa"/>
          </w:tcPr>
          <w:p w:rsidR="008D73C8" w:rsidRPr="00C96D55" w:rsidRDefault="008D73C8" w:rsidP="008D73C8">
            <w:pPr>
              <w:spacing w:after="0" w:line="240" w:lineRule="auto"/>
              <w:rPr>
                <w:rFonts w:ascii="Arial" w:hAnsi="Arial" w:cs="Arial"/>
                <w:b/>
                <w:sz w:val="24"/>
                <w:szCs w:val="24"/>
                <w:lang w:val="en-US"/>
              </w:rPr>
            </w:pPr>
          </w:p>
        </w:tc>
        <w:tc>
          <w:tcPr>
            <w:tcW w:w="6182" w:type="dxa"/>
          </w:tcPr>
          <w:p w:rsidR="008D73C8" w:rsidRPr="00935C42"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lang w:val="en-US"/>
              </w:rPr>
              <w:t xml:space="preserve"> </w:t>
            </w:r>
            <w:r w:rsidRPr="00C96D55">
              <w:rPr>
                <w:rFonts w:ascii="Arial" w:hAnsi="Arial" w:cs="Arial"/>
                <w:sz w:val="24"/>
                <w:szCs w:val="24"/>
                <w:shd w:val="clear" w:color="auto" w:fill="FFFFFF"/>
                <w:lang w:val="en-US"/>
              </w:rPr>
              <w:t>Electromagnetic compatibility (EMC) - Part 3-2: Limits - Limits for harmonic current emissions (equipment input current ·16 A per phase)</w:t>
            </w:r>
            <w:r w:rsidRPr="00C96D55">
              <w:rPr>
                <w:rFonts w:ascii="Arial" w:hAnsi="Arial" w:cs="Arial"/>
                <w:sz w:val="24"/>
                <w:szCs w:val="24"/>
                <w:lang w:val="en-US"/>
              </w:rPr>
              <w:t xml:space="preserve"> (</w:t>
            </w:r>
            <w:r w:rsidRPr="00C96D55">
              <w:rPr>
                <w:rFonts w:ascii="Arial" w:hAnsi="Arial" w:cs="Arial"/>
                <w:sz w:val="24"/>
                <w:szCs w:val="24"/>
              </w:rPr>
              <w:t>Электромагнитная</w:t>
            </w:r>
            <w:r w:rsidRPr="00C96D55">
              <w:rPr>
                <w:rFonts w:ascii="Arial" w:hAnsi="Arial" w:cs="Arial"/>
                <w:sz w:val="24"/>
                <w:szCs w:val="24"/>
                <w:lang w:val="en-US"/>
              </w:rPr>
              <w:t xml:space="preserve"> </w:t>
            </w:r>
            <w:r w:rsidRPr="00C96D55">
              <w:rPr>
                <w:rFonts w:ascii="Arial" w:hAnsi="Arial" w:cs="Arial"/>
                <w:sz w:val="24"/>
                <w:szCs w:val="24"/>
              </w:rPr>
              <w:t>совместимость</w:t>
            </w:r>
            <w:r w:rsidRPr="00C96D55">
              <w:rPr>
                <w:rFonts w:ascii="Arial" w:hAnsi="Arial" w:cs="Arial"/>
                <w:sz w:val="24"/>
                <w:szCs w:val="24"/>
                <w:lang w:val="en-US"/>
              </w:rPr>
              <w:t xml:space="preserve"> (</w:t>
            </w:r>
            <w:r w:rsidRPr="00C96D55">
              <w:rPr>
                <w:rFonts w:ascii="Arial" w:hAnsi="Arial" w:cs="Arial"/>
                <w:sz w:val="24"/>
                <w:szCs w:val="24"/>
              </w:rPr>
              <w:t>ЭМС</w:t>
            </w:r>
            <w:r w:rsidRPr="00C96D55">
              <w:rPr>
                <w:rFonts w:ascii="Arial" w:hAnsi="Arial" w:cs="Arial"/>
                <w:sz w:val="24"/>
                <w:szCs w:val="24"/>
                <w:lang w:val="en-US"/>
              </w:rPr>
              <w:t xml:space="preserve">). </w:t>
            </w:r>
            <w:r w:rsidR="00F37128" w:rsidRPr="00C96D55">
              <w:rPr>
                <w:rFonts w:ascii="Arial" w:hAnsi="Arial" w:cs="Arial"/>
                <w:sz w:val="24"/>
                <w:szCs w:val="24"/>
              </w:rPr>
              <w:t>Часть</w:t>
            </w:r>
            <w:r w:rsidR="00F37128" w:rsidRPr="00935C42">
              <w:rPr>
                <w:rFonts w:ascii="Arial" w:hAnsi="Arial" w:cs="Arial"/>
                <w:sz w:val="24"/>
                <w:szCs w:val="24"/>
              </w:rPr>
              <w:t xml:space="preserve"> 3-2.</w:t>
            </w:r>
            <w:r w:rsidRPr="00935C42">
              <w:rPr>
                <w:rFonts w:ascii="Arial" w:hAnsi="Arial" w:cs="Arial"/>
                <w:sz w:val="24"/>
                <w:szCs w:val="24"/>
              </w:rPr>
              <w:t xml:space="preserve"> </w:t>
            </w:r>
            <w:r w:rsidRPr="00C96D55">
              <w:rPr>
                <w:rFonts w:ascii="Arial" w:hAnsi="Arial" w:cs="Arial"/>
                <w:sz w:val="24"/>
                <w:szCs w:val="24"/>
              </w:rPr>
              <w:t>Нормы</w:t>
            </w:r>
            <w:r w:rsidRPr="00935C42">
              <w:rPr>
                <w:rFonts w:ascii="Arial" w:hAnsi="Arial" w:cs="Arial"/>
                <w:sz w:val="24"/>
                <w:szCs w:val="24"/>
              </w:rPr>
              <w:t xml:space="preserve"> </w:t>
            </w:r>
            <w:r w:rsidRPr="00C96D55">
              <w:rPr>
                <w:rFonts w:ascii="Arial" w:hAnsi="Arial" w:cs="Arial"/>
                <w:sz w:val="24"/>
                <w:szCs w:val="24"/>
              </w:rPr>
              <w:t>эмиссии</w:t>
            </w:r>
            <w:r w:rsidRPr="00935C42">
              <w:rPr>
                <w:rFonts w:ascii="Arial" w:hAnsi="Arial" w:cs="Arial"/>
                <w:sz w:val="24"/>
                <w:szCs w:val="24"/>
              </w:rPr>
              <w:t xml:space="preserve"> </w:t>
            </w:r>
            <w:r w:rsidRPr="00C96D55">
              <w:rPr>
                <w:rFonts w:ascii="Arial" w:hAnsi="Arial" w:cs="Arial"/>
                <w:sz w:val="24"/>
                <w:szCs w:val="24"/>
              </w:rPr>
              <w:t>гармонического</w:t>
            </w:r>
            <w:r w:rsidRPr="00935C42">
              <w:rPr>
                <w:rFonts w:ascii="Arial" w:hAnsi="Arial" w:cs="Arial"/>
                <w:sz w:val="24"/>
                <w:szCs w:val="24"/>
              </w:rPr>
              <w:t xml:space="preserve"> </w:t>
            </w:r>
            <w:r w:rsidRPr="00C96D55">
              <w:rPr>
                <w:rFonts w:ascii="Arial" w:hAnsi="Arial" w:cs="Arial"/>
                <w:sz w:val="24"/>
                <w:szCs w:val="24"/>
              </w:rPr>
              <w:t>тока</w:t>
            </w:r>
            <w:r w:rsidRPr="00935C42">
              <w:rPr>
                <w:rFonts w:ascii="Arial" w:hAnsi="Arial" w:cs="Arial"/>
                <w:sz w:val="24"/>
                <w:szCs w:val="24"/>
              </w:rPr>
              <w:t xml:space="preserve"> (</w:t>
            </w:r>
            <w:r w:rsidRPr="00C96D55">
              <w:rPr>
                <w:rFonts w:ascii="Arial" w:hAnsi="Arial" w:cs="Arial"/>
                <w:sz w:val="24"/>
                <w:szCs w:val="24"/>
              </w:rPr>
              <w:t>оборудование</w:t>
            </w:r>
            <w:r w:rsidRPr="00935C42">
              <w:rPr>
                <w:rFonts w:ascii="Arial" w:hAnsi="Arial" w:cs="Arial"/>
                <w:sz w:val="24"/>
                <w:szCs w:val="24"/>
              </w:rPr>
              <w:t xml:space="preserve"> </w:t>
            </w:r>
            <w:r w:rsidRPr="00C96D55">
              <w:rPr>
                <w:rFonts w:ascii="Arial" w:hAnsi="Arial" w:cs="Arial"/>
                <w:sz w:val="24"/>
                <w:szCs w:val="24"/>
              </w:rPr>
              <w:t>с</w:t>
            </w:r>
            <w:r w:rsidRPr="00935C42">
              <w:rPr>
                <w:rFonts w:ascii="Arial" w:hAnsi="Arial" w:cs="Arial"/>
                <w:sz w:val="24"/>
                <w:szCs w:val="24"/>
              </w:rPr>
              <w:t xml:space="preserve"> </w:t>
            </w:r>
            <w:r w:rsidRPr="00C96D55">
              <w:rPr>
                <w:rFonts w:ascii="Arial" w:hAnsi="Arial" w:cs="Arial"/>
                <w:sz w:val="24"/>
                <w:szCs w:val="24"/>
              </w:rPr>
              <w:t>потребляемым</w:t>
            </w:r>
            <w:r w:rsidRPr="00935C42">
              <w:rPr>
                <w:rFonts w:ascii="Arial" w:hAnsi="Arial" w:cs="Arial"/>
                <w:sz w:val="24"/>
                <w:szCs w:val="24"/>
              </w:rPr>
              <w:t xml:space="preserve"> </w:t>
            </w:r>
            <w:r w:rsidRPr="00C96D55">
              <w:rPr>
                <w:rFonts w:ascii="Arial" w:hAnsi="Arial" w:cs="Arial"/>
                <w:sz w:val="24"/>
                <w:szCs w:val="24"/>
              </w:rPr>
              <w:t>током</w:t>
            </w:r>
            <w:r w:rsidRPr="00935C42">
              <w:rPr>
                <w:rFonts w:ascii="Arial" w:hAnsi="Arial" w:cs="Arial"/>
                <w:sz w:val="24"/>
                <w:szCs w:val="24"/>
              </w:rPr>
              <w:t xml:space="preserve"> </w:t>
            </w:r>
            <w:r w:rsidRPr="00C96D55">
              <w:rPr>
                <w:rFonts w:ascii="Arial" w:hAnsi="Arial" w:cs="Arial"/>
                <w:sz w:val="24"/>
                <w:szCs w:val="24"/>
              </w:rPr>
              <w:t>не</w:t>
            </w:r>
            <w:r w:rsidRPr="00935C42">
              <w:rPr>
                <w:rFonts w:ascii="Arial" w:hAnsi="Arial" w:cs="Arial"/>
                <w:sz w:val="24"/>
                <w:szCs w:val="24"/>
              </w:rPr>
              <w:t xml:space="preserve"> </w:t>
            </w:r>
            <w:r w:rsidRPr="00C96D55">
              <w:rPr>
                <w:rFonts w:ascii="Arial" w:hAnsi="Arial" w:cs="Arial"/>
                <w:sz w:val="24"/>
                <w:szCs w:val="24"/>
              </w:rPr>
              <w:t>более</w:t>
            </w:r>
            <w:r w:rsidRPr="00935C42">
              <w:rPr>
                <w:rFonts w:ascii="Arial" w:hAnsi="Arial" w:cs="Arial"/>
                <w:sz w:val="24"/>
                <w:szCs w:val="24"/>
              </w:rPr>
              <w:t xml:space="preserve"> 16 </w:t>
            </w:r>
            <w:r w:rsidRPr="00C96D55">
              <w:rPr>
                <w:rFonts w:ascii="Arial" w:hAnsi="Arial" w:cs="Arial"/>
                <w:sz w:val="24"/>
                <w:szCs w:val="24"/>
              </w:rPr>
              <w:t>А</w:t>
            </w:r>
            <w:r w:rsidRPr="00935C42">
              <w:rPr>
                <w:rFonts w:ascii="Arial" w:hAnsi="Arial" w:cs="Arial"/>
                <w:sz w:val="24"/>
                <w:szCs w:val="24"/>
              </w:rPr>
              <w:t xml:space="preserve"> </w:t>
            </w:r>
            <w:r w:rsidRPr="00C96D55">
              <w:rPr>
                <w:rFonts w:ascii="Arial" w:hAnsi="Arial" w:cs="Arial"/>
                <w:sz w:val="24"/>
                <w:szCs w:val="24"/>
              </w:rPr>
              <w:t>в</w:t>
            </w:r>
            <w:r w:rsidRPr="00935C42">
              <w:rPr>
                <w:rFonts w:ascii="Arial" w:hAnsi="Arial" w:cs="Arial"/>
                <w:sz w:val="24"/>
                <w:szCs w:val="24"/>
              </w:rPr>
              <w:t xml:space="preserve"> </w:t>
            </w:r>
            <w:r w:rsidRPr="00C96D55">
              <w:rPr>
                <w:rFonts w:ascii="Arial" w:hAnsi="Arial" w:cs="Arial"/>
                <w:sz w:val="24"/>
                <w:szCs w:val="24"/>
              </w:rPr>
              <w:t>одной</w:t>
            </w:r>
            <w:r w:rsidRPr="00935C42">
              <w:rPr>
                <w:rFonts w:ascii="Arial" w:hAnsi="Arial" w:cs="Arial"/>
                <w:sz w:val="24"/>
                <w:szCs w:val="24"/>
              </w:rPr>
              <w:t xml:space="preserve"> </w:t>
            </w:r>
            <w:r w:rsidRPr="00C96D55">
              <w:rPr>
                <w:rFonts w:ascii="Arial" w:hAnsi="Arial" w:cs="Arial"/>
                <w:sz w:val="24"/>
                <w:szCs w:val="24"/>
              </w:rPr>
              <w:t>фазе</w:t>
            </w:r>
            <w:r w:rsidRPr="00935C42">
              <w:rPr>
                <w:rFonts w:ascii="Arial" w:hAnsi="Arial" w:cs="Arial"/>
                <w:sz w:val="24"/>
                <w:szCs w:val="24"/>
              </w:rPr>
              <w:t xml:space="preserve">)) </w:t>
            </w:r>
          </w:p>
          <w:p w:rsidR="008D73C8" w:rsidRPr="00935C42" w:rsidRDefault="008D73C8" w:rsidP="008D73C8">
            <w:pPr>
              <w:spacing w:after="0" w:line="240" w:lineRule="auto"/>
              <w:rPr>
                <w:rFonts w:ascii="Arial" w:hAnsi="Arial" w:cs="Arial"/>
                <w:b/>
                <w:sz w:val="24"/>
                <w:szCs w:val="24"/>
              </w:rPr>
            </w:pPr>
          </w:p>
        </w:tc>
      </w:tr>
      <w:tr w:rsidR="00C96D55" w:rsidRPr="00C96D55" w:rsidTr="00B824B1">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w:t>
            </w:r>
            <w:r w:rsidRPr="00C96D55">
              <w:rPr>
                <w:rFonts w:ascii="Arial" w:eastAsia="Calibri" w:hAnsi="Arial" w:cs="Arial"/>
                <w:sz w:val="24"/>
                <w:szCs w:val="24"/>
                <w:lang w:val="en-US" w:eastAsia="en-US"/>
              </w:rPr>
              <w:t>13</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GB"/>
              </w:rPr>
              <w:t>IEC</w:t>
            </w:r>
            <w:r w:rsidRPr="00C96D55">
              <w:rPr>
                <w:rFonts w:ascii="Arial" w:hAnsi="Arial" w:cs="Arial"/>
                <w:sz w:val="24"/>
                <w:szCs w:val="24"/>
                <w:lang w:val="en-US"/>
              </w:rPr>
              <w:t xml:space="preserve"> 61000-3-12:2011</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shd w:val="clear" w:color="auto" w:fill="FFFFFF"/>
                <w:lang w:val="en-US"/>
              </w:rPr>
              <w:t>Electromagnetic compatibility (EMC) - Part 3-12: Limits - Limits for harmonic currents produced by equipment connected to public low-voltage system</w:t>
            </w:r>
            <w:r w:rsidR="00F37128" w:rsidRPr="00C96D55">
              <w:rPr>
                <w:rFonts w:ascii="Arial" w:hAnsi="Arial" w:cs="Arial"/>
                <w:sz w:val="24"/>
                <w:szCs w:val="24"/>
                <w:shd w:val="clear" w:color="auto" w:fill="FFFFFF"/>
                <w:lang w:val="en-US"/>
              </w:rPr>
              <w:t xml:space="preserve">s with input current &gt;16 A and </w:t>
            </w:r>
            <w:r w:rsidRPr="00C96D55">
              <w:rPr>
                <w:rFonts w:ascii="Arial" w:hAnsi="Arial" w:cs="Arial"/>
                <w:sz w:val="24"/>
                <w:szCs w:val="24"/>
                <w:shd w:val="clear" w:color="auto" w:fill="FFFFFF"/>
                <w:lang w:val="en-US"/>
              </w:rPr>
              <w:t>75 A per phase</w:t>
            </w:r>
            <w:r w:rsidRPr="00C96D55">
              <w:rPr>
                <w:rFonts w:ascii="Arial" w:hAnsi="Arial" w:cs="Arial"/>
                <w:sz w:val="24"/>
                <w:szCs w:val="24"/>
                <w:lang w:val="en-US"/>
              </w:rPr>
              <w:t xml:space="preserve"> </w:t>
            </w:r>
            <w:r w:rsidR="00E31B79" w:rsidRPr="00E31B79">
              <w:rPr>
                <w:rFonts w:ascii="Arial" w:hAnsi="Arial" w:cs="Arial"/>
                <w:sz w:val="24"/>
                <w:szCs w:val="24"/>
                <w:lang w:val="en-US"/>
              </w:rPr>
              <w:t>(</w:t>
            </w:r>
            <w:r w:rsidRPr="00C96D55">
              <w:rPr>
                <w:rFonts w:ascii="Arial" w:hAnsi="Arial" w:cs="Arial"/>
                <w:sz w:val="24"/>
                <w:szCs w:val="24"/>
                <w:shd w:val="clear" w:color="auto" w:fill="FFFFFF"/>
              </w:rPr>
              <w:t>Электромагнитная</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совместимость</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Часть</w:t>
            </w:r>
            <w:r w:rsidRPr="00F90C2A">
              <w:rPr>
                <w:rFonts w:ascii="Arial" w:hAnsi="Arial" w:cs="Arial"/>
                <w:sz w:val="24"/>
                <w:szCs w:val="24"/>
                <w:shd w:val="clear" w:color="auto" w:fill="FFFFFF"/>
              </w:rPr>
              <w:t xml:space="preserve"> 3. </w:t>
            </w:r>
            <w:r w:rsidRPr="00C96D55">
              <w:rPr>
                <w:rFonts w:ascii="Arial" w:hAnsi="Arial" w:cs="Arial"/>
                <w:sz w:val="24"/>
                <w:szCs w:val="24"/>
                <w:shd w:val="clear" w:color="auto" w:fill="FFFFFF"/>
              </w:rPr>
              <w:t>Пределы</w:t>
            </w:r>
            <w:r w:rsidRPr="00F90C2A">
              <w:rPr>
                <w:rFonts w:ascii="Arial" w:hAnsi="Arial" w:cs="Arial"/>
                <w:sz w:val="24"/>
                <w:szCs w:val="24"/>
                <w:shd w:val="clear" w:color="auto" w:fill="FFFFFF"/>
              </w:rPr>
              <w:t xml:space="preserve">. </w:t>
            </w:r>
            <w:r w:rsidRPr="00C96D55">
              <w:rPr>
                <w:rFonts w:ascii="Arial" w:hAnsi="Arial" w:cs="Arial"/>
                <w:sz w:val="24"/>
                <w:szCs w:val="24"/>
                <w:shd w:val="clear" w:color="auto" w:fill="FFFFFF"/>
              </w:rPr>
              <w:t>Раздел</w:t>
            </w:r>
            <w:r w:rsidRPr="00F90C2A">
              <w:rPr>
                <w:rFonts w:ascii="Arial" w:hAnsi="Arial" w:cs="Arial"/>
                <w:sz w:val="24"/>
                <w:szCs w:val="24"/>
                <w:shd w:val="clear" w:color="auto" w:fill="FFFFFF"/>
              </w:rPr>
              <w:t xml:space="preserve"> 12. </w:t>
            </w:r>
            <w:r w:rsidRPr="00C96D55">
              <w:rPr>
                <w:rFonts w:ascii="Arial" w:hAnsi="Arial" w:cs="Arial"/>
                <w:sz w:val="24"/>
                <w:szCs w:val="24"/>
                <w:shd w:val="clear" w:color="auto" w:fill="FFFFFF"/>
              </w:rPr>
              <w:t>Пределы</w:t>
            </w:r>
            <w:r w:rsidRPr="00F90C2A">
              <w:rPr>
                <w:rFonts w:ascii="Arial" w:hAnsi="Arial" w:cs="Arial"/>
                <w:sz w:val="24"/>
                <w:szCs w:val="24"/>
                <w:shd w:val="clear" w:color="auto" w:fill="FFFFFF"/>
              </w:rPr>
              <w:t xml:space="preserve">. </w:t>
            </w:r>
            <w:r w:rsidRPr="00C96D55">
              <w:rPr>
                <w:rFonts w:ascii="Arial" w:hAnsi="Arial" w:cs="Arial"/>
                <w:sz w:val="24"/>
                <w:szCs w:val="24"/>
                <w:shd w:val="clear" w:color="auto" w:fill="FFFFFF"/>
              </w:rPr>
              <w:t>Пределы для гармоничных токов, генерируемых оборудованием, связанным с бытовыми низковольтными системами с входным током 16 А и меньше или равным 75 А на фазу</w:t>
            </w:r>
            <w:r w:rsidRPr="00C96D55">
              <w:rPr>
                <w:rFonts w:ascii="Arial" w:hAnsi="Arial" w:cs="Arial"/>
                <w:sz w:val="24"/>
                <w:szCs w:val="24"/>
              </w:rPr>
              <w:t>)</w:t>
            </w:r>
          </w:p>
          <w:p w:rsidR="008D73C8" w:rsidRPr="00C96D55" w:rsidRDefault="008D73C8" w:rsidP="008D73C8">
            <w:pPr>
              <w:spacing w:after="0" w:line="240" w:lineRule="auto"/>
              <w:rPr>
                <w:rFonts w:ascii="Arial" w:hAnsi="Arial" w:cs="Arial"/>
                <w:sz w:val="24"/>
                <w:szCs w:val="24"/>
              </w:rPr>
            </w:pPr>
          </w:p>
        </w:tc>
      </w:tr>
      <w:tr w:rsidR="00C96D55" w:rsidRPr="00C96D55" w:rsidTr="00F37128">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14</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GB"/>
              </w:rPr>
              <w:t>IEC</w:t>
            </w:r>
            <w:r w:rsidRPr="00C96D55">
              <w:rPr>
                <w:rFonts w:ascii="Arial" w:hAnsi="Arial" w:cs="Arial"/>
                <w:sz w:val="24"/>
                <w:szCs w:val="24"/>
              </w:rPr>
              <w:t xml:space="preserve"> 61000-3-3:2013  </w:t>
            </w:r>
          </w:p>
        </w:tc>
        <w:tc>
          <w:tcPr>
            <w:tcW w:w="422" w:type="dxa"/>
          </w:tcPr>
          <w:p w:rsidR="008D73C8" w:rsidRPr="00C96D55" w:rsidRDefault="008D73C8" w:rsidP="008D73C8">
            <w:pPr>
              <w:spacing w:after="0" w:line="240" w:lineRule="auto"/>
              <w:rPr>
                <w:rFonts w:ascii="Arial" w:hAnsi="Arial" w:cs="Arial"/>
                <w:b/>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Electromagnetic compatibility (EMC) - Part 3-3: Limits - Limitation of voltage changes, voltage fluctuations and flicker in public low-voltage supply systems, fo</w:t>
            </w:r>
            <w:r w:rsidR="00F37128" w:rsidRPr="00C96D55">
              <w:rPr>
                <w:rFonts w:ascii="Arial" w:hAnsi="Arial" w:cs="Arial"/>
                <w:sz w:val="24"/>
                <w:szCs w:val="24"/>
                <w:shd w:val="clear" w:color="auto" w:fill="FFFFFF"/>
                <w:lang w:val="en-US"/>
              </w:rPr>
              <w:t xml:space="preserve">r equipment with rated current </w:t>
            </w:r>
            <w:r w:rsidRPr="00C96D55">
              <w:rPr>
                <w:rFonts w:ascii="Arial" w:hAnsi="Arial" w:cs="Arial"/>
                <w:sz w:val="24"/>
                <w:szCs w:val="24"/>
                <w:shd w:val="clear" w:color="auto" w:fill="FFFFFF"/>
                <w:lang w:val="en-US"/>
              </w:rPr>
              <w:t>16 A per phase and not subject to conditional connection (</w:t>
            </w:r>
            <w:r w:rsidRPr="00C96D55">
              <w:rPr>
                <w:rFonts w:ascii="Arial" w:hAnsi="Arial" w:cs="Arial"/>
                <w:sz w:val="24"/>
                <w:szCs w:val="24"/>
              </w:rPr>
              <w:t>Электромагнитная</w:t>
            </w:r>
            <w:r w:rsidRPr="00C96D55">
              <w:rPr>
                <w:rFonts w:ascii="Arial" w:hAnsi="Arial" w:cs="Arial"/>
                <w:sz w:val="24"/>
                <w:szCs w:val="24"/>
                <w:lang w:val="en-US"/>
              </w:rPr>
              <w:t xml:space="preserve"> </w:t>
            </w:r>
            <w:r w:rsidRPr="00C96D55">
              <w:rPr>
                <w:rFonts w:ascii="Arial" w:hAnsi="Arial" w:cs="Arial"/>
                <w:sz w:val="24"/>
                <w:szCs w:val="24"/>
              </w:rPr>
              <w:t>совместимость</w:t>
            </w:r>
            <w:r w:rsidRPr="00C96D55">
              <w:rPr>
                <w:rFonts w:ascii="Arial" w:hAnsi="Arial" w:cs="Arial"/>
                <w:sz w:val="24"/>
                <w:szCs w:val="24"/>
                <w:lang w:val="en-US"/>
              </w:rPr>
              <w:t xml:space="preserve"> (</w:t>
            </w:r>
            <w:r w:rsidRPr="00C96D55">
              <w:rPr>
                <w:rFonts w:ascii="Arial" w:hAnsi="Arial" w:cs="Arial"/>
                <w:sz w:val="24"/>
                <w:szCs w:val="24"/>
              </w:rPr>
              <w:t>ЭМС</w:t>
            </w:r>
            <w:r w:rsidRPr="00C96D55">
              <w:rPr>
                <w:rFonts w:ascii="Arial" w:hAnsi="Arial" w:cs="Arial"/>
                <w:sz w:val="24"/>
                <w:szCs w:val="24"/>
                <w:lang w:val="en-US"/>
              </w:rPr>
              <w:t xml:space="preserve">). </w:t>
            </w:r>
            <w:r w:rsidRPr="00C96D55">
              <w:rPr>
                <w:rFonts w:ascii="Arial" w:hAnsi="Arial" w:cs="Arial"/>
                <w:sz w:val="24"/>
                <w:szCs w:val="24"/>
              </w:rPr>
              <w:t xml:space="preserve">Часть 3-3. Нормы. Ограничение изменений напряжения, </w:t>
            </w:r>
            <w:r w:rsidRPr="00C96D55">
              <w:rPr>
                <w:rFonts w:ascii="Arial" w:hAnsi="Arial" w:cs="Arial"/>
                <w:sz w:val="24"/>
                <w:szCs w:val="24"/>
                <w:shd w:val="clear" w:color="auto" w:fill="FFFFFF"/>
              </w:rPr>
              <w:t>колебаний напряжения и фликера в общественных низковольтных системах электроснабжения для оборудования с номинальным током не более 16 А (в одной фазе), подключаемого к сети электропитания без особых условий</w:t>
            </w:r>
            <w:r w:rsidR="001E68E4">
              <w:rPr>
                <w:rFonts w:ascii="Arial" w:hAnsi="Arial" w:cs="Arial"/>
                <w:sz w:val="24"/>
                <w:szCs w:val="24"/>
                <w:shd w:val="clear" w:color="auto" w:fill="FFFFFF"/>
              </w:rPr>
              <w:t>)</w:t>
            </w:r>
          </w:p>
          <w:p w:rsidR="008D73C8" w:rsidRPr="00C96D55" w:rsidRDefault="008D73C8" w:rsidP="008D73C8">
            <w:pPr>
              <w:spacing w:after="0" w:line="240" w:lineRule="auto"/>
              <w:rPr>
                <w:rFonts w:ascii="Arial" w:hAnsi="Arial" w:cs="Arial"/>
                <w:b/>
                <w:sz w:val="24"/>
                <w:szCs w:val="24"/>
              </w:rPr>
            </w:pPr>
          </w:p>
        </w:tc>
      </w:tr>
      <w:tr w:rsidR="00C96D55" w:rsidRPr="00C96D55" w:rsidTr="00F37128">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15</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GB"/>
              </w:rPr>
              <w:t>IEC</w:t>
            </w:r>
            <w:r w:rsidRPr="00C96D55">
              <w:rPr>
                <w:rFonts w:ascii="Arial" w:hAnsi="Arial" w:cs="Arial"/>
                <w:sz w:val="24"/>
                <w:szCs w:val="24"/>
              </w:rPr>
              <w:t xml:space="preserve"> 61000-3-11:2017  </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Electromagnetic compatibility (EMC) - Part 3-11: Limits - Limitation of voltage changes, voltage fluctuations and flicker in public low-voltage supply systems - Equipment with rated current · 75 A and subject to conditional connection</w:t>
            </w:r>
            <w:r w:rsidRPr="00C96D55">
              <w:rPr>
                <w:rFonts w:ascii="Arial" w:hAnsi="Arial" w:cs="Arial"/>
                <w:sz w:val="24"/>
                <w:szCs w:val="24"/>
                <w:lang w:val="en-US"/>
              </w:rPr>
              <w:t xml:space="preserve"> (</w:t>
            </w:r>
            <w:r w:rsidRPr="00C96D55">
              <w:rPr>
                <w:rFonts w:ascii="Arial" w:hAnsi="Arial" w:cs="Arial"/>
                <w:sz w:val="24"/>
                <w:szCs w:val="24"/>
              </w:rPr>
              <w:t>Электромагнитная</w:t>
            </w:r>
            <w:r w:rsidRPr="00C96D55">
              <w:rPr>
                <w:rFonts w:ascii="Arial" w:hAnsi="Arial" w:cs="Arial"/>
                <w:sz w:val="24"/>
                <w:szCs w:val="24"/>
                <w:lang w:val="en-US"/>
              </w:rPr>
              <w:t xml:space="preserve"> </w:t>
            </w:r>
            <w:r w:rsidRPr="00C96D55">
              <w:rPr>
                <w:rFonts w:ascii="Arial" w:hAnsi="Arial" w:cs="Arial"/>
                <w:sz w:val="24"/>
                <w:szCs w:val="24"/>
              </w:rPr>
              <w:t>совместимость</w:t>
            </w:r>
            <w:r w:rsidRPr="00C96D55">
              <w:rPr>
                <w:rFonts w:ascii="Arial" w:hAnsi="Arial" w:cs="Arial"/>
                <w:sz w:val="24"/>
                <w:szCs w:val="24"/>
                <w:lang w:val="en-US"/>
              </w:rPr>
              <w:t xml:space="preserve"> (</w:t>
            </w:r>
            <w:r w:rsidRPr="00C96D55">
              <w:rPr>
                <w:rFonts w:ascii="Arial" w:hAnsi="Arial" w:cs="Arial"/>
                <w:sz w:val="24"/>
                <w:szCs w:val="24"/>
              </w:rPr>
              <w:t>ЭМС</w:t>
            </w:r>
            <w:r w:rsidRPr="00C96D55">
              <w:rPr>
                <w:rFonts w:ascii="Arial" w:hAnsi="Arial" w:cs="Arial"/>
                <w:sz w:val="24"/>
                <w:szCs w:val="24"/>
                <w:lang w:val="en-US"/>
              </w:rPr>
              <w:t xml:space="preserve">). </w:t>
            </w:r>
            <w:r w:rsidRPr="00C96D55">
              <w:rPr>
                <w:rFonts w:ascii="Arial" w:hAnsi="Arial" w:cs="Arial"/>
                <w:sz w:val="24"/>
                <w:szCs w:val="24"/>
              </w:rPr>
              <w:t>Часть 3-11. Нормы. Ограничение изменений напряжения,</w:t>
            </w:r>
            <w:r w:rsidR="00C96D55" w:rsidRPr="00C96D55">
              <w:rPr>
                <w:rFonts w:ascii="Arial" w:hAnsi="Arial" w:cs="Arial"/>
                <w:sz w:val="24"/>
                <w:szCs w:val="24"/>
              </w:rPr>
              <w:t xml:space="preserve"> </w:t>
            </w:r>
            <w:r w:rsidRPr="00C96D55">
              <w:rPr>
                <w:rFonts w:ascii="Arial" w:hAnsi="Arial" w:cs="Arial"/>
                <w:sz w:val="24"/>
                <w:szCs w:val="24"/>
                <w:shd w:val="clear" w:color="auto" w:fill="FFFFFF"/>
              </w:rPr>
              <w:t>колебаний напряжения и фликера в общественных низковольтных системах электроснабжения для оборудования с номинальным током не более 75 А при соблюдении определенных условий подключения</w:t>
            </w:r>
            <w:r w:rsidRPr="00C96D55">
              <w:rPr>
                <w:rFonts w:ascii="Arial" w:hAnsi="Arial" w:cs="Arial"/>
                <w:sz w:val="24"/>
                <w:szCs w:val="24"/>
              </w:rPr>
              <w:t xml:space="preserve">) </w:t>
            </w:r>
          </w:p>
          <w:p w:rsidR="008D73C8" w:rsidRPr="00C96D55" w:rsidRDefault="008D73C8" w:rsidP="008D73C8">
            <w:pPr>
              <w:spacing w:after="0" w:line="240" w:lineRule="auto"/>
              <w:rPr>
                <w:rFonts w:ascii="Arial" w:hAnsi="Arial" w:cs="Arial"/>
                <w:sz w:val="24"/>
                <w:szCs w:val="24"/>
              </w:rPr>
            </w:pPr>
          </w:p>
        </w:tc>
      </w:tr>
      <w:tr w:rsidR="00C96D55" w:rsidRPr="00C96D55" w:rsidTr="00F37128">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16</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US"/>
              </w:rPr>
              <w:t>CISPR 12:2007</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Vehicles, boats and internal combustion engines - Radio disturbance characteristics - Limits and methods of measurement for the protection of off-board receivers</w:t>
            </w:r>
            <w:r w:rsidRPr="00C96D55">
              <w:rPr>
                <w:rFonts w:ascii="Arial" w:hAnsi="Arial" w:cs="Arial"/>
                <w:sz w:val="24"/>
                <w:szCs w:val="24"/>
                <w:lang w:val="en-US"/>
              </w:rPr>
              <w:t xml:space="preserve"> (</w:t>
            </w:r>
            <w:r w:rsidRPr="00C96D55">
              <w:rPr>
                <w:rFonts w:ascii="Arial" w:hAnsi="Arial" w:cs="Arial"/>
                <w:sz w:val="24"/>
                <w:szCs w:val="24"/>
              </w:rPr>
              <w:t>Транспортные</w:t>
            </w:r>
            <w:r w:rsidRPr="00C96D55">
              <w:rPr>
                <w:rFonts w:ascii="Arial" w:hAnsi="Arial" w:cs="Arial"/>
                <w:sz w:val="24"/>
                <w:szCs w:val="24"/>
                <w:lang w:val="en-US"/>
              </w:rPr>
              <w:t xml:space="preserve"> </w:t>
            </w:r>
            <w:r w:rsidRPr="00C96D55">
              <w:rPr>
                <w:rFonts w:ascii="Arial" w:hAnsi="Arial" w:cs="Arial"/>
                <w:sz w:val="24"/>
                <w:szCs w:val="24"/>
              </w:rPr>
              <w:t>средства</w:t>
            </w:r>
            <w:r w:rsidRPr="00C96D55">
              <w:rPr>
                <w:rFonts w:ascii="Arial" w:hAnsi="Arial" w:cs="Arial"/>
                <w:sz w:val="24"/>
                <w:szCs w:val="24"/>
                <w:lang w:val="en-US"/>
              </w:rPr>
              <w:t xml:space="preserve">, </w:t>
            </w:r>
            <w:r w:rsidRPr="00C96D55">
              <w:rPr>
                <w:rFonts w:ascii="Arial" w:hAnsi="Arial" w:cs="Arial"/>
                <w:sz w:val="24"/>
                <w:szCs w:val="24"/>
              </w:rPr>
              <w:t>моторные</w:t>
            </w:r>
            <w:r w:rsidRPr="00C96D55">
              <w:rPr>
                <w:rFonts w:ascii="Arial" w:hAnsi="Arial" w:cs="Arial"/>
                <w:sz w:val="24"/>
                <w:szCs w:val="24"/>
                <w:lang w:val="en-US"/>
              </w:rPr>
              <w:t xml:space="preserve"> </w:t>
            </w:r>
            <w:r w:rsidRPr="00C96D55">
              <w:rPr>
                <w:rFonts w:ascii="Arial" w:hAnsi="Arial" w:cs="Arial"/>
                <w:sz w:val="24"/>
                <w:szCs w:val="24"/>
              </w:rPr>
              <w:t>лодки</w:t>
            </w:r>
            <w:r w:rsidRPr="00C96D55">
              <w:rPr>
                <w:rFonts w:ascii="Arial" w:hAnsi="Arial" w:cs="Arial"/>
                <w:sz w:val="24"/>
                <w:szCs w:val="24"/>
                <w:lang w:val="en-US"/>
              </w:rPr>
              <w:t xml:space="preserve"> </w:t>
            </w:r>
            <w:r w:rsidRPr="00C96D55">
              <w:rPr>
                <w:rFonts w:ascii="Arial" w:hAnsi="Arial" w:cs="Arial"/>
                <w:sz w:val="24"/>
                <w:szCs w:val="24"/>
              </w:rPr>
              <w:t>и</w:t>
            </w:r>
            <w:r w:rsidRPr="00C96D55">
              <w:rPr>
                <w:rFonts w:ascii="Arial" w:hAnsi="Arial" w:cs="Arial"/>
                <w:sz w:val="24"/>
                <w:szCs w:val="24"/>
                <w:lang w:val="en-US"/>
              </w:rPr>
              <w:t xml:space="preserve"> </w:t>
            </w:r>
            <w:r w:rsidRPr="00C96D55">
              <w:rPr>
                <w:rFonts w:ascii="Arial" w:hAnsi="Arial" w:cs="Arial"/>
                <w:sz w:val="24"/>
                <w:szCs w:val="24"/>
              </w:rPr>
              <w:t>устройства</w:t>
            </w:r>
            <w:r w:rsidRPr="00C96D55">
              <w:rPr>
                <w:rFonts w:ascii="Arial" w:hAnsi="Arial" w:cs="Arial"/>
                <w:sz w:val="24"/>
                <w:szCs w:val="24"/>
                <w:lang w:val="en-US"/>
              </w:rPr>
              <w:t xml:space="preserve">, </w:t>
            </w:r>
            <w:r w:rsidRPr="00C96D55">
              <w:rPr>
                <w:rFonts w:ascii="Arial" w:hAnsi="Arial" w:cs="Arial"/>
                <w:sz w:val="24"/>
                <w:szCs w:val="24"/>
              </w:rPr>
              <w:t>работающие</w:t>
            </w:r>
            <w:r w:rsidRPr="00C96D55">
              <w:rPr>
                <w:rFonts w:ascii="Arial" w:hAnsi="Arial" w:cs="Arial"/>
                <w:sz w:val="24"/>
                <w:szCs w:val="24"/>
                <w:lang w:val="en-US"/>
              </w:rPr>
              <w:t xml:space="preserve"> </w:t>
            </w:r>
            <w:r w:rsidRPr="00C96D55">
              <w:rPr>
                <w:rFonts w:ascii="Arial" w:hAnsi="Arial" w:cs="Arial"/>
                <w:sz w:val="24"/>
                <w:szCs w:val="24"/>
              </w:rPr>
              <w:t>от</w:t>
            </w:r>
            <w:r w:rsidRPr="00C96D55">
              <w:rPr>
                <w:rFonts w:ascii="Arial" w:hAnsi="Arial" w:cs="Arial"/>
                <w:sz w:val="24"/>
                <w:szCs w:val="24"/>
                <w:lang w:val="en-US"/>
              </w:rPr>
              <w:t xml:space="preserve"> </w:t>
            </w:r>
            <w:r w:rsidRPr="00C96D55">
              <w:rPr>
                <w:rFonts w:ascii="Arial" w:hAnsi="Arial" w:cs="Arial"/>
                <w:sz w:val="24"/>
                <w:szCs w:val="24"/>
              </w:rPr>
              <w:t>двигателей</w:t>
            </w:r>
            <w:r w:rsidRPr="00C96D55">
              <w:rPr>
                <w:rFonts w:ascii="Arial" w:hAnsi="Arial" w:cs="Arial"/>
                <w:sz w:val="24"/>
                <w:szCs w:val="24"/>
                <w:lang w:val="en-US"/>
              </w:rPr>
              <w:t xml:space="preserve"> </w:t>
            </w:r>
            <w:r w:rsidRPr="00C96D55">
              <w:rPr>
                <w:rFonts w:ascii="Arial" w:hAnsi="Arial" w:cs="Arial"/>
                <w:sz w:val="24"/>
                <w:szCs w:val="24"/>
              </w:rPr>
              <w:t>внутреннего</w:t>
            </w:r>
            <w:r w:rsidRPr="00C96D55">
              <w:rPr>
                <w:rFonts w:ascii="Arial" w:hAnsi="Arial" w:cs="Arial"/>
                <w:sz w:val="24"/>
                <w:szCs w:val="24"/>
                <w:lang w:val="en-US"/>
              </w:rPr>
              <w:t xml:space="preserve"> </w:t>
            </w:r>
            <w:r w:rsidRPr="00C96D55">
              <w:rPr>
                <w:rFonts w:ascii="Arial" w:hAnsi="Arial" w:cs="Arial"/>
                <w:sz w:val="24"/>
                <w:szCs w:val="24"/>
              </w:rPr>
              <w:t>сгорания</w:t>
            </w:r>
            <w:r w:rsidRPr="00C96D55">
              <w:rPr>
                <w:rFonts w:ascii="Arial" w:hAnsi="Arial" w:cs="Arial"/>
                <w:sz w:val="24"/>
                <w:szCs w:val="24"/>
                <w:lang w:val="en-US"/>
              </w:rPr>
              <w:t xml:space="preserve">. </w:t>
            </w:r>
            <w:r w:rsidRPr="00C96D55">
              <w:rPr>
                <w:rFonts w:ascii="Arial" w:hAnsi="Arial" w:cs="Arial"/>
                <w:sz w:val="24"/>
                <w:szCs w:val="24"/>
              </w:rPr>
              <w:t>Характеристики радиопомех. Предельные значения и методы измерения для защиты внебортовых приемников Транспортные средства</w:t>
            </w:r>
            <w:r w:rsidR="00C96D55" w:rsidRPr="00C96D55">
              <w:rPr>
                <w:rFonts w:ascii="Arial" w:hAnsi="Arial" w:cs="Arial"/>
                <w:sz w:val="24"/>
                <w:szCs w:val="24"/>
              </w:rPr>
              <w:t>,</w:t>
            </w:r>
            <w:r w:rsidRPr="00C96D55">
              <w:rPr>
                <w:rFonts w:ascii="Arial" w:hAnsi="Arial" w:cs="Arial"/>
                <w:strike/>
                <w:sz w:val="24"/>
                <w:szCs w:val="24"/>
              </w:rPr>
              <w:t xml:space="preserve"> </w:t>
            </w:r>
            <w:r w:rsidRPr="00C96D55">
              <w:rPr>
                <w:rFonts w:ascii="Arial" w:hAnsi="Arial" w:cs="Arial"/>
                <w:sz w:val="24"/>
                <w:szCs w:val="24"/>
              </w:rPr>
              <w:t>Характеристики радиопомех</w:t>
            </w:r>
            <w:r w:rsidR="001E68E4">
              <w:rPr>
                <w:rFonts w:ascii="Arial" w:hAnsi="Arial" w:cs="Arial"/>
                <w:sz w:val="24"/>
                <w:szCs w:val="24"/>
              </w:rPr>
              <w:t>)</w:t>
            </w:r>
            <w:r w:rsidRPr="00C96D55">
              <w:rPr>
                <w:rFonts w:ascii="Arial" w:hAnsi="Arial" w:cs="Arial"/>
                <w:strike/>
                <w:sz w:val="24"/>
                <w:szCs w:val="24"/>
              </w:rPr>
              <w:t xml:space="preserve"> </w:t>
            </w:r>
          </w:p>
          <w:p w:rsidR="008D73C8" w:rsidRPr="00C96D55"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17</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US"/>
              </w:rPr>
              <w:t xml:space="preserve">CISPR 12:2007/AMD1:2009  </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 xml:space="preserve">Vehicles, boats and internal combustion engines - Radio disturbance characteristics - Limits and methods of measurement for the protection of off-board receivers. </w:t>
            </w:r>
            <w:r w:rsidRPr="00C96D55">
              <w:rPr>
                <w:rFonts w:ascii="Arial" w:hAnsi="Arial" w:cs="Arial"/>
                <w:sz w:val="24"/>
                <w:szCs w:val="24"/>
                <w:shd w:val="clear" w:color="auto" w:fill="FFFFFF"/>
              </w:rPr>
              <w:t>Amendment 1</w:t>
            </w:r>
            <w:r w:rsidRPr="00C96D55">
              <w:rPr>
                <w:rFonts w:ascii="Arial" w:hAnsi="Arial" w:cs="Arial"/>
                <w:sz w:val="24"/>
                <w:szCs w:val="24"/>
              </w:rPr>
              <w:t xml:space="preserve"> (Т</w:t>
            </w:r>
            <w:r w:rsidRPr="00C96D55">
              <w:rPr>
                <w:rFonts w:ascii="Arial" w:hAnsi="Arial" w:cs="Arial"/>
                <w:sz w:val="24"/>
                <w:szCs w:val="24"/>
                <w:shd w:val="clear" w:color="auto" w:fill="FFFFFF"/>
              </w:rPr>
              <w:t>ранспортные средства, моторные лодки и устройства, работающие от двигателей внутреннего сгорания. Характеристики радиопомех. Предельные значения и методы измерения для защиты внебортовых приемников. Изменение 1</w:t>
            </w:r>
            <w:r w:rsidRPr="00C96D55">
              <w:rPr>
                <w:rFonts w:ascii="Arial" w:hAnsi="Arial" w:cs="Arial"/>
                <w:sz w:val="24"/>
                <w:szCs w:val="24"/>
              </w:rPr>
              <w:t>)</w:t>
            </w:r>
            <w:r w:rsidRPr="00C96D55">
              <w:rPr>
                <w:rFonts w:ascii="Verdana" w:hAnsi="Verdana"/>
                <w:sz w:val="18"/>
                <w:szCs w:val="18"/>
                <w:shd w:val="clear" w:color="auto" w:fill="EEEEEE"/>
              </w:rPr>
              <w:t xml:space="preserve"> </w:t>
            </w:r>
          </w:p>
          <w:p w:rsidR="008D73C8" w:rsidRPr="00C96D55" w:rsidRDefault="008D73C8" w:rsidP="008D73C8">
            <w:pPr>
              <w:spacing w:after="0" w:line="240" w:lineRule="auto"/>
              <w:rPr>
                <w:rFonts w:ascii="Arial" w:hAnsi="Arial" w:cs="Arial"/>
                <w:sz w:val="24"/>
                <w:szCs w:val="24"/>
                <w:lang w:val="en-US"/>
              </w:rPr>
            </w:pPr>
          </w:p>
        </w:tc>
      </w:tr>
      <w:tr w:rsidR="00C96D55" w:rsidRPr="00C96D55" w:rsidTr="00C96D55">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18</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GB"/>
              </w:rPr>
              <w:t>IEC</w:t>
            </w:r>
            <w:r w:rsidRPr="00C96D55">
              <w:rPr>
                <w:rFonts w:ascii="Arial" w:hAnsi="Arial" w:cs="Arial"/>
                <w:sz w:val="24"/>
                <w:szCs w:val="24"/>
              </w:rPr>
              <w:t xml:space="preserve"> 61000-6-3:2006</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Electromagnetic compatibility (EMC) - Part 6-3: Generic standards - Emission standard for residential, commercial and light-industrial environments (</w:t>
            </w:r>
            <w:r w:rsidRPr="00C96D55">
              <w:rPr>
                <w:rFonts w:ascii="Arial" w:hAnsi="Arial" w:cs="Arial"/>
                <w:sz w:val="24"/>
                <w:szCs w:val="24"/>
              </w:rPr>
              <w:t>Электромагнитная</w:t>
            </w:r>
            <w:r w:rsidRPr="00C96D55">
              <w:rPr>
                <w:rFonts w:ascii="Arial" w:hAnsi="Arial" w:cs="Arial"/>
                <w:sz w:val="24"/>
                <w:szCs w:val="24"/>
                <w:lang w:val="en-US"/>
              </w:rPr>
              <w:t xml:space="preserve"> </w:t>
            </w:r>
            <w:r w:rsidRPr="00C96D55">
              <w:rPr>
                <w:rFonts w:ascii="Arial" w:hAnsi="Arial" w:cs="Arial"/>
                <w:sz w:val="24"/>
                <w:szCs w:val="24"/>
              </w:rPr>
              <w:t>совместимость</w:t>
            </w:r>
            <w:r w:rsidRPr="00C96D55">
              <w:rPr>
                <w:rFonts w:ascii="Arial" w:hAnsi="Arial" w:cs="Arial"/>
                <w:sz w:val="24"/>
                <w:szCs w:val="24"/>
                <w:lang w:val="en-US"/>
              </w:rPr>
              <w:t xml:space="preserve"> (</w:t>
            </w:r>
            <w:r w:rsidRPr="00C96D55">
              <w:rPr>
                <w:rFonts w:ascii="Arial" w:hAnsi="Arial" w:cs="Arial"/>
                <w:sz w:val="24"/>
                <w:szCs w:val="24"/>
              </w:rPr>
              <w:t>ЭМС</w:t>
            </w:r>
            <w:r w:rsidRPr="00C96D55">
              <w:rPr>
                <w:rFonts w:ascii="Arial" w:hAnsi="Arial" w:cs="Arial"/>
                <w:sz w:val="24"/>
                <w:szCs w:val="24"/>
                <w:lang w:val="en-US"/>
              </w:rPr>
              <w:t xml:space="preserve">). </w:t>
            </w:r>
            <w:r w:rsidRPr="00C96D55">
              <w:rPr>
                <w:rFonts w:ascii="Arial" w:hAnsi="Arial" w:cs="Arial"/>
                <w:sz w:val="24"/>
                <w:szCs w:val="24"/>
              </w:rPr>
              <w:t>Часть 6-3. Общие стандарты. Стандарт на излучение для жилых районов, районов с коммерческими предприятиями и районов с предприятиями легкой промышленности</w:t>
            </w:r>
            <w:r w:rsidR="001E68E4">
              <w:rPr>
                <w:rFonts w:ascii="Arial" w:hAnsi="Arial" w:cs="Arial"/>
                <w:sz w:val="24"/>
                <w:szCs w:val="24"/>
              </w:rPr>
              <w:t>)</w:t>
            </w:r>
          </w:p>
          <w:p w:rsidR="008D73C8" w:rsidRPr="00C96D55" w:rsidRDefault="008D73C8" w:rsidP="008D73C8">
            <w:pPr>
              <w:spacing w:after="0" w:line="240" w:lineRule="auto"/>
              <w:rPr>
                <w:rFonts w:ascii="Arial" w:hAnsi="Arial" w:cs="Arial"/>
                <w:sz w:val="24"/>
                <w:szCs w:val="24"/>
              </w:rPr>
            </w:pPr>
          </w:p>
        </w:tc>
      </w:tr>
      <w:tr w:rsidR="00C96D55" w:rsidRPr="00C96D55" w:rsidTr="00C96D55">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w:t>
            </w:r>
            <w:r w:rsidRPr="00C96D55">
              <w:rPr>
                <w:rFonts w:ascii="Arial" w:eastAsia="Calibri" w:hAnsi="Arial" w:cs="Arial"/>
                <w:sz w:val="24"/>
                <w:szCs w:val="24"/>
                <w:lang w:eastAsia="en-US"/>
              </w:rPr>
              <w:t>19</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GB"/>
              </w:rPr>
              <w:t>IEC</w:t>
            </w:r>
            <w:r w:rsidRPr="00C96D55">
              <w:rPr>
                <w:rFonts w:ascii="Arial" w:hAnsi="Arial" w:cs="Arial"/>
                <w:sz w:val="24"/>
                <w:szCs w:val="24"/>
              </w:rPr>
              <w:t xml:space="preserve"> 61000-6-3:2006/AMD1:2010</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lang w:val="en-US"/>
              </w:rPr>
            </w:pPr>
            <w:r w:rsidRPr="00C96D55">
              <w:rPr>
                <w:rFonts w:ascii="Arial" w:hAnsi="Arial" w:cs="Arial"/>
                <w:sz w:val="24"/>
                <w:szCs w:val="24"/>
                <w:shd w:val="clear" w:color="auto" w:fill="FFFFFF"/>
                <w:lang w:val="en-US"/>
              </w:rPr>
              <w:t xml:space="preserve">Electromagnetic compatibility (EMC) - Part 6-3: Generic standards - Emission standard for residential, commercial and light-industrial environments. </w:t>
            </w:r>
            <w:r w:rsidRPr="00C96D55">
              <w:rPr>
                <w:rFonts w:ascii="Arial" w:hAnsi="Arial" w:cs="Arial"/>
                <w:sz w:val="24"/>
                <w:szCs w:val="24"/>
                <w:shd w:val="clear" w:color="auto" w:fill="FFFFFF"/>
              </w:rPr>
              <w:t>Amendment 1</w:t>
            </w:r>
            <w:r w:rsidRPr="00C96D55">
              <w:rPr>
                <w:rFonts w:ascii="Arial" w:hAnsi="Arial" w:cs="Arial"/>
                <w:sz w:val="24"/>
                <w:szCs w:val="24"/>
              </w:rPr>
              <w:t xml:space="preserve"> (Электромагнитная совместимость. Часть 6-3. Общие стандарты. Стандарт на излучение для жилых районов, районов с коммерческими предприятиями и районов с предприятиями легкой промышленности. Изменение</w:t>
            </w:r>
            <w:r w:rsidRPr="00C96D55">
              <w:rPr>
                <w:rFonts w:ascii="Arial" w:hAnsi="Arial" w:cs="Arial"/>
                <w:sz w:val="24"/>
                <w:szCs w:val="24"/>
                <w:lang w:val="en-US"/>
              </w:rPr>
              <w:t xml:space="preserve"> 1)</w:t>
            </w:r>
          </w:p>
          <w:p w:rsidR="008D73C8" w:rsidRPr="00C96D55" w:rsidRDefault="008D73C8" w:rsidP="008D73C8">
            <w:pPr>
              <w:spacing w:after="0" w:line="240" w:lineRule="auto"/>
              <w:rPr>
                <w:rFonts w:ascii="Arial" w:hAnsi="Arial" w:cs="Arial"/>
                <w:sz w:val="24"/>
                <w:szCs w:val="24"/>
                <w:lang w:val="en-US"/>
              </w:rPr>
            </w:pPr>
          </w:p>
        </w:tc>
      </w:tr>
      <w:tr w:rsidR="00C96D55" w:rsidRPr="00C96D55" w:rsidTr="00C96D55">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[20]</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US"/>
              </w:rPr>
              <w:t>CISPR 16-2-1:2014</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Specification for radio disturbance and immunity measuring apparatus and methods - Part 1-2: Radio disturbance and immunity measuring apparatus - Coupling devices for conducted disturbance measurements</w:t>
            </w:r>
            <w:r w:rsidRPr="00C96D55">
              <w:rPr>
                <w:rFonts w:ascii="Arial" w:hAnsi="Arial" w:cs="Arial"/>
                <w:sz w:val="24"/>
                <w:szCs w:val="24"/>
                <w:lang w:val="en-US"/>
              </w:rPr>
              <w:t xml:space="preserve"> (</w:t>
            </w:r>
            <w:r w:rsidRPr="00C96D55">
              <w:rPr>
                <w:rFonts w:ascii="Arial" w:hAnsi="Arial" w:cs="Arial"/>
                <w:sz w:val="24"/>
                <w:szCs w:val="24"/>
              </w:rPr>
              <w:t>Требования</w:t>
            </w:r>
            <w:r w:rsidRPr="00C96D55">
              <w:rPr>
                <w:rFonts w:ascii="Arial" w:hAnsi="Arial" w:cs="Arial"/>
                <w:sz w:val="24"/>
                <w:szCs w:val="24"/>
                <w:lang w:val="en-US"/>
              </w:rPr>
              <w:t xml:space="preserve"> </w:t>
            </w:r>
            <w:r w:rsidRPr="00C96D55">
              <w:rPr>
                <w:rFonts w:ascii="Arial" w:hAnsi="Arial" w:cs="Arial"/>
                <w:sz w:val="24"/>
                <w:szCs w:val="24"/>
              </w:rPr>
              <w:t>к</w:t>
            </w:r>
            <w:r w:rsidRPr="00C96D55">
              <w:rPr>
                <w:rFonts w:ascii="Arial" w:hAnsi="Arial" w:cs="Arial"/>
                <w:sz w:val="24"/>
                <w:szCs w:val="24"/>
                <w:lang w:val="en-US"/>
              </w:rPr>
              <w:t xml:space="preserve"> </w:t>
            </w:r>
            <w:r w:rsidRPr="00C96D55">
              <w:rPr>
                <w:rFonts w:ascii="Arial" w:hAnsi="Arial" w:cs="Arial"/>
                <w:sz w:val="24"/>
                <w:szCs w:val="24"/>
              </w:rPr>
              <w:t>аппаратуре</w:t>
            </w:r>
            <w:r w:rsidRPr="00C96D55">
              <w:rPr>
                <w:rFonts w:ascii="Arial" w:hAnsi="Arial" w:cs="Arial"/>
                <w:sz w:val="24"/>
                <w:szCs w:val="24"/>
                <w:lang w:val="en-US"/>
              </w:rPr>
              <w:t xml:space="preserve"> </w:t>
            </w:r>
            <w:r w:rsidRPr="00C96D55">
              <w:rPr>
                <w:rFonts w:ascii="Arial" w:hAnsi="Arial" w:cs="Arial"/>
                <w:sz w:val="24"/>
                <w:szCs w:val="24"/>
              </w:rPr>
              <w:t>для</w:t>
            </w:r>
            <w:r w:rsidRPr="00C96D55">
              <w:rPr>
                <w:rFonts w:ascii="Arial" w:hAnsi="Arial" w:cs="Arial"/>
                <w:sz w:val="24"/>
                <w:szCs w:val="24"/>
                <w:lang w:val="en-US"/>
              </w:rPr>
              <w:t xml:space="preserve"> </w:t>
            </w:r>
            <w:r w:rsidRPr="00C96D55">
              <w:rPr>
                <w:rFonts w:ascii="Arial" w:hAnsi="Arial" w:cs="Arial"/>
                <w:sz w:val="24"/>
                <w:szCs w:val="24"/>
              </w:rPr>
              <w:t>измерения</w:t>
            </w:r>
            <w:r w:rsidRPr="00C96D55">
              <w:rPr>
                <w:rFonts w:ascii="Arial" w:hAnsi="Arial" w:cs="Arial"/>
                <w:sz w:val="24"/>
                <w:szCs w:val="24"/>
                <w:lang w:val="en-US"/>
              </w:rPr>
              <w:t xml:space="preserve"> </w:t>
            </w:r>
            <w:r w:rsidRPr="00C96D55">
              <w:rPr>
                <w:rFonts w:ascii="Arial" w:hAnsi="Arial" w:cs="Arial"/>
                <w:sz w:val="24"/>
                <w:szCs w:val="24"/>
              </w:rPr>
              <w:t>радиопомех</w:t>
            </w:r>
            <w:r w:rsidRPr="00C96D55">
              <w:rPr>
                <w:rFonts w:ascii="Arial" w:hAnsi="Arial" w:cs="Arial"/>
                <w:sz w:val="24"/>
                <w:szCs w:val="24"/>
                <w:lang w:val="en-US"/>
              </w:rPr>
              <w:t xml:space="preserve"> </w:t>
            </w:r>
            <w:r w:rsidRPr="00C96D55">
              <w:rPr>
                <w:rFonts w:ascii="Arial" w:hAnsi="Arial" w:cs="Arial"/>
                <w:sz w:val="24"/>
                <w:szCs w:val="24"/>
              </w:rPr>
              <w:t>и</w:t>
            </w:r>
            <w:r w:rsidRPr="00C96D55">
              <w:rPr>
                <w:rFonts w:ascii="Arial" w:hAnsi="Arial" w:cs="Arial"/>
                <w:sz w:val="24"/>
                <w:szCs w:val="24"/>
                <w:lang w:val="en-US"/>
              </w:rPr>
              <w:t xml:space="preserve"> </w:t>
            </w:r>
            <w:r w:rsidRPr="00C96D55">
              <w:rPr>
                <w:rFonts w:ascii="Arial" w:hAnsi="Arial" w:cs="Arial"/>
                <w:sz w:val="24"/>
                <w:szCs w:val="24"/>
              </w:rPr>
              <w:t>помехоустойчивости</w:t>
            </w:r>
            <w:r w:rsidRPr="00C96D55">
              <w:rPr>
                <w:rFonts w:ascii="Arial" w:hAnsi="Arial" w:cs="Arial"/>
                <w:sz w:val="24"/>
                <w:szCs w:val="24"/>
                <w:lang w:val="en-US"/>
              </w:rPr>
              <w:t xml:space="preserve"> </w:t>
            </w:r>
            <w:r w:rsidRPr="00C96D55">
              <w:rPr>
                <w:rFonts w:ascii="Arial" w:hAnsi="Arial" w:cs="Arial"/>
                <w:sz w:val="24"/>
                <w:szCs w:val="24"/>
              </w:rPr>
              <w:t>и</w:t>
            </w:r>
            <w:r w:rsidRPr="00C96D55">
              <w:rPr>
                <w:rFonts w:ascii="Arial" w:hAnsi="Arial" w:cs="Arial"/>
                <w:sz w:val="24"/>
                <w:szCs w:val="24"/>
                <w:lang w:val="en-US"/>
              </w:rPr>
              <w:t xml:space="preserve"> </w:t>
            </w:r>
            <w:r w:rsidRPr="00C96D55">
              <w:rPr>
                <w:rFonts w:ascii="Arial" w:hAnsi="Arial" w:cs="Arial"/>
                <w:sz w:val="24"/>
                <w:szCs w:val="24"/>
              </w:rPr>
              <w:t>методы</w:t>
            </w:r>
            <w:r w:rsidRPr="00C96D55">
              <w:rPr>
                <w:rFonts w:ascii="Arial" w:hAnsi="Arial" w:cs="Arial"/>
                <w:sz w:val="24"/>
                <w:szCs w:val="24"/>
                <w:lang w:val="en-US"/>
              </w:rPr>
              <w:t xml:space="preserve"> </w:t>
            </w:r>
            <w:r w:rsidRPr="00C96D55">
              <w:rPr>
                <w:rFonts w:ascii="Arial" w:hAnsi="Arial" w:cs="Arial"/>
                <w:sz w:val="24"/>
                <w:szCs w:val="24"/>
              </w:rPr>
              <w:t>измерения</w:t>
            </w:r>
            <w:r w:rsidRPr="00C96D55">
              <w:rPr>
                <w:rFonts w:ascii="Arial" w:hAnsi="Arial" w:cs="Arial"/>
                <w:sz w:val="24"/>
                <w:szCs w:val="24"/>
                <w:lang w:val="en-US"/>
              </w:rPr>
              <w:t xml:space="preserve">. </w:t>
            </w:r>
            <w:r w:rsidRPr="00C96D55">
              <w:rPr>
                <w:rFonts w:ascii="Arial" w:hAnsi="Arial" w:cs="Arial"/>
                <w:sz w:val="24"/>
                <w:szCs w:val="24"/>
              </w:rPr>
              <w:t>Часть 2-1. Методы измерения помех и помехоустойчивост</w:t>
            </w:r>
            <w:r w:rsidR="00C96D55" w:rsidRPr="00C96D55">
              <w:rPr>
                <w:rFonts w:ascii="Arial" w:hAnsi="Arial" w:cs="Arial"/>
                <w:sz w:val="24"/>
                <w:szCs w:val="24"/>
              </w:rPr>
              <w:t>и. Измерения кондуктивных помех</w:t>
            </w:r>
            <w:r w:rsidR="00E31B79">
              <w:rPr>
                <w:rFonts w:ascii="Arial" w:hAnsi="Arial" w:cs="Arial"/>
                <w:sz w:val="24"/>
                <w:szCs w:val="24"/>
              </w:rPr>
              <w:t>)</w:t>
            </w:r>
          </w:p>
          <w:p w:rsidR="008D73C8" w:rsidRPr="00C96D55" w:rsidRDefault="008D73C8" w:rsidP="008D73C8">
            <w:pPr>
              <w:spacing w:after="0" w:line="240" w:lineRule="auto"/>
              <w:rPr>
                <w:rFonts w:ascii="Arial" w:hAnsi="Arial" w:cs="Arial"/>
                <w:sz w:val="24"/>
                <w:szCs w:val="24"/>
                <w:lang w:val="en-US"/>
              </w:rPr>
            </w:pPr>
          </w:p>
        </w:tc>
      </w:tr>
      <w:tr w:rsidR="008D73C8" w:rsidRPr="00C96D55" w:rsidTr="00E31B79">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[21]</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US"/>
              </w:rPr>
              <w:t>CISPR 16-1-4:2010/AMD2:2017</w:t>
            </w:r>
          </w:p>
          <w:p w:rsidR="008D73C8" w:rsidRPr="00C96D55" w:rsidRDefault="008D73C8" w:rsidP="008D73C8">
            <w:pPr>
              <w:spacing w:after="0" w:line="240" w:lineRule="auto"/>
              <w:rPr>
                <w:rFonts w:ascii="Arial" w:hAnsi="Arial" w:cs="Arial"/>
                <w:i/>
                <w:sz w:val="24"/>
                <w:szCs w:val="24"/>
                <w:lang w:val="en-US"/>
              </w:rPr>
            </w:pP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shd w:val="clear" w:color="auto" w:fill="auto"/>
          </w:tcPr>
          <w:p w:rsidR="008D73C8" w:rsidRPr="00E31B79" w:rsidRDefault="00E31B79" w:rsidP="008D73C8">
            <w:pPr>
              <w:spacing w:after="0" w:line="240" w:lineRule="auto"/>
              <w:rPr>
                <w:rFonts w:ascii="Arial" w:hAnsi="Arial" w:cs="Arial"/>
                <w:sz w:val="24"/>
                <w:szCs w:val="24"/>
              </w:rPr>
            </w:pPr>
            <w:r w:rsidRPr="001D0C3D">
              <w:rPr>
                <w:rFonts w:ascii="Arial" w:hAnsi="Arial" w:cs="Arial"/>
                <w:color w:val="000000" w:themeColor="text1"/>
                <w:sz w:val="24"/>
                <w:szCs w:val="24"/>
                <w:shd w:val="clear" w:color="auto" w:fill="EDEDED"/>
                <w:lang w:val="en-US"/>
              </w:rPr>
              <w:t xml:space="preserve">Specification for radio disturbance and immunity measuring apparatus and methods - Part 1-4: Radio disturbance and immunity measuring apparatus - Antennas and test sites for radiated disturbance measurements. </w:t>
            </w:r>
            <w:r w:rsidRPr="001D0C3D">
              <w:rPr>
                <w:rFonts w:ascii="Arial" w:hAnsi="Arial" w:cs="Arial"/>
                <w:color w:val="000000" w:themeColor="text1"/>
                <w:sz w:val="24"/>
                <w:szCs w:val="24"/>
                <w:shd w:val="clear" w:color="auto" w:fill="EDEDED"/>
              </w:rPr>
              <w:t>Amendment (Требования к аппаратуре для измерения параметров радиопомех и помехоустойчивости и методы измерений. Часть 1-4. Аппаратура для измерения радиопомех и помехоустойчивости. Антенны и испытательные площадки для измерения излучаемых помех. Изменение 2)</w:t>
            </w: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p>
        </w:tc>
        <w:tc>
          <w:tcPr>
            <w:tcW w:w="2418" w:type="dxa"/>
          </w:tcPr>
          <w:p w:rsidR="008D73C8" w:rsidRPr="002729A4" w:rsidRDefault="008D73C8" w:rsidP="008D73C8">
            <w:pPr>
              <w:spacing w:after="0" w:line="240" w:lineRule="auto"/>
              <w:rPr>
                <w:rFonts w:ascii="Arial" w:hAnsi="Arial" w:cs="Arial"/>
                <w:sz w:val="24"/>
                <w:szCs w:val="24"/>
              </w:rPr>
            </w:pPr>
          </w:p>
        </w:tc>
        <w:tc>
          <w:tcPr>
            <w:tcW w:w="422" w:type="dxa"/>
          </w:tcPr>
          <w:p w:rsidR="008D73C8" w:rsidRPr="002729A4" w:rsidRDefault="008D73C8" w:rsidP="008D73C8">
            <w:pPr>
              <w:spacing w:after="0" w:line="240" w:lineRule="auto"/>
              <w:rPr>
                <w:rFonts w:ascii="Arial" w:hAnsi="Arial" w:cs="Arial"/>
                <w:sz w:val="24"/>
                <w:szCs w:val="24"/>
              </w:rPr>
            </w:pPr>
          </w:p>
        </w:tc>
        <w:tc>
          <w:tcPr>
            <w:tcW w:w="6182" w:type="dxa"/>
          </w:tcPr>
          <w:p w:rsidR="008D73C8" w:rsidRPr="002729A4"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lang w:val="en-US"/>
              </w:rPr>
            </w:pPr>
            <w:r w:rsidRPr="00C96D55">
              <w:rPr>
                <w:rFonts w:ascii="Arial" w:eastAsia="Calibri" w:hAnsi="Arial" w:cs="Arial"/>
                <w:sz w:val="24"/>
                <w:szCs w:val="24"/>
                <w:lang w:val="en-GB" w:eastAsia="en-US"/>
              </w:rPr>
              <w:t>[2</w:t>
            </w:r>
            <w:r w:rsidRPr="00C96D55">
              <w:rPr>
                <w:rFonts w:ascii="Arial" w:eastAsia="Calibri" w:hAnsi="Arial" w:cs="Arial"/>
                <w:sz w:val="24"/>
                <w:szCs w:val="24"/>
                <w:lang w:eastAsia="en-US"/>
              </w:rPr>
              <w:t>2</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lang w:val="en-US"/>
              </w:rPr>
            </w:pPr>
            <w:r w:rsidRPr="00C96D55">
              <w:rPr>
                <w:rFonts w:ascii="Arial" w:hAnsi="Arial" w:cs="Arial"/>
                <w:sz w:val="24"/>
                <w:szCs w:val="24"/>
                <w:lang w:val="en-US"/>
              </w:rPr>
              <w:t>CISPR 16-1-2:2014</w:t>
            </w:r>
          </w:p>
        </w:tc>
        <w:tc>
          <w:tcPr>
            <w:tcW w:w="422" w:type="dxa"/>
          </w:tcPr>
          <w:p w:rsidR="008D73C8" w:rsidRPr="00C96D55" w:rsidRDefault="008D73C8" w:rsidP="008D73C8">
            <w:pPr>
              <w:spacing w:after="0" w:line="240" w:lineRule="auto"/>
              <w:rPr>
                <w:rFonts w:ascii="Arial" w:hAnsi="Arial" w:cs="Arial"/>
                <w:sz w:val="24"/>
                <w:szCs w:val="24"/>
                <w:lang w:val="en-US"/>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rPr>
            </w:pPr>
            <w:r w:rsidRPr="00C96D55">
              <w:rPr>
                <w:rFonts w:ascii="Arial" w:hAnsi="Arial" w:cs="Arial"/>
                <w:sz w:val="24"/>
                <w:szCs w:val="24"/>
                <w:shd w:val="clear" w:color="auto" w:fill="FFFFFF"/>
                <w:lang w:val="en-US"/>
              </w:rPr>
              <w:t>Specification for radio disturbance and immunity measuring apparatus and methods - Part 1-2: Radio disturbance and immunity measuring apparatus - Coupling devices for conducted disturbance measurements</w:t>
            </w:r>
            <w:r w:rsidRPr="00C96D55">
              <w:rPr>
                <w:rFonts w:ascii="Arial" w:hAnsi="Arial" w:cs="Arial"/>
                <w:sz w:val="24"/>
                <w:szCs w:val="24"/>
                <w:lang w:val="en-US"/>
              </w:rPr>
              <w:t xml:space="preserve"> (</w:t>
            </w:r>
            <w:r w:rsidRPr="00C96D55">
              <w:rPr>
                <w:rFonts w:ascii="Arial" w:hAnsi="Arial" w:cs="Arial"/>
                <w:sz w:val="24"/>
                <w:szCs w:val="24"/>
                <w:shd w:val="clear" w:color="auto" w:fill="FFFFFF"/>
              </w:rPr>
              <w:t>Требования</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к</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аппаратуре</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для</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измерения</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радиопомех</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и</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помехоустойчивости</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и</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методы</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измерения</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Часть 1-2. Аппаратура для измерения радиопомех и помехоустойчивости. Устройства связи для измерений кондуктивных помех</w:t>
            </w:r>
            <w:r w:rsidR="001E68E4">
              <w:rPr>
                <w:rFonts w:ascii="Arial" w:hAnsi="Arial" w:cs="Arial"/>
                <w:sz w:val="24"/>
                <w:szCs w:val="24"/>
                <w:shd w:val="clear" w:color="auto" w:fill="FFFFFF"/>
              </w:rPr>
              <w:t>)</w:t>
            </w:r>
            <w:r w:rsidRPr="00C96D55">
              <w:rPr>
                <w:rFonts w:ascii="Verdana" w:hAnsi="Verdana"/>
                <w:sz w:val="18"/>
                <w:szCs w:val="18"/>
                <w:shd w:val="clear" w:color="auto" w:fill="FFFFFF"/>
              </w:rPr>
              <w:t xml:space="preserve"> </w:t>
            </w:r>
          </w:p>
          <w:p w:rsidR="008D73C8" w:rsidRPr="00C96D55" w:rsidRDefault="008D73C8" w:rsidP="008D73C8">
            <w:pPr>
              <w:spacing w:after="0" w:line="240" w:lineRule="auto"/>
              <w:rPr>
                <w:rFonts w:ascii="Arial" w:hAnsi="Arial" w:cs="Arial"/>
                <w:sz w:val="24"/>
                <w:szCs w:val="24"/>
              </w:rPr>
            </w:pPr>
          </w:p>
        </w:tc>
      </w:tr>
      <w:tr w:rsidR="008D73C8" w:rsidRPr="00C96D55" w:rsidTr="00B824B1">
        <w:tc>
          <w:tcPr>
            <w:tcW w:w="617" w:type="dxa"/>
          </w:tcPr>
          <w:p w:rsidR="008D73C8" w:rsidRPr="00C96D55" w:rsidRDefault="008D73C8" w:rsidP="008D73C8">
            <w:pPr>
              <w:spacing w:after="0" w:line="240" w:lineRule="auto"/>
              <w:rPr>
                <w:rFonts w:ascii="Arial" w:hAnsi="Arial" w:cs="Arial"/>
                <w:b/>
                <w:i/>
                <w:sz w:val="24"/>
                <w:szCs w:val="24"/>
              </w:rPr>
            </w:pPr>
            <w:r w:rsidRPr="00C96D55">
              <w:rPr>
                <w:rFonts w:ascii="Arial" w:eastAsia="Calibri" w:hAnsi="Arial" w:cs="Arial"/>
                <w:sz w:val="24"/>
                <w:szCs w:val="24"/>
                <w:lang w:val="en-GB" w:eastAsia="en-US"/>
              </w:rPr>
              <w:t>[2</w:t>
            </w:r>
            <w:r w:rsidRPr="00C96D55">
              <w:rPr>
                <w:rFonts w:ascii="Arial" w:eastAsia="Calibri" w:hAnsi="Arial" w:cs="Arial"/>
                <w:sz w:val="24"/>
                <w:szCs w:val="24"/>
                <w:lang w:eastAsia="en-US"/>
              </w:rPr>
              <w:t>3</w:t>
            </w:r>
            <w:r w:rsidRPr="00C96D55">
              <w:rPr>
                <w:rFonts w:ascii="Arial" w:eastAsia="Calibri" w:hAnsi="Arial" w:cs="Arial"/>
                <w:sz w:val="24"/>
                <w:szCs w:val="24"/>
                <w:lang w:val="en-GB" w:eastAsia="en-US"/>
              </w:rPr>
              <w:t>]</w:t>
            </w:r>
          </w:p>
        </w:tc>
        <w:tc>
          <w:tcPr>
            <w:tcW w:w="2418" w:type="dxa"/>
          </w:tcPr>
          <w:p w:rsidR="008D73C8" w:rsidRPr="00C96D55" w:rsidRDefault="008D73C8" w:rsidP="008D73C8">
            <w:pPr>
              <w:spacing w:after="0" w:line="240" w:lineRule="auto"/>
              <w:rPr>
                <w:rFonts w:ascii="Arial" w:hAnsi="Arial" w:cs="Arial"/>
                <w:sz w:val="24"/>
                <w:szCs w:val="24"/>
              </w:rPr>
            </w:pPr>
            <w:r w:rsidRPr="00C96D55">
              <w:rPr>
                <w:rFonts w:ascii="Arial" w:hAnsi="Arial" w:cs="Arial"/>
                <w:sz w:val="24"/>
                <w:szCs w:val="24"/>
                <w:lang w:val="en-GB"/>
              </w:rPr>
              <w:t>ISO</w:t>
            </w:r>
            <w:r w:rsidRPr="00C96D55">
              <w:rPr>
                <w:rFonts w:ascii="Arial" w:hAnsi="Arial" w:cs="Arial"/>
                <w:sz w:val="24"/>
                <w:szCs w:val="24"/>
                <w:lang w:val="en-US"/>
              </w:rPr>
              <w:t xml:space="preserve"> 1</w:t>
            </w:r>
            <w:r w:rsidRPr="00C96D55">
              <w:rPr>
                <w:rFonts w:ascii="Arial" w:hAnsi="Arial" w:cs="Arial"/>
                <w:sz w:val="24"/>
                <w:szCs w:val="24"/>
              </w:rPr>
              <w:t>5118</w:t>
            </w:r>
            <w:r w:rsidRPr="00C96D55">
              <w:rPr>
                <w:rFonts w:ascii="Arial" w:hAnsi="Arial" w:cs="Arial"/>
                <w:sz w:val="24"/>
                <w:szCs w:val="24"/>
                <w:lang w:val="en-US"/>
              </w:rPr>
              <w:t>-3:201</w:t>
            </w:r>
            <w:r w:rsidRPr="00C96D55">
              <w:rPr>
                <w:rFonts w:ascii="Arial" w:hAnsi="Arial" w:cs="Arial"/>
                <w:sz w:val="24"/>
                <w:szCs w:val="24"/>
              </w:rPr>
              <w:t>5</w:t>
            </w:r>
          </w:p>
        </w:tc>
        <w:tc>
          <w:tcPr>
            <w:tcW w:w="422" w:type="dxa"/>
          </w:tcPr>
          <w:p w:rsidR="008D73C8" w:rsidRPr="00C96D55" w:rsidRDefault="008D73C8" w:rsidP="008D73C8">
            <w:pPr>
              <w:spacing w:after="0" w:line="240" w:lineRule="auto"/>
              <w:rPr>
                <w:rFonts w:ascii="Arial" w:hAnsi="Arial" w:cs="Arial"/>
                <w:sz w:val="24"/>
                <w:szCs w:val="24"/>
              </w:rPr>
            </w:pPr>
          </w:p>
        </w:tc>
        <w:tc>
          <w:tcPr>
            <w:tcW w:w="6182" w:type="dxa"/>
          </w:tcPr>
          <w:p w:rsidR="008D73C8" w:rsidRPr="00C96D55" w:rsidRDefault="008D73C8" w:rsidP="008D73C8">
            <w:pPr>
              <w:autoSpaceDE w:val="0"/>
              <w:autoSpaceDN w:val="0"/>
              <w:adjustRightInd w:val="0"/>
              <w:spacing w:after="0" w:line="240" w:lineRule="auto"/>
              <w:rPr>
                <w:rFonts w:ascii="Arial" w:hAnsi="Arial" w:cs="Arial"/>
                <w:sz w:val="24"/>
                <w:szCs w:val="24"/>
                <w:shd w:val="clear" w:color="auto" w:fill="FFFFFF"/>
              </w:rPr>
            </w:pPr>
            <w:r w:rsidRPr="00C96D55">
              <w:rPr>
                <w:rFonts w:ascii="Arial" w:hAnsi="Arial" w:cs="Arial"/>
                <w:sz w:val="24"/>
                <w:szCs w:val="24"/>
                <w:shd w:val="clear" w:color="auto" w:fill="FFFFFF"/>
                <w:lang w:val="en-US"/>
              </w:rPr>
              <w:t>Road vehicles -- Vehicle to grid communication interface -- Part 3: Physical and data link layer requirements (</w:t>
            </w:r>
            <w:r w:rsidRPr="00C96D55">
              <w:rPr>
                <w:rFonts w:ascii="Arial" w:hAnsi="Arial" w:cs="Arial"/>
                <w:sz w:val="24"/>
                <w:szCs w:val="24"/>
                <w:shd w:val="clear" w:color="auto" w:fill="FFFFFF"/>
              </w:rPr>
              <w:t>Транспорт</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дорожный</w:t>
            </w:r>
            <w:r w:rsidRPr="00C96D55">
              <w:rPr>
                <w:rFonts w:ascii="Arial" w:hAnsi="Arial" w:cs="Arial"/>
                <w:sz w:val="24"/>
                <w:szCs w:val="24"/>
                <w:shd w:val="clear" w:color="auto" w:fill="FFFFFF"/>
                <w:lang w:val="en-US"/>
              </w:rPr>
              <w:t xml:space="preserve">. </w:t>
            </w:r>
            <w:r w:rsidRPr="00C96D55">
              <w:rPr>
                <w:rFonts w:ascii="Arial" w:hAnsi="Arial" w:cs="Arial"/>
                <w:sz w:val="24"/>
                <w:szCs w:val="24"/>
                <w:shd w:val="clear" w:color="auto" w:fill="FFFFFF"/>
              </w:rPr>
              <w:t>Интерфейс связи автомобиль-электрическая сеть. Часть 3. Требования к физическому уровню и уровню канала данных)</w:t>
            </w:r>
          </w:p>
          <w:p w:rsidR="008D73C8" w:rsidRPr="00C96D55" w:rsidRDefault="008D73C8" w:rsidP="008D73C8">
            <w:pPr>
              <w:autoSpaceDE w:val="0"/>
              <w:autoSpaceDN w:val="0"/>
              <w:adjustRightInd w:val="0"/>
              <w:spacing w:after="0" w:line="240" w:lineRule="auto"/>
              <w:rPr>
                <w:rFonts w:ascii="Arial" w:hAnsi="Arial" w:cs="Arial"/>
                <w:sz w:val="24"/>
                <w:szCs w:val="24"/>
                <w:shd w:val="clear" w:color="auto" w:fill="FFFFFF"/>
              </w:rPr>
            </w:pPr>
          </w:p>
        </w:tc>
      </w:tr>
    </w:tbl>
    <w:p w:rsidR="00C96D55" w:rsidRPr="00C96D55" w:rsidRDefault="00C96D55" w:rsidP="005A5342">
      <w:pPr>
        <w:spacing w:after="0" w:line="240" w:lineRule="auto"/>
        <w:rPr>
          <w:rFonts w:ascii="Arial" w:hAnsi="Arial" w:cs="Arial"/>
          <w:bCs/>
          <w:sz w:val="28"/>
          <w:szCs w:val="28"/>
          <w:lang w:eastAsia="en-US"/>
        </w:rPr>
      </w:pPr>
    </w:p>
    <w:p w:rsidR="00C96D55" w:rsidRPr="00C96D55" w:rsidRDefault="00C96D55" w:rsidP="005A5342">
      <w:pPr>
        <w:spacing w:after="0" w:line="240" w:lineRule="auto"/>
        <w:rPr>
          <w:rFonts w:ascii="Arial" w:hAnsi="Arial" w:cs="Arial"/>
          <w:bCs/>
          <w:sz w:val="28"/>
          <w:szCs w:val="28"/>
          <w:lang w:eastAsia="en-US"/>
        </w:rPr>
      </w:pPr>
    </w:p>
    <w:p w:rsidR="00C96D55" w:rsidRPr="00C96D55" w:rsidRDefault="00C96D55" w:rsidP="005A5342">
      <w:pPr>
        <w:spacing w:after="0" w:line="240" w:lineRule="auto"/>
        <w:rPr>
          <w:rFonts w:ascii="Arial" w:hAnsi="Arial" w:cs="Arial"/>
          <w:bCs/>
          <w:sz w:val="28"/>
          <w:szCs w:val="28"/>
          <w:lang w:eastAsia="en-US"/>
        </w:rPr>
      </w:pPr>
    </w:p>
    <w:p w:rsidR="00C96D55" w:rsidRPr="00C96D55" w:rsidRDefault="00C96D55" w:rsidP="005A5342">
      <w:pPr>
        <w:spacing w:after="0" w:line="240" w:lineRule="auto"/>
        <w:rPr>
          <w:rFonts w:ascii="Arial" w:hAnsi="Arial" w:cs="Arial"/>
          <w:bCs/>
          <w:sz w:val="28"/>
          <w:szCs w:val="28"/>
          <w:lang w:eastAsia="en-US"/>
        </w:rPr>
      </w:pPr>
    </w:p>
    <w:p w:rsidR="00C96D55" w:rsidRDefault="00C96D55"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Default="001D0C3D" w:rsidP="005A5342">
      <w:pPr>
        <w:spacing w:after="0" w:line="240" w:lineRule="auto"/>
        <w:rPr>
          <w:rFonts w:ascii="Arial" w:hAnsi="Arial" w:cs="Arial"/>
          <w:bCs/>
          <w:sz w:val="28"/>
          <w:szCs w:val="28"/>
          <w:lang w:eastAsia="en-US"/>
        </w:rPr>
      </w:pPr>
    </w:p>
    <w:p w:rsidR="001D0C3D" w:rsidRPr="00C96D55" w:rsidRDefault="001D0C3D" w:rsidP="005A5342">
      <w:pPr>
        <w:spacing w:after="0" w:line="240" w:lineRule="auto"/>
        <w:rPr>
          <w:rFonts w:ascii="Arial" w:hAnsi="Arial" w:cs="Arial"/>
          <w:bCs/>
          <w:sz w:val="28"/>
          <w:szCs w:val="28"/>
          <w:lang w:eastAsia="en-US"/>
        </w:rPr>
      </w:pPr>
    </w:p>
    <w:p w:rsidR="00C96D55" w:rsidRPr="00C96D55" w:rsidRDefault="00C96D55" w:rsidP="005A5342">
      <w:pPr>
        <w:spacing w:after="0" w:line="240" w:lineRule="auto"/>
        <w:rPr>
          <w:rFonts w:ascii="Arial" w:hAnsi="Arial" w:cs="Arial"/>
          <w:bCs/>
          <w:sz w:val="28"/>
          <w:szCs w:val="28"/>
          <w:lang w:eastAsia="en-US"/>
        </w:rPr>
      </w:pPr>
    </w:p>
    <w:p w:rsidR="00C96D55" w:rsidRPr="00C96D55" w:rsidRDefault="00C96D55" w:rsidP="005A5342">
      <w:pPr>
        <w:spacing w:after="0" w:line="240" w:lineRule="auto"/>
        <w:rPr>
          <w:rFonts w:ascii="Arial" w:hAnsi="Arial" w:cs="Arial"/>
          <w:bCs/>
          <w:sz w:val="28"/>
          <w:szCs w:val="28"/>
          <w:lang w:eastAsia="en-US"/>
        </w:rPr>
      </w:pPr>
    </w:p>
    <w:p w:rsidR="005A5342" w:rsidRPr="00C96D55" w:rsidRDefault="005A5342" w:rsidP="005A5342">
      <w:pPr>
        <w:spacing w:after="0" w:line="240" w:lineRule="auto"/>
        <w:rPr>
          <w:rFonts w:ascii="Arial" w:hAnsi="Arial" w:cs="Arial"/>
          <w:bCs/>
          <w:sz w:val="28"/>
          <w:szCs w:val="28"/>
          <w:lang w:eastAsia="en-US"/>
        </w:rPr>
      </w:pPr>
      <w:r w:rsidRPr="00C96D55">
        <w:rPr>
          <w:rFonts w:ascii="Arial" w:hAnsi="Arial" w:cs="Arial"/>
          <w:bCs/>
          <w:sz w:val="28"/>
          <w:szCs w:val="28"/>
          <w:lang w:eastAsia="en-US"/>
        </w:rPr>
        <w:t>__________________________________________________________</w:t>
      </w:r>
    </w:p>
    <w:p w:rsidR="005A5342" w:rsidRPr="00C96D55" w:rsidRDefault="00672829" w:rsidP="005A5342">
      <w:pPr>
        <w:spacing w:after="0" w:line="240" w:lineRule="auto"/>
        <w:rPr>
          <w:rFonts w:ascii="Arial" w:hAnsi="Arial" w:cs="Arial"/>
          <w:bCs/>
          <w:sz w:val="24"/>
          <w:szCs w:val="24"/>
          <w:lang w:eastAsia="en-US"/>
        </w:rPr>
      </w:pPr>
      <w:r w:rsidRPr="00C96D55">
        <w:rPr>
          <w:rFonts w:ascii="Arial" w:hAnsi="Arial" w:cs="Arial"/>
          <w:bCs/>
          <w:sz w:val="24"/>
          <w:szCs w:val="24"/>
          <w:lang w:eastAsia="en-US"/>
        </w:rPr>
        <w:t xml:space="preserve">УДК </w:t>
      </w:r>
      <w:r w:rsidR="00BF3465">
        <w:rPr>
          <w:rFonts w:ascii="Arial" w:hAnsi="Arial" w:cs="Arial"/>
          <w:bCs/>
          <w:sz w:val="24"/>
          <w:szCs w:val="24"/>
          <w:lang w:eastAsia="en-US"/>
        </w:rPr>
        <w:t>629.341</w:t>
      </w:r>
      <w:r w:rsidR="00E67D52" w:rsidRPr="00C96D55">
        <w:rPr>
          <w:rFonts w:ascii="Arial" w:hAnsi="Arial" w:cs="Arial"/>
          <w:bCs/>
          <w:sz w:val="24"/>
          <w:szCs w:val="24"/>
          <w:lang w:eastAsia="en-US"/>
        </w:rPr>
        <w:t xml:space="preserve">                                                                                                    МКС 43.120</w:t>
      </w:r>
    </w:p>
    <w:p w:rsidR="00672829" w:rsidRPr="00C96D55" w:rsidRDefault="00672829" w:rsidP="00672829">
      <w:pPr>
        <w:spacing w:after="0" w:line="240" w:lineRule="auto"/>
        <w:rPr>
          <w:rFonts w:ascii="Arial" w:hAnsi="Arial" w:cs="Arial"/>
          <w:bCs/>
          <w:sz w:val="24"/>
          <w:szCs w:val="24"/>
          <w:lang w:eastAsia="en-US"/>
        </w:rPr>
      </w:pPr>
      <w:r w:rsidRPr="00C96D55">
        <w:rPr>
          <w:rFonts w:ascii="Arial" w:hAnsi="Arial" w:cs="Arial"/>
          <w:bCs/>
          <w:sz w:val="24"/>
          <w:szCs w:val="24"/>
          <w:lang w:eastAsia="en-US"/>
        </w:rPr>
        <w:t xml:space="preserve">Ключевые слова: </w:t>
      </w:r>
      <w:r w:rsidR="00EA53FE" w:rsidRPr="00C96D55">
        <w:rPr>
          <w:rFonts w:ascii="Arial" w:hAnsi="Arial" w:cs="Arial"/>
          <w:bCs/>
          <w:sz w:val="24"/>
          <w:szCs w:val="24"/>
          <w:lang w:eastAsia="en-US"/>
        </w:rPr>
        <w:t>бортовые зарядные устройства</w:t>
      </w:r>
      <w:r w:rsidRPr="00C96D55">
        <w:rPr>
          <w:rFonts w:ascii="Arial" w:hAnsi="Arial" w:cs="Arial"/>
          <w:bCs/>
          <w:sz w:val="24"/>
          <w:szCs w:val="24"/>
          <w:lang w:eastAsia="en-US"/>
        </w:rPr>
        <w:t xml:space="preserve">, </w:t>
      </w:r>
      <w:r w:rsidR="00EA53FE" w:rsidRPr="00C96D55">
        <w:rPr>
          <w:rFonts w:ascii="Arial" w:hAnsi="Arial" w:cs="Arial"/>
          <w:bCs/>
          <w:sz w:val="24"/>
          <w:szCs w:val="24"/>
          <w:lang w:eastAsia="en-US"/>
        </w:rPr>
        <w:t>электромагнитная совместимость</w:t>
      </w:r>
      <w:r w:rsidRPr="00C96D55">
        <w:rPr>
          <w:rFonts w:ascii="Arial" w:hAnsi="Arial" w:cs="Arial"/>
          <w:bCs/>
          <w:sz w:val="24"/>
          <w:szCs w:val="24"/>
          <w:lang w:eastAsia="en-US"/>
        </w:rPr>
        <w:t xml:space="preserve">, </w:t>
      </w:r>
      <w:r w:rsidR="00EA53FE" w:rsidRPr="00C96D55">
        <w:rPr>
          <w:rFonts w:ascii="Arial" w:hAnsi="Arial" w:cs="Arial"/>
          <w:bCs/>
          <w:sz w:val="24"/>
          <w:szCs w:val="24"/>
          <w:lang w:eastAsia="en-US"/>
        </w:rPr>
        <w:t>источники питания переменного и постоянного напряжения</w:t>
      </w:r>
    </w:p>
    <w:p w:rsidR="005A5342" w:rsidRPr="00C96D55" w:rsidRDefault="005A5342" w:rsidP="005A5342">
      <w:pPr>
        <w:spacing w:after="0"/>
        <w:rPr>
          <w:rFonts w:ascii="Arial" w:hAnsi="Arial" w:cs="Arial"/>
          <w:sz w:val="20"/>
          <w:szCs w:val="20"/>
        </w:rPr>
      </w:pPr>
      <w:r w:rsidRPr="00C96D55">
        <w:rPr>
          <w:rFonts w:ascii="Arial" w:hAnsi="Arial" w:cs="Arial"/>
          <w:sz w:val="20"/>
          <w:szCs w:val="20"/>
          <w:lang w:eastAsia="en-US"/>
        </w:rPr>
        <w:t>_______________________________________________________</w:t>
      </w:r>
      <w:r w:rsidR="00F361A2" w:rsidRPr="00C96D55">
        <w:rPr>
          <w:rFonts w:ascii="Arial" w:hAnsi="Arial" w:cs="Arial"/>
          <w:sz w:val="20"/>
          <w:szCs w:val="20"/>
          <w:lang w:eastAsia="en-US"/>
        </w:rPr>
        <w:t>________________________</w:t>
      </w:r>
      <w:r w:rsidRPr="00C96D55">
        <w:rPr>
          <w:rFonts w:ascii="Arial" w:hAnsi="Arial" w:cs="Arial"/>
          <w:sz w:val="20"/>
          <w:szCs w:val="20"/>
          <w:lang w:eastAsia="en-US"/>
        </w:rPr>
        <w:t>___</w:t>
      </w:r>
    </w:p>
    <w:p w:rsidR="005A5342" w:rsidRPr="00C96D55" w:rsidRDefault="005A5342" w:rsidP="005A5342">
      <w:pPr>
        <w:autoSpaceDE w:val="0"/>
        <w:autoSpaceDN w:val="0"/>
        <w:adjustRightInd w:val="0"/>
        <w:spacing w:after="0" w:line="360" w:lineRule="auto"/>
        <w:jc w:val="both"/>
        <w:rPr>
          <w:rFonts w:ascii="Arial" w:hAnsi="Arial" w:cs="Arial"/>
          <w:sz w:val="20"/>
          <w:szCs w:val="20"/>
          <w:lang w:eastAsia="en-US"/>
        </w:rPr>
      </w:pPr>
    </w:p>
    <w:p w:rsidR="00290314" w:rsidRPr="00C96D55" w:rsidRDefault="00290314" w:rsidP="005A5342">
      <w:pPr>
        <w:autoSpaceDE w:val="0"/>
        <w:autoSpaceDN w:val="0"/>
        <w:adjustRightInd w:val="0"/>
        <w:spacing w:after="0" w:line="360" w:lineRule="auto"/>
        <w:jc w:val="both"/>
        <w:rPr>
          <w:rFonts w:ascii="Arial" w:hAnsi="Arial" w:cs="Arial"/>
          <w:sz w:val="20"/>
          <w:szCs w:val="20"/>
          <w:lang w:eastAsia="en-US"/>
        </w:rPr>
      </w:pPr>
    </w:p>
    <w:p w:rsidR="00290314" w:rsidRPr="00C96D55" w:rsidRDefault="00290314" w:rsidP="005A5342">
      <w:pPr>
        <w:autoSpaceDE w:val="0"/>
        <w:autoSpaceDN w:val="0"/>
        <w:adjustRightInd w:val="0"/>
        <w:spacing w:after="0" w:line="360" w:lineRule="auto"/>
        <w:jc w:val="both"/>
        <w:rPr>
          <w:rFonts w:ascii="Arial" w:hAnsi="Arial" w:cs="Arial"/>
          <w:sz w:val="20"/>
          <w:szCs w:val="20"/>
          <w:lang w:eastAsia="en-US"/>
        </w:rPr>
      </w:pPr>
    </w:p>
    <w:p w:rsidR="00290314" w:rsidRPr="00C96D55" w:rsidRDefault="00290314" w:rsidP="005A5342">
      <w:pPr>
        <w:autoSpaceDE w:val="0"/>
        <w:autoSpaceDN w:val="0"/>
        <w:adjustRightInd w:val="0"/>
        <w:spacing w:after="0" w:line="360" w:lineRule="auto"/>
        <w:jc w:val="both"/>
        <w:rPr>
          <w:rFonts w:ascii="Arial" w:hAnsi="Arial" w:cs="Arial"/>
          <w:sz w:val="20"/>
          <w:szCs w:val="20"/>
          <w:lang w:eastAsia="en-US"/>
        </w:rPr>
      </w:pPr>
    </w:p>
    <w:tbl>
      <w:tblPr>
        <w:tblW w:w="9639" w:type="dxa"/>
        <w:tblLayout w:type="fixed"/>
        <w:tblCellMar>
          <w:left w:w="70" w:type="dxa"/>
          <w:right w:w="70" w:type="dxa"/>
        </w:tblCellMar>
        <w:tblLook w:val="04A0" w:firstRow="1" w:lastRow="0" w:firstColumn="1" w:lastColumn="0" w:noHBand="0" w:noVBand="1"/>
      </w:tblPr>
      <w:tblGrid>
        <w:gridCol w:w="5245"/>
        <w:gridCol w:w="1559"/>
        <w:gridCol w:w="2835"/>
      </w:tblGrid>
      <w:tr w:rsidR="005A5342" w:rsidRPr="00C96D55" w:rsidTr="00DE0C37">
        <w:tc>
          <w:tcPr>
            <w:tcW w:w="5245" w:type="dxa"/>
          </w:tcPr>
          <w:p w:rsidR="005A5342"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Генеральный директор ФГУП «НАМИ»</w:t>
            </w: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r w:rsidRPr="00C96D55">
              <w:rPr>
                <w:rFonts w:ascii="Arial" w:hAnsi="Arial" w:cs="Arial"/>
                <w:sz w:val="24"/>
                <w:szCs w:val="24"/>
              </w:rPr>
              <w:t>С.В. Гайсин</w:t>
            </w:r>
          </w:p>
        </w:tc>
      </w:tr>
      <w:tr w:rsidR="005A5342" w:rsidRPr="00C96D55" w:rsidTr="00DE0C37">
        <w:tc>
          <w:tcPr>
            <w:tcW w:w="5245" w:type="dxa"/>
          </w:tcPr>
          <w:p w:rsidR="005A5342" w:rsidRPr="00C96D55" w:rsidRDefault="005A5342" w:rsidP="000C70C5">
            <w:pPr>
              <w:spacing w:after="0" w:line="240" w:lineRule="auto"/>
              <w:ind w:right="-330"/>
              <w:rPr>
                <w:rFonts w:ascii="Arial" w:hAnsi="Arial" w:cs="Arial"/>
                <w:sz w:val="24"/>
                <w:szCs w:val="24"/>
              </w:rPr>
            </w:pP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p>
        </w:tc>
      </w:tr>
      <w:tr w:rsidR="002729A4" w:rsidRPr="00C96D55" w:rsidTr="00DE0C37">
        <w:tc>
          <w:tcPr>
            <w:tcW w:w="5245" w:type="dxa"/>
          </w:tcPr>
          <w:p w:rsidR="00014178" w:rsidRPr="00C96D55" w:rsidRDefault="00014178" w:rsidP="00014178">
            <w:pPr>
              <w:spacing w:after="0" w:line="240" w:lineRule="auto"/>
              <w:ind w:right="-330"/>
              <w:rPr>
                <w:rFonts w:ascii="Arial" w:hAnsi="Arial" w:cs="Arial"/>
                <w:sz w:val="24"/>
                <w:szCs w:val="24"/>
              </w:rPr>
            </w:pPr>
            <w:r w:rsidRPr="00C96D55">
              <w:rPr>
                <w:rFonts w:ascii="Arial" w:hAnsi="Arial" w:cs="Arial"/>
                <w:sz w:val="24"/>
                <w:szCs w:val="24"/>
              </w:rPr>
              <w:t xml:space="preserve">Заместитель генерального директора </w:t>
            </w:r>
          </w:p>
          <w:p w:rsidR="002729A4" w:rsidRDefault="00014178" w:rsidP="00014178">
            <w:pPr>
              <w:spacing w:after="0" w:line="240" w:lineRule="auto"/>
              <w:ind w:right="-330"/>
              <w:rPr>
                <w:rFonts w:ascii="Arial" w:hAnsi="Arial" w:cs="Arial"/>
                <w:sz w:val="24"/>
                <w:szCs w:val="24"/>
              </w:rPr>
            </w:pPr>
            <w:r w:rsidRPr="00C96D55">
              <w:rPr>
                <w:rFonts w:ascii="Arial" w:hAnsi="Arial" w:cs="Arial"/>
                <w:sz w:val="24"/>
                <w:szCs w:val="24"/>
              </w:rPr>
              <w:t xml:space="preserve">по </w:t>
            </w:r>
            <w:r>
              <w:rPr>
                <w:rFonts w:ascii="Arial" w:hAnsi="Arial" w:cs="Arial"/>
                <w:sz w:val="24"/>
                <w:szCs w:val="24"/>
              </w:rPr>
              <w:t>информационным и интеллектуальным системам</w:t>
            </w:r>
            <w:r w:rsidRPr="00C96D55">
              <w:rPr>
                <w:rFonts w:ascii="Arial" w:hAnsi="Arial" w:cs="Arial"/>
                <w:sz w:val="24"/>
                <w:szCs w:val="24"/>
              </w:rPr>
              <w:t xml:space="preserve"> ФГУП «НАМИ»</w:t>
            </w:r>
          </w:p>
          <w:p w:rsidR="00014178" w:rsidRPr="00C96D55" w:rsidRDefault="00014178" w:rsidP="00014178">
            <w:pPr>
              <w:spacing w:after="0" w:line="240" w:lineRule="auto"/>
              <w:ind w:right="-330"/>
              <w:rPr>
                <w:rFonts w:ascii="Arial" w:hAnsi="Arial" w:cs="Arial"/>
                <w:sz w:val="24"/>
                <w:szCs w:val="24"/>
              </w:rPr>
            </w:pPr>
          </w:p>
        </w:tc>
        <w:tc>
          <w:tcPr>
            <w:tcW w:w="1559" w:type="dxa"/>
          </w:tcPr>
          <w:p w:rsidR="002729A4" w:rsidRPr="00C96D55" w:rsidRDefault="002729A4" w:rsidP="000C70C5">
            <w:pPr>
              <w:spacing w:after="0" w:line="240" w:lineRule="auto"/>
              <w:ind w:right="-330"/>
              <w:rPr>
                <w:rFonts w:ascii="Arial" w:hAnsi="Arial" w:cs="Arial"/>
                <w:sz w:val="24"/>
                <w:szCs w:val="24"/>
              </w:rPr>
            </w:pPr>
          </w:p>
        </w:tc>
        <w:tc>
          <w:tcPr>
            <w:tcW w:w="2835" w:type="dxa"/>
          </w:tcPr>
          <w:p w:rsidR="00014178" w:rsidRDefault="00014178" w:rsidP="00DE0C37">
            <w:pPr>
              <w:spacing w:after="0" w:line="240" w:lineRule="auto"/>
              <w:jc w:val="right"/>
              <w:rPr>
                <w:rFonts w:ascii="Arial" w:hAnsi="Arial" w:cs="Arial"/>
                <w:sz w:val="24"/>
                <w:szCs w:val="24"/>
              </w:rPr>
            </w:pPr>
          </w:p>
          <w:p w:rsidR="00014178" w:rsidRDefault="00014178" w:rsidP="00DE0C37">
            <w:pPr>
              <w:spacing w:after="0" w:line="240" w:lineRule="auto"/>
              <w:jc w:val="right"/>
              <w:rPr>
                <w:rFonts w:ascii="Arial" w:hAnsi="Arial" w:cs="Arial"/>
                <w:sz w:val="24"/>
                <w:szCs w:val="24"/>
              </w:rPr>
            </w:pPr>
          </w:p>
          <w:p w:rsidR="002729A4" w:rsidRPr="00C96D55" w:rsidRDefault="002729A4" w:rsidP="00DE0C37">
            <w:pPr>
              <w:spacing w:after="0" w:line="240" w:lineRule="auto"/>
              <w:jc w:val="right"/>
              <w:rPr>
                <w:rFonts w:ascii="Arial" w:hAnsi="Arial" w:cs="Arial"/>
                <w:sz w:val="24"/>
                <w:szCs w:val="24"/>
              </w:rPr>
            </w:pPr>
            <w:r w:rsidRPr="00014178">
              <w:rPr>
                <w:rFonts w:ascii="Arial" w:hAnsi="Arial" w:cs="Arial"/>
                <w:sz w:val="24"/>
                <w:szCs w:val="24"/>
              </w:rPr>
              <w:t>Д.В. Ендачев</w:t>
            </w:r>
            <w:r>
              <w:rPr>
                <w:rFonts w:ascii="Arial" w:hAnsi="Arial" w:cs="Arial"/>
                <w:sz w:val="24"/>
                <w:szCs w:val="24"/>
              </w:rPr>
              <w:t xml:space="preserve"> </w:t>
            </w:r>
          </w:p>
        </w:tc>
      </w:tr>
      <w:tr w:rsidR="005A5342" w:rsidRPr="00C96D55" w:rsidTr="00DE0C37">
        <w:tc>
          <w:tcPr>
            <w:tcW w:w="5245" w:type="dxa"/>
          </w:tcPr>
          <w:p w:rsidR="0099070E"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 xml:space="preserve">Заместитель генерального директора </w:t>
            </w:r>
          </w:p>
          <w:p w:rsidR="005A5342"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 xml:space="preserve">по техническому регулированию </w:t>
            </w:r>
          </w:p>
          <w:p w:rsidR="005A5342" w:rsidRPr="00C96D55" w:rsidRDefault="005A5342" w:rsidP="003857D8">
            <w:pPr>
              <w:spacing w:after="0" w:line="240" w:lineRule="auto"/>
              <w:ind w:right="-330"/>
              <w:rPr>
                <w:rFonts w:ascii="Arial" w:hAnsi="Arial" w:cs="Arial"/>
                <w:sz w:val="24"/>
                <w:szCs w:val="24"/>
              </w:rPr>
            </w:pPr>
            <w:r w:rsidRPr="00C96D55">
              <w:rPr>
                <w:rFonts w:ascii="Arial" w:hAnsi="Arial" w:cs="Arial"/>
                <w:sz w:val="24"/>
                <w:szCs w:val="24"/>
              </w:rPr>
              <w:t>ФГУП «НАМИ»</w:t>
            </w: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p>
          <w:p w:rsidR="005A5342" w:rsidRPr="00C96D55" w:rsidRDefault="005A5342" w:rsidP="00DE0C37">
            <w:pPr>
              <w:spacing w:after="0" w:line="240" w:lineRule="auto"/>
              <w:jc w:val="right"/>
              <w:rPr>
                <w:rFonts w:ascii="Arial" w:hAnsi="Arial" w:cs="Arial"/>
                <w:sz w:val="24"/>
                <w:szCs w:val="24"/>
              </w:rPr>
            </w:pPr>
          </w:p>
          <w:p w:rsidR="005A5342" w:rsidRPr="00C96D55" w:rsidRDefault="006003C0" w:rsidP="00DE0C37">
            <w:pPr>
              <w:spacing w:after="0" w:line="240" w:lineRule="auto"/>
              <w:jc w:val="right"/>
              <w:rPr>
                <w:rFonts w:ascii="Arial" w:hAnsi="Arial" w:cs="Arial"/>
                <w:sz w:val="24"/>
                <w:szCs w:val="24"/>
              </w:rPr>
            </w:pPr>
            <w:r w:rsidRPr="00C96D55">
              <w:rPr>
                <w:rFonts w:ascii="Arial" w:hAnsi="Arial" w:cs="Arial"/>
                <w:sz w:val="24"/>
                <w:szCs w:val="24"/>
              </w:rPr>
              <w:t>С.А. Аникеев</w:t>
            </w:r>
          </w:p>
        </w:tc>
      </w:tr>
      <w:tr w:rsidR="003857D8" w:rsidRPr="00C96D55" w:rsidTr="00DE0C37">
        <w:tc>
          <w:tcPr>
            <w:tcW w:w="5245" w:type="dxa"/>
          </w:tcPr>
          <w:p w:rsidR="003857D8" w:rsidRPr="00C96D55" w:rsidRDefault="003857D8" w:rsidP="000C70C5">
            <w:pPr>
              <w:spacing w:after="0" w:line="240" w:lineRule="auto"/>
              <w:ind w:right="-330"/>
              <w:rPr>
                <w:rFonts w:ascii="Arial" w:hAnsi="Arial" w:cs="Arial"/>
                <w:sz w:val="24"/>
                <w:szCs w:val="24"/>
              </w:rPr>
            </w:pPr>
          </w:p>
        </w:tc>
        <w:tc>
          <w:tcPr>
            <w:tcW w:w="1559" w:type="dxa"/>
          </w:tcPr>
          <w:p w:rsidR="003857D8" w:rsidRPr="00C96D55" w:rsidRDefault="003857D8" w:rsidP="000C70C5">
            <w:pPr>
              <w:spacing w:after="0" w:line="240" w:lineRule="auto"/>
              <w:ind w:right="-330"/>
              <w:rPr>
                <w:rFonts w:ascii="Arial" w:hAnsi="Arial" w:cs="Arial"/>
                <w:sz w:val="24"/>
                <w:szCs w:val="24"/>
              </w:rPr>
            </w:pPr>
          </w:p>
        </w:tc>
        <w:tc>
          <w:tcPr>
            <w:tcW w:w="2835" w:type="dxa"/>
          </w:tcPr>
          <w:p w:rsidR="003857D8" w:rsidRPr="00C96D55" w:rsidRDefault="003857D8" w:rsidP="00DE0C37">
            <w:pPr>
              <w:spacing w:after="0" w:line="240" w:lineRule="auto"/>
              <w:jc w:val="right"/>
              <w:rPr>
                <w:rFonts w:ascii="Arial" w:hAnsi="Arial" w:cs="Arial"/>
                <w:sz w:val="24"/>
                <w:szCs w:val="24"/>
              </w:rPr>
            </w:pPr>
          </w:p>
        </w:tc>
      </w:tr>
      <w:tr w:rsidR="005A5342" w:rsidRPr="00C96D55" w:rsidTr="00DE0C37">
        <w:tc>
          <w:tcPr>
            <w:tcW w:w="5245" w:type="dxa"/>
          </w:tcPr>
          <w:p w:rsidR="0049400B"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 xml:space="preserve">Директор Центра «Стандартизация </w:t>
            </w:r>
          </w:p>
          <w:p w:rsidR="005A5342"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и идентификация» ФГУП «НАМИ»</w:t>
            </w: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p>
          <w:p w:rsidR="00557DED" w:rsidRPr="00C96D55" w:rsidRDefault="005A5342" w:rsidP="00DE0C37">
            <w:pPr>
              <w:spacing w:after="0" w:line="240" w:lineRule="auto"/>
              <w:jc w:val="right"/>
              <w:rPr>
                <w:rFonts w:ascii="Arial" w:hAnsi="Arial" w:cs="Arial"/>
                <w:sz w:val="24"/>
                <w:szCs w:val="24"/>
              </w:rPr>
            </w:pPr>
            <w:r w:rsidRPr="00C96D55">
              <w:rPr>
                <w:rFonts w:ascii="Arial" w:hAnsi="Arial" w:cs="Arial"/>
                <w:sz w:val="24"/>
                <w:szCs w:val="24"/>
              </w:rPr>
              <w:t>В.А. Федотов</w:t>
            </w:r>
          </w:p>
          <w:p w:rsidR="00557DED" w:rsidRPr="00C96D55" w:rsidRDefault="00557DED" w:rsidP="00DE0C37">
            <w:pPr>
              <w:spacing w:after="0" w:line="240" w:lineRule="auto"/>
              <w:jc w:val="right"/>
              <w:rPr>
                <w:rFonts w:ascii="Arial" w:hAnsi="Arial" w:cs="Arial"/>
                <w:sz w:val="24"/>
                <w:szCs w:val="24"/>
              </w:rPr>
            </w:pPr>
          </w:p>
        </w:tc>
      </w:tr>
      <w:tr w:rsidR="002729A4" w:rsidRPr="00C96D55" w:rsidTr="00DE0C37">
        <w:tc>
          <w:tcPr>
            <w:tcW w:w="5245" w:type="dxa"/>
          </w:tcPr>
          <w:p w:rsidR="00014178" w:rsidRDefault="00014178" w:rsidP="000C70C5">
            <w:pPr>
              <w:spacing w:after="0" w:line="240" w:lineRule="auto"/>
              <w:ind w:right="-330"/>
              <w:rPr>
                <w:rFonts w:ascii="Arial" w:hAnsi="Arial" w:cs="Arial"/>
                <w:sz w:val="24"/>
                <w:szCs w:val="24"/>
              </w:rPr>
            </w:pPr>
            <w:r>
              <w:rPr>
                <w:rFonts w:ascii="Arial" w:hAnsi="Arial" w:cs="Arial"/>
                <w:sz w:val="24"/>
                <w:szCs w:val="24"/>
              </w:rPr>
              <w:t xml:space="preserve">Директор Центра электронных устройств </w:t>
            </w:r>
          </w:p>
          <w:p w:rsidR="002729A4" w:rsidRDefault="00014178" w:rsidP="000C70C5">
            <w:pPr>
              <w:spacing w:after="0" w:line="240" w:lineRule="auto"/>
              <w:ind w:right="-330"/>
              <w:rPr>
                <w:rFonts w:ascii="Arial" w:hAnsi="Arial" w:cs="Arial"/>
                <w:sz w:val="24"/>
                <w:szCs w:val="24"/>
              </w:rPr>
            </w:pPr>
            <w:r>
              <w:rPr>
                <w:rFonts w:ascii="Arial" w:hAnsi="Arial" w:cs="Arial"/>
                <w:sz w:val="24"/>
                <w:szCs w:val="24"/>
              </w:rPr>
              <w:t>ФГУП «НАМИ»</w:t>
            </w:r>
          </w:p>
          <w:p w:rsidR="00014178" w:rsidRPr="00C96D55" w:rsidRDefault="00014178" w:rsidP="000C70C5">
            <w:pPr>
              <w:spacing w:after="0" w:line="240" w:lineRule="auto"/>
              <w:ind w:right="-330"/>
              <w:rPr>
                <w:rFonts w:ascii="Arial" w:hAnsi="Arial" w:cs="Arial"/>
                <w:sz w:val="24"/>
                <w:szCs w:val="24"/>
              </w:rPr>
            </w:pPr>
          </w:p>
        </w:tc>
        <w:tc>
          <w:tcPr>
            <w:tcW w:w="1559" w:type="dxa"/>
          </w:tcPr>
          <w:p w:rsidR="002729A4" w:rsidRPr="00C96D55" w:rsidRDefault="002729A4" w:rsidP="000C70C5">
            <w:pPr>
              <w:spacing w:after="0" w:line="240" w:lineRule="auto"/>
              <w:ind w:right="-330"/>
              <w:rPr>
                <w:rFonts w:ascii="Arial" w:hAnsi="Arial" w:cs="Arial"/>
                <w:sz w:val="24"/>
                <w:szCs w:val="24"/>
              </w:rPr>
            </w:pPr>
          </w:p>
        </w:tc>
        <w:tc>
          <w:tcPr>
            <w:tcW w:w="2835" w:type="dxa"/>
          </w:tcPr>
          <w:p w:rsidR="00014178" w:rsidRDefault="00014178" w:rsidP="00DE0C37">
            <w:pPr>
              <w:spacing w:after="0" w:line="240" w:lineRule="auto"/>
              <w:jc w:val="right"/>
              <w:rPr>
                <w:rFonts w:ascii="Arial" w:hAnsi="Arial" w:cs="Arial"/>
                <w:sz w:val="24"/>
                <w:szCs w:val="24"/>
                <w:highlight w:val="yellow"/>
              </w:rPr>
            </w:pPr>
          </w:p>
          <w:p w:rsidR="002729A4" w:rsidRDefault="002729A4" w:rsidP="00DE0C37">
            <w:pPr>
              <w:spacing w:after="0" w:line="240" w:lineRule="auto"/>
              <w:jc w:val="right"/>
              <w:rPr>
                <w:rFonts w:ascii="Arial" w:hAnsi="Arial" w:cs="Arial"/>
                <w:sz w:val="24"/>
                <w:szCs w:val="24"/>
              </w:rPr>
            </w:pPr>
            <w:r w:rsidRPr="00014178">
              <w:rPr>
                <w:rFonts w:ascii="Arial" w:hAnsi="Arial" w:cs="Arial"/>
                <w:sz w:val="24"/>
                <w:szCs w:val="24"/>
              </w:rPr>
              <w:t>А.В. Батюшкин</w:t>
            </w:r>
          </w:p>
          <w:p w:rsidR="002729A4" w:rsidRPr="00C96D55" w:rsidRDefault="002729A4" w:rsidP="00DE0C37">
            <w:pPr>
              <w:spacing w:after="0" w:line="240" w:lineRule="auto"/>
              <w:jc w:val="right"/>
              <w:rPr>
                <w:rFonts w:ascii="Arial" w:hAnsi="Arial" w:cs="Arial"/>
                <w:sz w:val="24"/>
                <w:szCs w:val="24"/>
              </w:rPr>
            </w:pPr>
          </w:p>
        </w:tc>
      </w:tr>
      <w:tr w:rsidR="005A5342" w:rsidRPr="00C96D55" w:rsidTr="00DE0C37">
        <w:tc>
          <w:tcPr>
            <w:tcW w:w="5245" w:type="dxa"/>
          </w:tcPr>
          <w:p w:rsidR="005A5342" w:rsidRPr="00C96D55" w:rsidRDefault="00557DED" w:rsidP="000C70C5">
            <w:pPr>
              <w:spacing w:after="0" w:line="240" w:lineRule="auto"/>
              <w:ind w:right="-330"/>
              <w:rPr>
                <w:rFonts w:ascii="Arial" w:hAnsi="Arial" w:cs="Arial"/>
                <w:sz w:val="24"/>
                <w:szCs w:val="24"/>
              </w:rPr>
            </w:pPr>
            <w:r w:rsidRPr="00C96D55">
              <w:rPr>
                <w:rFonts w:ascii="Arial" w:hAnsi="Arial" w:cs="Arial"/>
                <w:sz w:val="24"/>
                <w:szCs w:val="24"/>
              </w:rPr>
              <w:t>Заведующий отделом методологии и сопровождения разработки</w:t>
            </w:r>
            <w:r w:rsidR="002729A4" w:rsidRPr="00C96D55">
              <w:rPr>
                <w:rFonts w:ascii="Arial" w:hAnsi="Arial" w:cs="Arial"/>
                <w:sz w:val="24"/>
                <w:szCs w:val="24"/>
              </w:rPr>
              <w:t xml:space="preserve"> ФГУП «НАМИ»</w:t>
            </w: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2729A4" w:rsidRDefault="002729A4" w:rsidP="00DE0C37">
            <w:pPr>
              <w:spacing w:after="0" w:line="240" w:lineRule="auto"/>
              <w:jc w:val="right"/>
              <w:rPr>
                <w:rFonts w:ascii="Arial" w:hAnsi="Arial" w:cs="Arial"/>
                <w:sz w:val="24"/>
                <w:szCs w:val="24"/>
              </w:rPr>
            </w:pPr>
          </w:p>
          <w:p w:rsidR="005A5342" w:rsidRPr="00C96D55" w:rsidRDefault="00557DED" w:rsidP="00DE0C37">
            <w:pPr>
              <w:spacing w:after="0" w:line="240" w:lineRule="auto"/>
              <w:jc w:val="right"/>
              <w:rPr>
                <w:rFonts w:ascii="Arial" w:hAnsi="Arial" w:cs="Arial"/>
                <w:sz w:val="24"/>
                <w:szCs w:val="24"/>
              </w:rPr>
            </w:pPr>
            <w:r w:rsidRPr="00C96D55">
              <w:rPr>
                <w:rFonts w:ascii="Arial" w:hAnsi="Arial" w:cs="Arial"/>
                <w:sz w:val="24"/>
                <w:szCs w:val="24"/>
              </w:rPr>
              <w:t>А.Ф. Колбасов</w:t>
            </w:r>
          </w:p>
        </w:tc>
      </w:tr>
      <w:tr w:rsidR="005A5342" w:rsidRPr="00C96D55" w:rsidTr="00DE0C37">
        <w:tc>
          <w:tcPr>
            <w:tcW w:w="5245" w:type="dxa"/>
          </w:tcPr>
          <w:p w:rsidR="00D5305E" w:rsidRPr="00C96D55" w:rsidRDefault="00D5305E" w:rsidP="000C70C5">
            <w:pPr>
              <w:spacing w:after="0" w:line="240" w:lineRule="auto"/>
              <w:ind w:right="-330"/>
              <w:rPr>
                <w:rFonts w:ascii="Arial" w:hAnsi="Arial" w:cs="Arial"/>
                <w:sz w:val="24"/>
                <w:szCs w:val="24"/>
              </w:rPr>
            </w:pPr>
          </w:p>
          <w:p w:rsidR="00E67D52" w:rsidRPr="00C96D55" w:rsidRDefault="00E67D52" w:rsidP="000C70C5">
            <w:pPr>
              <w:spacing w:after="0" w:line="240" w:lineRule="auto"/>
              <w:ind w:right="-330"/>
              <w:rPr>
                <w:rFonts w:ascii="Arial" w:hAnsi="Arial" w:cs="Arial"/>
                <w:sz w:val="24"/>
                <w:szCs w:val="24"/>
              </w:rPr>
            </w:pP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p>
        </w:tc>
      </w:tr>
      <w:tr w:rsidR="005A5342" w:rsidRPr="00C96D55" w:rsidTr="00DE0C37">
        <w:trPr>
          <w:trHeight w:val="277"/>
        </w:trPr>
        <w:tc>
          <w:tcPr>
            <w:tcW w:w="5245" w:type="dxa"/>
          </w:tcPr>
          <w:p w:rsidR="005A5342"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Нормоконтроль:</w:t>
            </w: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p>
        </w:tc>
      </w:tr>
      <w:tr w:rsidR="005A5342" w:rsidRPr="00C96D55" w:rsidTr="00DE0C37">
        <w:trPr>
          <w:trHeight w:val="277"/>
        </w:trPr>
        <w:tc>
          <w:tcPr>
            <w:tcW w:w="5245" w:type="dxa"/>
          </w:tcPr>
          <w:p w:rsidR="005A5342"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 xml:space="preserve">Инженер по стандартизации </w:t>
            </w:r>
            <w:r w:rsidR="0099070E" w:rsidRPr="00C96D55">
              <w:rPr>
                <w:rFonts w:ascii="Arial" w:hAnsi="Arial" w:cs="Arial"/>
                <w:sz w:val="24"/>
                <w:szCs w:val="24"/>
              </w:rPr>
              <w:t>1</w:t>
            </w:r>
            <w:r w:rsidRPr="00C96D55">
              <w:rPr>
                <w:rFonts w:ascii="Arial" w:hAnsi="Arial" w:cs="Arial"/>
                <w:sz w:val="24"/>
                <w:szCs w:val="24"/>
              </w:rPr>
              <w:t xml:space="preserve"> кат. </w:t>
            </w:r>
          </w:p>
          <w:p w:rsidR="00F8412D"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 xml:space="preserve">Центра «Стандартизация и идентификация» </w:t>
            </w:r>
          </w:p>
          <w:p w:rsidR="005A5342" w:rsidRPr="00C96D55" w:rsidRDefault="005A5342" w:rsidP="000C70C5">
            <w:pPr>
              <w:spacing w:after="0" w:line="240" w:lineRule="auto"/>
              <w:ind w:right="-330"/>
              <w:rPr>
                <w:rFonts w:ascii="Arial" w:hAnsi="Arial" w:cs="Arial"/>
                <w:sz w:val="24"/>
                <w:szCs w:val="24"/>
              </w:rPr>
            </w:pPr>
            <w:r w:rsidRPr="00C96D55">
              <w:rPr>
                <w:rFonts w:ascii="Arial" w:hAnsi="Arial" w:cs="Arial"/>
                <w:sz w:val="24"/>
                <w:szCs w:val="24"/>
              </w:rPr>
              <w:t>ФГУП «НАМИ»</w:t>
            </w:r>
          </w:p>
        </w:tc>
        <w:tc>
          <w:tcPr>
            <w:tcW w:w="1559" w:type="dxa"/>
          </w:tcPr>
          <w:p w:rsidR="005A5342" w:rsidRPr="00C96D55" w:rsidRDefault="005A5342" w:rsidP="000C70C5">
            <w:pPr>
              <w:spacing w:after="0" w:line="240" w:lineRule="auto"/>
              <w:ind w:right="-330"/>
              <w:rPr>
                <w:rFonts w:ascii="Arial" w:hAnsi="Arial" w:cs="Arial"/>
                <w:sz w:val="24"/>
                <w:szCs w:val="24"/>
              </w:rPr>
            </w:pPr>
          </w:p>
        </w:tc>
        <w:tc>
          <w:tcPr>
            <w:tcW w:w="2835" w:type="dxa"/>
          </w:tcPr>
          <w:p w:rsidR="005A5342" w:rsidRPr="00C96D55" w:rsidRDefault="005A5342" w:rsidP="00DE0C37">
            <w:pPr>
              <w:spacing w:after="0" w:line="240" w:lineRule="auto"/>
              <w:jc w:val="right"/>
              <w:rPr>
                <w:rFonts w:ascii="Arial" w:hAnsi="Arial" w:cs="Arial"/>
                <w:sz w:val="24"/>
                <w:szCs w:val="24"/>
              </w:rPr>
            </w:pPr>
          </w:p>
          <w:p w:rsidR="00F8412D" w:rsidRPr="00C96D55" w:rsidRDefault="00F8412D" w:rsidP="00DE0C37">
            <w:pPr>
              <w:spacing w:after="0" w:line="240" w:lineRule="auto"/>
              <w:jc w:val="right"/>
              <w:rPr>
                <w:rFonts w:ascii="Arial" w:hAnsi="Arial" w:cs="Arial"/>
                <w:sz w:val="24"/>
                <w:szCs w:val="24"/>
              </w:rPr>
            </w:pPr>
          </w:p>
          <w:p w:rsidR="005A5342" w:rsidRPr="00C96D55" w:rsidRDefault="0099070E" w:rsidP="00DE0C37">
            <w:pPr>
              <w:spacing w:after="0" w:line="240" w:lineRule="auto"/>
              <w:jc w:val="right"/>
              <w:rPr>
                <w:rFonts w:ascii="Arial" w:hAnsi="Arial" w:cs="Arial"/>
                <w:sz w:val="24"/>
                <w:szCs w:val="24"/>
              </w:rPr>
            </w:pPr>
            <w:r w:rsidRPr="00C96D55">
              <w:rPr>
                <w:rFonts w:ascii="Arial" w:hAnsi="Arial" w:cs="Arial"/>
                <w:sz w:val="24"/>
                <w:szCs w:val="24"/>
              </w:rPr>
              <w:t>А.В. Прибылова</w:t>
            </w:r>
          </w:p>
        </w:tc>
      </w:tr>
    </w:tbl>
    <w:p w:rsidR="00696D78" w:rsidRPr="00C96D55" w:rsidRDefault="00696D78" w:rsidP="00E71E84">
      <w:pPr>
        <w:rPr>
          <w:rFonts w:ascii="Arial" w:hAnsi="Arial" w:cs="Arial"/>
          <w:sz w:val="28"/>
          <w:szCs w:val="28"/>
          <w:lang w:eastAsia="en-US"/>
        </w:rPr>
      </w:pPr>
    </w:p>
    <w:sectPr w:rsidR="00696D78" w:rsidRPr="00C96D55" w:rsidSect="006904DA">
      <w:footerReference w:type="first" r:id="rId55"/>
      <w:pgSz w:w="11906" w:h="16838" w:code="9"/>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9240A" w:rsidRDefault="0009240A" w:rsidP="00841254">
      <w:pPr>
        <w:spacing w:after="0" w:line="240" w:lineRule="auto"/>
        <w:rPr>
          <w:rFonts w:cs="Times New Roman"/>
        </w:rPr>
      </w:pPr>
      <w:r>
        <w:rPr>
          <w:rFonts w:cs="Times New Roman"/>
        </w:rPr>
        <w:separator/>
      </w:r>
    </w:p>
  </w:endnote>
  <w:endnote w:type="continuationSeparator" w:id="0">
    <w:p w:rsidR="0009240A" w:rsidRDefault="0009240A" w:rsidP="00841254">
      <w:pPr>
        <w:spacing w:after="0" w:line="240" w:lineRule="auto"/>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70711084"/>
      <w:docPartObj>
        <w:docPartGallery w:val="Page Numbers (Bottom of Page)"/>
        <w:docPartUnique/>
      </w:docPartObj>
    </w:sdtPr>
    <w:sdtEndPr/>
    <w:sdtContent>
      <w:p w:rsidR="00BF3465" w:rsidRDefault="00BF3465">
        <w:pPr>
          <w:pStyle w:val="ac"/>
        </w:pPr>
        <w:r>
          <w:fldChar w:fldCharType="begin"/>
        </w:r>
        <w:r>
          <w:instrText>PAGE   \* MERGEFORMAT</w:instrText>
        </w:r>
        <w:r>
          <w:fldChar w:fldCharType="separate"/>
        </w:r>
        <w:r w:rsidR="00196648">
          <w:rPr>
            <w:noProof/>
          </w:rPr>
          <w:t>6</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15444028"/>
      <w:docPartObj>
        <w:docPartGallery w:val="Page Numbers (Bottom of Page)"/>
        <w:docPartUnique/>
      </w:docPartObj>
    </w:sdtPr>
    <w:sdtEndPr/>
    <w:sdtContent>
      <w:p w:rsidR="00BF3465" w:rsidRDefault="00BF3465">
        <w:pPr>
          <w:pStyle w:val="ac"/>
          <w:jc w:val="right"/>
        </w:pPr>
        <w:r>
          <w:fldChar w:fldCharType="begin"/>
        </w:r>
        <w:r>
          <w:instrText>PAGE   \* MERGEFORMAT</w:instrText>
        </w:r>
        <w:r>
          <w:fldChar w:fldCharType="separate"/>
        </w:r>
        <w:r w:rsidR="00196648">
          <w:rPr>
            <w:noProof/>
          </w:rPr>
          <w:t>5</w:t>
        </w:r>
        <w:r>
          <w:fldChar w:fldCharType="end"/>
        </w:r>
      </w:p>
    </w:sdtContent>
  </w:sdt>
  <w:p w:rsidR="00BF3465" w:rsidRDefault="00BF3465">
    <w:pPr>
      <w:pStyle w:val="ac"/>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Default="00BF3465">
    <w:pPr>
      <w:pStyle w:val="ac"/>
    </w:pPr>
  </w:p>
  <w:p w:rsidR="00BF3465" w:rsidRDefault="00BF346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78714300"/>
      <w:docPartObj>
        <w:docPartGallery w:val="Page Numbers (Bottom of Page)"/>
        <w:docPartUnique/>
      </w:docPartObj>
    </w:sdtPr>
    <w:sdtEndPr/>
    <w:sdtContent>
      <w:p w:rsidR="00BF3465" w:rsidRDefault="00BF3465">
        <w:pPr>
          <w:pStyle w:val="ac"/>
          <w:jc w:val="right"/>
        </w:pPr>
        <w:r>
          <w:rPr>
            <w:rFonts w:ascii="Arial" w:hAnsi="Arial" w:cs="Arial"/>
            <w:b/>
            <w:bCs/>
            <w:noProof/>
            <w:sz w:val="24"/>
            <w:szCs w:val="24"/>
          </w:rPr>
          <mc:AlternateContent>
            <mc:Choice Requires="wps">
              <w:drawing>
                <wp:anchor distT="0" distB="0" distL="114300" distR="114300" simplePos="0" relativeHeight="251668480" behindDoc="0" locked="0" layoutInCell="1" allowOverlap="1" wp14:anchorId="5A3C29EE" wp14:editId="51216BFF">
                  <wp:simplePos x="0" y="0"/>
                  <wp:positionH relativeFrom="column">
                    <wp:posOffset>-514350</wp:posOffset>
                  </wp:positionH>
                  <wp:positionV relativeFrom="paragraph">
                    <wp:posOffset>-657860</wp:posOffset>
                  </wp:positionV>
                  <wp:extent cx="461010" cy="238539"/>
                  <wp:effectExtent l="0" t="0" r="0" b="9525"/>
                  <wp:wrapNone/>
                  <wp:docPr id="28" name="Надпись 28"/>
                  <wp:cNvGraphicFramePr/>
                  <a:graphic xmlns:a="http://schemas.openxmlformats.org/drawingml/2006/main">
                    <a:graphicData uri="http://schemas.microsoft.com/office/word/2010/wordprocessingShape">
                      <wps:wsp>
                        <wps:cNvSpPr txBox="1"/>
                        <wps:spPr>
                          <a:xfrm>
                            <a:off x="0" y="0"/>
                            <a:ext cx="461010" cy="23853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3465" w:rsidRDefault="00BF3465" w:rsidP="00980AC6">
                              <w:r>
                                <w:fldChar w:fldCharType="begin"/>
                              </w:r>
                              <w:r>
                                <w:instrText>PAGE   \* MERGEFORMAT</w:instrText>
                              </w:r>
                              <w:r>
                                <w:fldChar w:fldCharType="separate"/>
                              </w:r>
                              <w:r w:rsidR="00196648">
                                <w:rPr>
                                  <w:noProof/>
                                </w:rPr>
                                <w:t>7</w:t>
                              </w:r>
                              <w:r>
                                <w:fldChar w:fldCharType="end"/>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5A3C29EE" id="_x0000_t202" coordsize="21600,21600" o:spt="202" path="m,l,21600r21600,l21600,xe">
                  <v:stroke joinstyle="miter"/>
                  <v:path gradientshapeok="t" o:connecttype="rect"/>
                </v:shapetype>
                <v:shape id="Надпись 28" o:spid="_x0000_s1028" type="#_x0000_t202" style="position:absolute;left:0;text-align:left;margin-left:-40.5pt;margin-top:-51.8pt;width:36.3pt;height:18.8pt;z-index:25166848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" fillcolor="white [3201]" stroked="f" strokeweight=".5pt">
                  <v:textbox style="layout-flow:vertical">
                    <w:txbxContent>
                      <w:p w:rsidR="00BF3465" w:rsidRDefault="00BF3465" w:rsidP="00980AC6">
                        <w:r>
                          <w:fldChar w:fldCharType="begin"/>
                        </w:r>
                        <w:r>
                          <w:instrText>PAGE   \* MERGEFORMAT</w:instrText>
                        </w:r>
                        <w:r>
                          <w:fldChar w:fldCharType="separate"/>
                        </w:r>
                        <w:r w:rsidR="00196648">
                          <w:rPr>
                            <w:noProof/>
                          </w:rPr>
                          <w:t>7</w:t>
                        </w:r>
                        <w:r>
                          <w:fldChar w:fldCharType="end"/>
                        </w:r>
                      </w:p>
                    </w:txbxContent>
                  </v:textbox>
                </v:shape>
              </w:pict>
            </mc:Fallback>
          </mc:AlternateContent>
        </w:r>
        <w:r>
          <w:rPr>
            <w:rFonts w:ascii="Arial" w:hAnsi="Arial" w:cs="Arial"/>
            <w:b/>
            <w:bCs/>
            <w:noProof/>
            <w:sz w:val="24"/>
            <w:szCs w:val="24"/>
          </w:rPr>
          <mc:AlternateContent>
            <mc:Choice Requires="wps">
              <w:drawing>
                <wp:anchor distT="0" distB="0" distL="114300" distR="114300" simplePos="0" relativeHeight="251666432" behindDoc="0" locked="0" layoutInCell="1" allowOverlap="1" wp14:anchorId="11A7CCF1" wp14:editId="6D6DE934">
                  <wp:simplePos x="0" y="0"/>
                  <wp:positionH relativeFrom="column">
                    <wp:posOffset>9251950</wp:posOffset>
                  </wp:positionH>
                  <wp:positionV relativeFrom="paragraph">
                    <wp:posOffset>-1878330</wp:posOffset>
                  </wp:positionV>
                  <wp:extent cx="635635" cy="2210462"/>
                  <wp:effectExtent l="0" t="0" r="0" b="0"/>
                  <wp:wrapNone/>
                  <wp:docPr id="23" name="Надпись 23"/>
                  <wp:cNvGraphicFramePr/>
                  <a:graphic xmlns:a="http://schemas.openxmlformats.org/drawingml/2006/main">
                    <a:graphicData uri="http://schemas.microsoft.com/office/word/2010/wordprocessingShape">
                      <wps:wsp>
                        <wps:cNvSpPr txBox="1"/>
                        <wps:spPr>
                          <a:xfrm>
                            <a:off x="0" y="0"/>
                            <a:ext cx="635635" cy="221046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3465" w:rsidRDefault="00BF3465" w:rsidP="00980AC6">
                              <w:pPr>
                                <w:pStyle w:val="aa"/>
                                <w:ind w:firstLine="6237"/>
                                <w:rPr>
                                  <w:rFonts w:ascii="Arial" w:hAnsi="Arial" w:cs="Arial"/>
                                  <w:b/>
                                  <w:bCs/>
                                  <w:sz w:val="24"/>
                                  <w:szCs w:val="24"/>
                                </w:rPr>
                              </w:pPr>
                              <w:r w:rsidRPr="00C25B20">
                                <w:rPr>
                                  <w:rFonts w:ascii="Arial" w:hAnsi="Arial" w:cs="Arial"/>
                                  <w:b/>
                                  <w:bCs/>
                                  <w:sz w:val="24"/>
                                  <w:szCs w:val="24"/>
                                </w:rPr>
                                <w:t>О</w:t>
                              </w:r>
                              <w:r>
                                <w:rPr>
                                  <w:rFonts w:ascii="Arial" w:hAnsi="Arial" w:cs="Arial"/>
                                  <w:b/>
                                  <w:bCs/>
                                  <w:sz w:val="24"/>
                                  <w:szCs w:val="24"/>
                                </w:rPr>
                                <w:t>ГО</w:t>
                              </w:r>
                              <w:r w:rsidRPr="00C25B20">
                                <w:rPr>
                                  <w:rFonts w:ascii="Arial" w:hAnsi="Arial" w:cs="Arial"/>
                                  <w:b/>
                                  <w:bCs/>
                                  <w:sz w:val="24"/>
                                  <w:szCs w:val="24"/>
                                </w:rPr>
                                <w:t xml:space="preserve">СТ </w:t>
                              </w:r>
                              <w:r>
                                <w:rPr>
                                  <w:rFonts w:ascii="Arial" w:hAnsi="Arial" w:cs="Arial"/>
                                  <w:b/>
                                  <w:bCs/>
                                  <w:sz w:val="24"/>
                                  <w:szCs w:val="24"/>
                                </w:rPr>
                                <w:t>МЭК</w:t>
                              </w:r>
                              <w:r w:rsidRPr="00C25B20">
                                <w:rPr>
                                  <w:rFonts w:ascii="Arial" w:hAnsi="Arial" w:cs="Arial"/>
                                  <w:b/>
                                  <w:bCs/>
                                  <w:sz w:val="24"/>
                                  <w:szCs w:val="24"/>
                                </w:rPr>
                                <w:t xml:space="preserve"> </w:t>
                              </w:r>
                              <w:r w:rsidRPr="002B1B7D">
                                <w:rPr>
                                  <w:rFonts w:ascii="Arial" w:hAnsi="Arial" w:cs="Arial"/>
                                  <w:b/>
                                  <w:bCs/>
                                  <w:sz w:val="24"/>
                                  <w:szCs w:val="24"/>
                                </w:rPr>
                                <w:t>61851-21-1</w:t>
                              </w:r>
                            </w:p>
                            <w:p w:rsidR="00BF3465" w:rsidRDefault="00BF3465" w:rsidP="00980AC6"/>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1A7CCF1" id="Надпись 23" o:spid="_x0000_s1029" type="#_x0000_t202" style="position:absolute;left:0;text-align:left;margin-left:728.5pt;margin-top:-147.9pt;width:50.05pt;height:174.0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" fillcolor="white [3201]" stroked="f" strokeweight=".5pt">
                  <v:textbox style="layout-flow:vertical">
                    <w:txbxContent>
                      <w:p w:rsidR="00BF3465" w:rsidRDefault="00BF3465" w:rsidP="00980AC6">
                        <w:pPr>
                          <w:pStyle w:val="aa"/>
                          <w:ind w:firstLine="6237"/>
                          <w:rPr>
                            <w:rFonts w:ascii="Arial" w:hAnsi="Arial" w:cs="Arial"/>
                            <w:b/>
                            <w:bCs/>
                            <w:sz w:val="24"/>
                            <w:szCs w:val="24"/>
                          </w:rPr>
                        </w:pPr>
                        <w:r w:rsidRPr="00C25B20">
                          <w:rPr>
                            <w:rFonts w:ascii="Arial" w:hAnsi="Arial" w:cs="Arial"/>
                            <w:b/>
                            <w:bCs/>
                            <w:sz w:val="24"/>
                            <w:szCs w:val="24"/>
                          </w:rPr>
                          <w:t>О</w:t>
                        </w:r>
                        <w:r>
                          <w:rPr>
                            <w:rFonts w:ascii="Arial" w:hAnsi="Arial" w:cs="Arial"/>
                            <w:b/>
                            <w:bCs/>
                            <w:sz w:val="24"/>
                            <w:szCs w:val="24"/>
                          </w:rPr>
                          <w:t>ГО</w:t>
                        </w:r>
                        <w:r w:rsidRPr="00C25B20">
                          <w:rPr>
                            <w:rFonts w:ascii="Arial" w:hAnsi="Arial" w:cs="Arial"/>
                            <w:b/>
                            <w:bCs/>
                            <w:sz w:val="24"/>
                            <w:szCs w:val="24"/>
                          </w:rPr>
                          <w:t xml:space="preserve">СТ </w:t>
                        </w:r>
                        <w:r>
                          <w:rPr>
                            <w:rFonts w:ascii="Arial" w:hAnsi="Arial" w:cs="Arial"/>
                            <w:b/>
                            <w:bCs/>
                            <w:sz w:val="24"/>
                            <w:szCs w:val="24"/>
                          </w:rPr>
                          <w:t>МЭК</w:t>
                        </w:r>
                        <w:r w:rsidRPr="00C25B20">
                          <w:rPr>
                            <w:rFonts w:ascii="Arial" w:hAnsi="Arial" w:cs="Arial"/>
                            <w:b/>
                            <w:bCs/>
                            <w:sz w:val="24"/>
                            <w:szCs w:val="24"/>
                          </w:rPr>
                          <w:t xml:space="preserve"> </w:t>
                        </w:r>
                        <w:r w:rsidRPr="002B1B7D">
                          <w:rPr>
                            <w:rFonts w:ascii="Arial" w:hAnsi="Arial" w:cs="Arial"/>
                            <w:b/>
                            <w:bCs/>
                            <w:sz w:val="24"/>
                            <w:szCs w:val="24"/>
                          </w:rPr>
                          <w:t>61851-21-1</w:t>
                        </w:r>
                      </w:p>
                      <w:p w:rsidR="00BF3465" w:rsidRDefault="00BF3465" w:rsidP="00980AC6"/>
                    </w:txbxContent>
                  </v:textbox>
                </v:shape>
              </w:pict>
            </mc:Fallback>
          </mc:AlternateContent>
        </w:r>
      </w:p>
    </w:sdtContent>
  </w:sdt>
  <w:p w:rsidR="00BF3465" w:rsidRDefault="00BF3465">
    <w:pPr>
      <w:pStyle w:val="ac"/>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52849554"/>
      <w:docPartObj>
        <w:docPartGallery w:val="Page Numbers (Bottom of Page)"/>
        <w:docPartUnique/>
      </w:docPartObj>
    </w:sdtPr>
    <w:sdtEndPr/>
    <w:sdtContent>
      <w:p w:rsidR="00BF3465" w:rsidRDefault="00BF3465">
        <w:pPr>
          <w:pStyle w:val="ac"/>
        </w:pPr>
        <w:r>
          <w:fldChar w:fldCharType="begin"/>
        </w:r>
        <w:r>
          <w:instrText>PAGE   \* MERGEFORMAT</w:instrText>
        </w:r>
        <w:r>
          <w:fldChar w:fldCharType="separate"/>
        </w:r>
        <w:r w:rsidR="00196648">
          <w:rPr>
            <w:noProof/>
          </w:rPr>
          <w:t>12</w:t>
        </w:r>
        <w:r>
          <w:fldChar w:fldCharType="end"/>
        </w:r>
      </w:p>
    </w:sdtContent>
  </w:sdt>
  <w:p w:rsidR="00BF3465" w:rsidRDefault="00BF3465"/>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56109011"/>
      <w:docPartObj>
        <w:docPartGallery w:val="Page Numbers (Bottom of Page)"/>
        <w:docPartUnique/>
      </w:docPartObj>
    </w:sdtPr>
    <w:sdtEndPr/>
    <w:sdtContent>
      <w:p w:rsidR="00BF3465" w:rsidRDefault="00BF3465">
        <w:pPr>
          <w:pStyle w:val="ac"/>
          <w:jc w:val="right"/>
        </w:pPr>
        <w:r>
          <w:fldChar w:fldCharType="begin"/>
        </w:r>
        <w:r>
          <w:instrText>PAGE   \* MERGEFORMAT</w:instrText>
        </w:r>
        <w:r>
          <w:fldChar w:fldCharType="separate"/>
        </w:r>
        <w:r w:rsidR="00196648">
          <w:rPr>
            <w:noProof/>
          </w:rPr>
          <w:t>13</w:t>
        </w:r>
        <w:r>
          <w:fldChar w:fldCharType="end"/>
        </w:r>
      </w:p>
    </w:sdtContent>
  </w:sdt>
  <w:p w:rsidR="00BF3465" w:rsidRDefault="00BF3465">
    <w:pPr>
      <w:pStyle w:val="ac"/>
    </w:pPr>
  </w:p>
  <w:p w:rsidR="00BF3465" w:rsidRDefault="00BF3465">
    <w:pPr>
      <w:pStyle w:val="ac"/>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0196819"/>
      <w:docPartObj>
        <w:docPartGallery w:val="Page Numbers (Bottom of Page)"/>
        <w:docPartUnique/>
      </w:docPartObj>
    </w:sdtPr>
    <w:sdtEndPr>
      <w:rPr>
        <w:rFonts w:ascii="Arial" w:hAnsi="Arial" w:cs="Arial"/>
      </w:rPr>
    </w:sdtEndPr>
    <w:sdtContent>
      <w:p w:rsidR="00BF3465" w:rsidRPr="0025192F" w:rsidRDefault="00BF3465">
        <w:pPr>
          <w:pStyle w:val="ac"/>
          <w:jc w:val="right"/>
          <w:rPr>
            <w:rFonts w:ascii="Arial" w:hAnsi="Arial" w:cs="Arial"/>
          </w:rPr>
        </w:pPr>
        <w:r w:rsidRPr="003E7740">
          <w:rPr>
            <w:rFonts w:ascii="Arial" w:hAnsi="Arial" w:cs="Arial"/>
            <w:sz w:val="24"/>
            <w:szCs w:val="24"/>
          </w:rPr>
          <w:fldChar w:fldCharType="begin"/>
        </w:r>
        <w:r w:rsidRPr="003E7740">
          <w:rPr>
            <w:rFonts w:ascii="Arial" w:hAnsi="Arial" w:cs="Arial"/>
            <w:sz w:val="24"/>
            <w:szCs w:val="24"/>
          </w:rPr>
          <w:instrText>PAGE   \* MERGEFORMAT</w:instrText>
        </w:r>
        <w:r w:rsidRPr="003E7740">
          <w:rPr>
            <w:rFonts w:ascii="Arial" w:hAnsi="Arial" w:cs="Arial"/>
            <w:sz w:val="24"/>
            <w:szCs w:val="24"/>
          </w:rPr>
          <w:fldChar w:fldCharType="separate"/>
        </w:r>
        <w:r>
          <w:rPr>
            <w:rFonts w:ascii="Arial" w:hAnsi="Arial" w:cs="Arial"/>
            <w:noProof/>
            <w:sz w:val="24"/>
            <w:szCs w:val="24"/>
          </w:rPr>
          <w:t>1</w:t>
        </w:r>
        <w:r w:rsidRPr="003E7740">
          <w:rPr>
            <w:rFonts w:ascii="Arial" w:hAnsi="Arial" w:cs="Arial"/>
            <w:sz w:val="24"/>
            <w:szCs w:val="24"/>
          </w:rPr>
          <w:fldChar w:fldCharType="end"/>
        </w:r>
      </w:p>
    </w:sdtContent>
  </w:sdt>
  <w:p w:rsidR="00BF3465" w:rsidRDefault="00BF3465">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9240A" w:rsidRDefault="0009240A" w:rsidP="00841254">
      <w:pPr>
        <w:spacing w:after="0" w:line="240" w:lineRule="auto"/>
        <w:rPr>
          <w:rFonts w:cs="Times New Roman"/>
        </w:rPr>
      </w:pPr>
      <w:r>
        <w:rPr>
          <w:rFonts w:cs="Times New Roman"/>
        </w:rPr>
        <w:separator/>
      </w:r>
    </w:p>
  </w:footnote>
  <w:footnote w:type="continuationSeparator" w:id="0">
    <w:p w:rsidR="0009240A" w:rsidRDefault="0009240A" w:rsidP="00841254">
      <w:pPr>
        <w:spacing w:after="0" w:line="240" w:lineRule="auto"/>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Default="00BF3465" w:rsidP="0025192F">
    <w:pPr>
      <w:pStyle w:val="aa"/>
      <w:rPr>
        <w:rFonts w:ascii="Arial" w:hAnsi="Arial" w:cs="Arial"/>
        <w:b/>
        <w:bCs/>
        <w:sz w:val="24"/>
        <w:szCs w:val="24"/>
      </w:rPr>
    </w:pPr>
    <w:r w:rsidRPr="00AD5CED">
      <w:rPr>
        <w:rFonts w:ascii="Arial" w:hAnsi="Arial" w:cs="Arial"/>
        <w:b/>
        <w:bCs/>
        <w:sz w:val="24"/>
        <w:szCs w:val="24"/>
      </w:rPr>
      <w:t xml:space="preserve">ГОСТ </w:t>
    </w:r>
    <w:r>
      <w:rPr>
        <w:rFonts w:ascii="Arial" w:hAnsi="Arial" w:cs="Arial"/>
        <w:b/>
        <w:bCs/>
        <w:sz w:val="24"/>
        <w:szCs w:val="24"/>
      </w:rPr>
      <w:t>МЭК</w:t>
    </w:r>
    <w:r w:rsidRPr="00AD5CED">
      <w:rPr>
        <w:rFonts w:ascii="Arial" w:hAnsi="Arial" w:cs="Arial"/>
        <w:b/>
        <w:bCs/>
        <w:sz w:val="24"/>
        <w:szCs w:val="24"/>
      </w:rPr>
      <w:t xml:space="preserve"> </w:t>
    </w:r>
    <w:r w:rsidRPr="002B1B7D">
      <w:rPr>
        <w:rFonts w:ascii="Arial" w:hAnsi="Arial" w:cs="Arial"/>
        <w:b/>
        <w:bCs/>
        <w:sz w:val="24"/>
        <w:szCs w:val="24"/>
      </w:rPr>
      <w:t>61851-21-1</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Pr="001A12E7" w:rsidRDefault="00BF3465" w:rsidP="00EA1394">
    <w:pPr>
      <w:pStyle w:val="aa"/>
      <w:jc w:val="right"/>
      <w:rPr>
        <w:rFonts w:ascii="Arial" w:hAnsi="Arial" w:cs="Arial"/>
        <w:b/>
        <w:bCs/>
        <w:sz w:val="24"/>
        <w:szCs w:val="24"/>
      </w:rPr>
    </w:pPr>
    <w:r>
      <w:rPr>
        <w:rFonts w:ascii="Arial" w:hAnsi="Arial" w:cs="Arial"/>
        <w:b/>
        <w:bCs/>
        <w:sz w:val="24"/>
        <w:szCs w:val="24"/>
      </w:rPr>
      <w:tab/>
    </w:r>
    <w:r w:rsidRPr="00AD5CED">
      <w:rPr>
        <w:rFonts w:ascii="Arial" w:hAnsi="Arial" w:cs="Arial"/>
        <w:b/>
        <w:bCs/>
        <w:sz w:val="24"/>
        <w:szCs w:val="24"/>
      </w:rPr>
      <w:t xml:space="preserve">ГОСТ </w:t>
    </w:r>
    <w:r>
      <w:rPr>
        <w:rFonts w:ascii="Arial" w:hAnsi="Arial" w:cs="Arial"/>
        <w:b/>
        <w:bCs/>
        <w:sz w:val="24"/>
        <w:szCs w:val="24"/>
      </w:rPr>
      <w:t>МЭК</w:t>
    </w:r>
    <w:r w:rsidRPr="00AD5CED">
      <w:rPr>
        <w:rFonts w:ascii="Arial" w:hAnsi="Arial" w:cs="Arial"/>
        <w:b/>
        <w:bCs/>
        <w:sz w:val="24"/>
        <w:szCs w:val="24"/>
      </w:rPr>
      <w:t xml:space="preserve"> </w:t>
    </w:r>
    <w:r w:rsidRPr="002B1B7D">
      <w:rPr>
        <w:rFonts w:ascii="Arial" w:hAnsi="Arial" w:cs="Arial"/>
        <w:b/>
        <w:bCs/>
        <w:sz w:val="24"/>
        <w:szCs w:val="24"/>
      </w:rPr>
      <w:t>61851-21-1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Pr="00E2037D" w:rsidRDefault="00BF3465" w:rsidP="00E2037D">
    <w:pPr>
      <w:pStyle w:val="aa"/>
    </w:pPr>
    <w:r>
      <w:rPr>
        <w:rFonts w:ascii="Arial" w:hAnsi="Arial" w:cs="Arial"/>
        <w:b/>
        <w:bCs/>
        <w:noProof/>
        <w:sz w:val="24"/>
        <w:szCs w:val="24"/>
      </w:rPr>
      <mc:AlternateContent>
        <mc:Choice Requires="wps">
          <w:drawing>
            <wp:anchor distT="0" distB="0" distL="114300" distR="114300" simplePos="0" relativeHeight="251664384" behindDoc="0" locked="0" layoutInCell="1" allowOverlap="1" wp14:anchorId="28D68128" wp14:editId="4825AD81">
              <wp:simplePos x="0" y="0"/>
              <wp:positionH relativeFrom="column">
                <wp:posOffset>-541655</wp:posOffset>
              </wp:positionH>
              <wp:positionV relativeFrom="paragraph">
                <wp:posOffset>358554</wp:posOffset>
              </wp:positionV>
              <wp:extent cx="461010" cy="238539"/>
              <wp:effectExtent l="0" t="0" r="0" b="9525"/>
              <wp:wrapNone/>
              <wp:docPr id="12" name="Надпись 12"/>
              <wp:cNvGraphicFramePr/>
              <a:graphic xmlns:a="http://schemas.openxmlformats.org/drawingml/2006/main">
                <a:graphicData uri="http://schemas.microsoft.com/office/word/2010/wordprocessingShape">
                  <wps:wsp>
                    <wps:cNvSpPr txBox="1"/>
                    <wps:spPr>
                      <a:xfrm>
                        <a:off x="0" y="0"/>
                        <a:ext cx="461010" cy="23853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3465" w:rsidRDefault="00BF3465" w:rsidP="00E2037D">
                          <w:r>
                            <w:fldChar w:fldCharType="begin"/>
                          </w:r>
                          <w:r>
                            <w:instrText>PAGE   \* MERGEFORMAT</w:instrText>
                          </w:r>
                          <w:r>
                            <w:fldChar w:fldCharType="separate"/>
                          </w:r>
                          <w:r w:rsidR="00196648">
                            <w:rPr>
                              <w:noProof/>
                            </w:rPr>
                            <w:t>8</w:t>
                          </w:r>
                          <w:r>
                            <w:fldChar w:fldCharType="end"/>
                          </w:r>
                        </w:p>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8D68128" id="_x0000_t202" coordsize="21600,21600" o:spt="202" path="m,l,21600r21600,l21600,xe">
              <v:stroke joinstyle="miter"/>
              <v:path gradientshapeok="t" o:connecttype="rect"/>
            </v:shapetype>
            <v:shape id="Надпись 12" o:spid="_x0000_s1026" type="#_x0000_t202" style="position:absolute;margin-left:-42.65pt;margin-top:28.25pt;width:36.3pt;height:18.8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" fillcolor="white [3201]" stroked="f" strokeweight=".5pt">
              <v:textbox style="layout-flow:vertical">
                <w:txbxContent>
                  <w:p w:rsidR="00BF3465" w:rsidRDefault="00BF3465" w:rsidP="00E2037D">
                    <w:r>
                      <w:fldChar w:fldCharType="begin"/>
                    </w:r>
                    <w:r>
                      <w:instrText>PAGE   \* MERGEFORMAT</w:instrText>
                    </w:r>
                    <w:r>
                      <w:fldChar w:fldCharType="separate"/>
                    </w:r>
                    <w:r w:rsidR="00196648">
                      <w:rPr>
                        <w:noProof/>
                      </w:rPr>
                      <w:t>8</w:t>
                    </w:r>
                    <w:r>
                      <w:fldChar w:fldCharType="end"/>
                    </w:r>
                  </w:p>
                </w:txbxContent>
              </v:textbox>
            </v:shape>
          </w:pict>
        </mc:Fallback>
      </mc:AlternateContent>
    </w:r>
    <w:r>
      <w:rPr>
        <w:rFonts w:ascii="Arial" w:hAnsi="Arial" w:cs="Arial"/>
        <w:b/>
        <w:bCs/>
        <w:noProof/>
        <w:sz w:val="24"/>
        <w:szCs w:val="24"/>
      </w:rPr>
      <mc:AlternateContent>
        <mc:Choice Requires="wps">
          <w:drawing>
            <wp:anchor distT="0" distB="0" distL="114300" distR="114300" simplePos="0" relativeHeight="251661312" behindDoc="0" locked="0" layoutInCell="1" allowOverlap="1" wp14:anchorId="49E34F44" wp14:editId="3064D020">
              <wp:simplePos x="0" y="0"/>
              <wp:positionH relativeFrom="column">
                <wp:posOffset>9251950</wp:posOffset>
              </wp:positionH>
              <wp:positionV relativeFrom="paragraph">
                <wp:posOffset>120954</wp:posOffset>
              </wp:positionV>
              <wp:extent cx="635635" cy="2210462"/>
              <wp:effectExtent l="0" t="0" r="0" b="0"/>
              <wp:wrapNone/>
              <wp:docPr id="4" name="Надпись 4"/>
              <wp:cNvGraphicFramePr/>
              <a:graphic xmlns:a="http://schemas.openxmlformats.org/drawingml/2006/main">
                <a:graphicData uri="http://schemas.microsoft.com/office/word/2010/wordprocessingShape">
                  <wps:wsp>
                    <wps:cNvSpPr txBox="1"/>
                    <wps:spPr>
                      <a:xfrm>
                        <a:off x="0" y="0"/>
                        <a:ext cx="635635" cy="221046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BF3465" w:rsidRDefault="00BF3465" w:rsidP="00E2037D">
                          <w:pPr>
                            <w:pStyle w:val="aa"/>
                            <w:ind w:firstLine="6237"/>
                            <w:rPr>
                              <w:rFonts w:ascii="Arial" w:hAnsi="Arial" w:cs="Arial"/>
                              <w:b/>
                              <w:bCs/>
                              <w:sz w:val="24"/>
                              <w:szCs w:val="24"/>
                            </w:rPr>
                          </w:pPr>
                          <w:r w:rsidRPr="00C25B20">
                            <w:rPr>
                              <w:rFonts w:ascii="Arial" w:hAnsi="Arial" w:cs="Arial"/>
                              <w:b/>
                              <w:bCs/>
                              <w:sz w:val="24"/>
                              <w:szCs w:val="24"/>
                            </w:rPr>
                            <w:t>О</w:t>
                          </w:r>
                          <w:r>
                            <w:rPr>
                              <w:rFonts w:ascii="Arial" w:hAnsi="Arial" w:cs="Arial"/>
                              <w:b/>
                              <w:bCs/>
                              <w:sz w:val="24"/>
                              <w:szCs w:val="24"/>
                            </w:rPr>
                            <w:t>ГО</w:t>
                          </w:r>
                          <w:r w:rsidRPr="00C25B20">
                            <w:rPr>
                              <w:rFonts w:ascii="Arial" w:hAnsi="Arial" w:cs="Arial"/>
                              <w:b/>
                              <w:bCs/>
                              <w:sz w:val="24"/>
                              <w:szCs w:val="24"/>
                            </w:rPr>
                            <w:t xml:space="preserve">СТ </w:t>
                          </w:r>
                          <w:r>
                            <w:rPr>
                              <w:rFonts w:ascii="Arial" w:hAnsi="Arial" w:cs="Arial"/>
                              <w:b/>
                              <w:bCs/>
                              <w:sz w:val="24"/>
                              <w:szCs w:val="24"/>
                            </w:rPr>
                            <w:t>МЭК</w:t>
                          </w:r>
                          <w:r w:rsidRPr="00C25B20">
                            <w:rPr>
                              <w:rFonts w:ascii="Arial" w:hAnsi="Arial" w:cs="Arial"/>
                              <w:b/>
                              <w:bCs/>
                              <w:sz w:val="24"/>
                              <w:szCs w:val="24"/>
                            </w:rPr>
                            <w:t xml:space="preserve"> </w:t>
                          </w:r>
                          <w:r w:rsidRPr="002B1B7D">
                            <w:rPr>
                              <w:rFonts w:ascii="Arial" w:hAnsi="Arial" w:cs="Arial"/>
                              <w:b/>
                              <w:bCs/>
                              <w:sz w:val="24"/>
                              <w:szCs w:val="24"/>
                            </w:rPr>
                            <w:t>61851-21-1</w:t>
                          </w:r>
                        </w:p>
                        <w:p w:rsidR="00BF3465" w:rsidRDefault="00BF3465"/>
                      </w:txbxContent>
                    </wps:txbx>
                    <wps:bodyPr rot="0" spcFirstLastPara="0" vertOverflow="overflow" horzOverflow="overflow" vert="vert"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9E34F44" id="Надпись 4" o:spid="_x0000_s1027" type="#_x0000_t202" style="position:absolute;margin-left:728.5pt;margin-top:9.5pt;width:50.05pt;height:174.05pt;z-index:251661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" fillcolor="white [3201]" stroked="f" strokeweight=".5pt">
              <v:textbox style="layout-flow:vertical">
                <w:txbxContent>
                  <w:p w:rsidR="00BF3465" w:rsidRDefault="00BF3465" w:rsidP="00E2037D">
                    <w:pPr>
                      <w:pStyle w:val="aa"/>
                      <w:ind w:firstLine="6237"/>
                      <w:rPr>
                        <w:rFonts w:ascii="Arial" w:hAnsi="Arial" w:cs="Arial"/>
                        <w:b/>
                        <w:bCs/>
                        <w:sz w:val="24"/>
                        <w:szCs w:val="24"/>
                      </w:rPr>
                    </w:pPr>
                    <w:r w:rsidRPr="00C25B20">
                      <w:rPr>
                        <w:rFonts w:ascii="Arial" w:hAnsi="Arial" w:cs="Arial"/>
                        <w:b/>
                        <w:bCs/>
                        <w:sz w:val="24"/>
                        <w:szCs w:val="24"/>
                      </w:rPr>
                      <w:t>О</w:t>
                    </w:r>
                    <w:r>
                      <w:rPr>
                        <w:rFonts w:ascii="Arial" w:hAnsi="Arial" w:cs="Arial"/>
                        <w:b/>
                        <w:bCs/>
                        <w:sz w:val="24"/>
                        <w:szCs w:val="24"/>
                      </w:rPr>
                      <w:t>ГО</w:t>
                    </w:r>
                    <w:r w:rsidRPr="00C25B20">
                      <w:rPr>
                        <w:rFonts w:ascii="Arial" w:hAnsi="Arial" w:cs="Arial"/>
                        <w:b/>
                        <w:bCs/>
                        <w:sz w:val="24"/>
                        <w:szCs w:val="24"/>
                      </w:rPr>
                      <w:t xml:space="preserve">СТ </w:t>
                    </w:r>
                    <w:r>
                      <w:rPr>
                        <w:rFonts w:ascii="Arial" w:hAnsi="Arial" w:cs="Arial"/>
                        <w:b/>
                        <w:bCs/>
                        <w:sz w:val="24"/>
                        <w:szCs w:val="24"/>
                      </w:rPr>
                      <w:t>МЭК</w:t>
                    </w:r>
                    <w:r w:rsidRPr="00C25B20">
                      <w:rPr>
                        <w:rFonts w:ascii="Arial" w:hAnsi="Arial" w:cs="Arial"/>
                        <w:b/>
                        <w:bCs/>
                        <w:sz w:val="24"/>
                        <w:szCs w:val="24"/>
                      </w:rPr>
                      <w:t xml:space="preserve"> </w:t>
                    </w:r>
                    <w:r w:rsidRPr="002B1B7D">
                      <w:rPr>
                        <w:rFonts w:ascii="Arial" w:hAnsi="Arial" w:cs="Arial"/>
                        <w:b/>
                        <w:bCs/>
                        <w:sz w:val="24"/>
                        <w:szCs w:val="24"/>
                      </w:rPr>
                      <w:t>61851-21-1</w:t>
                    </w:r>
                  </w:p>
                  <w:p w:rsidR="00BF3465" w:rsidRDefault="00BF3465"/>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Default="00BF3465" w:rsidP="006904DA">
    <w:pPr>
      <w:pStyle w:val="aa"/>
      <w:ind w:firstLine="6237"/>
      <w:rPr>
        <w:rFonts w:ascii="Arial" w:hAnsi="Arial" w:cs="Arial"/>
        <w:b/>
        <w:bCs/>
        <w:sz w:val="24"/>
        <w:szCs w:val="24"/>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Default="00BF3465" w:rsidP="00CC2776">
    <w:pPr>
      <w:pStyle w:val="aa"/>
      <w:rPr>
        <w:rFonts w:ascii="Arial" w:hAnsi="Arial" w:cs="Arial"/>
        <w:b/>
        <w:bCs/>
        <w:sz w:val="24"/>
        <w:szCs w:val="24"/>
      </w:rPr>
    </w:pPr>
    <w:r w:rsidRPr="00CC2776">
      <w:rPr>
        <w:rFonts w:ascii="Arial" w:hAnsi="Arial" w:cs="Arial"/>
        <w:b/>
        <w:bCs/>
        <w:sz w:val="24"/>
        <w:szCs w:val="24"/>
      </w:rPr>
      <w:t xml:space="preserve">ГОСТ </w:t>
    </w:r>
    <w:r>
      <w:rPr>
        <w:rFonts w:ascii="Arial" w:hAnsi="Arial" w:cs="Arial"/>
        <w:b/>
        <w:bCs/>
        <w:sz w:val="24"/>
        <w:szCs w:val="24"/>
      </w:rPr>
      <w:t>МЭК</w:t>
    </w:r>
    <w:r w:rsidRPr="00CC2776">
      <w:rPr>
        <w:rFonts w:ascii="Arial" w:hAnsi="Arial" w:cs="Arial"/>
        <w:b/>
        <w:bCs/>
        <w:sz w:val="24"/>
        <w:szCs w:val="24"/>
      </w:rPr>
      <w:t xml:space="preserve"> 61851-21-1</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Default="00BF3465" w:rsidP="006904DA">
    <w:pPr>
      <w:pStyle w:val="aa"/>
      <w:ind w:firstLine="6237"/>
      <w:rPr>
        <w:rFonts w:ascii="Arial" w:hAnsi="Arial" w:cs="Arial"/>
        <w:b/>
        <w:bCs/>
        <w:sz w:val="24"/>
        <w:szCs w:val="24"/>
      </w:rPr>
    </w:pPr>
    <w:r w:rsidRPr="00C25B20">
      <w:rPr>
        <w:rFonts w:ascii="Arial" w:hAnsi="Arial" w:cs="Arial"/>
        <w:b/>
        <w:bCs/>
        <w:sz w:val="24"/>
        <w:szCs w:val="24"/>
      </w:rPr>
      <w:t xml:space="preserve">ГОСТ </w:t>
    </w:r>
    <w:r>
      <w:rPr>
        <w:rFonts w:ascii="Arial" w:hAnsi="Arial" w:cs="Arial"/>
        <w:b/>
        <w:bCs/>
        <w:sz w:val="24"/>
        <w:szCs w:val="24"/>
      </w:rPr>
      <w:t>МЭК</w:t>
    </w:r>
    <w:r w:rsidRPr="00C25B20">
      <w:rPr>
        <w:rFonts w:ascii="Arial" w:hAnsi="Arial" w:cs="Arial"/>
        <w:b/>
        <w:bCs/>
        <w:sz w:val="24"/>
        <w:szCs w:val="24"/>
      </w:rPr>
      <w:t xml:space="preserve"> </w:t>
    </w:r>
    <w:r w:rsidRPr="002B1B7D">
      <w:rPr>
        <w:rFonts w:ascii="Arial" w:hAnsi="Arial" w:cs="Arial"/>
        <w:b/>
        <w:bCs/>
        <w:sz w:val="24"/>
        <w:szCs w:val="24"/>
      </w:rPr>
      <w:t>61851-21-1</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F3465" w:rsidRPr="00B21A62" w:rsidRDefault="00BF3465" w:rsidP="00B21A62">
    <w:pPr>
      <w:tabs>
        <w:tab w:val="center" w:pos="4677"/>
        <w:tab w:val="right" w:pos="9355"/>
      </w:tabs>
      <w:spacing w:after="0" w:line="240" w:lineRule="auto"/>
      <w:rPr>
        <w:rFonts w:ascii="Arial" w:hAnsi="Arial" w:cs="Arial"/>
        <w:b/>
        <w:bCs/>
        <w:sz w:val="24"/>
        <w:szCs w:val="24"/>
      </w:rPr>
    </w:pPr>
    <w:r w:rsidRPr="00B21A62">
      <w:rPr>
        <w:rFonts w:ascii="Arial" w:hAnsi="Arial" w:cs="Arial"/>
        <w:b/>
        <w:bCs/>
        <w:sz w:val="24"/>
        <w:szCs w:val="24"/>
      </w:rPr>
      <w:t xml:space="preserve">ГОСТ </w:t>
    </w:r>
    <w:r>
      <w:rPr>
        <w:rFonts w:ascii="Arial" w:hAnsi="Arial" w:cs="Arial"/>
        <w:b/>
        <w:bCs/>
        <w:sz w:val="24"/>
        <w:szCs w:val="24"/>
      </w:rPr>
      <w:t>МЭК</w:t>
    </w:r>
    <w:r w:rsidRPr="00B21A62">
      <w:rPr>
        <w:rFonts w:ascii="Arial" w:hAnsi="Arial" w:cs="Arial"/>
        <w:b/>
        <w:bCs/>
        <w:sz w:val="24"/>
        <w:szCs w:val="24"/>
      </w:rPr>
      <w:t xml:space="preserve"> 61851-21-1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F252BD"/>
    <w:multiLevelType w:val="singleLevel"/>
    <w:tmpl w:val="074C56F8"/>
    <w:lvl w:ilvl="0">
      <w:start w:val="1"/>
      <w:numFmt w:val="decimal"/>
      <w:pStyle w:val="1"/>
      <w:lvlText w:val="[%1]"/>
      <w:lvlJc w:val="left"/>
      <w:pPr>
        <w:tabs>
          <w:tab w:val="num" w:pos="360"/>
        </w:tabs>
        <w:ind w:left="360" w:hanging="360"/>
      </w:pPr>
    </w:lvl>
  </w:abstractNum>
  <w:abstractNum w:abstractNumId="1"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2" w15:restartNumberingAfterBreak="0">
    <w:nsid w:val="0A382A65"/>
    <w:multiLevelType w:val="hybridMultilevel"/>
    <w:tmpl w:val="40FA0594"/>
    <w:lvl w:ilvl="0" w:tplc="37E4A32A">
      <w:start w:val="1"/>
      <w:numFmt w:val="decimal"/>
      <w:lvlText w:val="%1"/>
      <w:lvlJc w:val="left"/>
      <w:pPr>
        <w:ind w:hanging="257"/>
      </w:pPr>
      <w:rPr>
        <w:rFonts w:ascii="Arial" w:eastAsia="Arial" w:hAnsi="Arial" w:hint="default"/>
        <w:sz w:val="16"/>
        <w:szCs w:val="16"/>
      </w:rPr>
    </w:lvl>
    <w:lvl w:ilvl="1" w:tplc="F5BE0254">
      <w:start w:val="1"/>
      <w:numFmt w:val="bullet"/>
      <w:lvlText w:val="•"/>
      <w:lvlJc w:val="left"/>
      <w:rPr>
        <w:rFonts w:hint="default"/>
      </w:rPr>
    </w:lvl>
    <w:lvl w:ilvl="2" w:tplc="BFA4ABD6">
      <w:start w:val="1"/>
      <w:numFmt w:val="bullet"/>
      <w:lvlText w:val="•"/>
      <w:lvlJc w:val="left"/>
      <w:rPr>
        <w:rFonts w:hint="default"/>
      </w:rPr>
    </w:lvl>
    <w:lvl w:ilvl="3" w:tplc="D70A2D7A">
      <w:start w:val="1"/>
      <w:numFmt w:val="bullet"/>
      <w:lvlText w:val="•"/>
      <w:lvlJc w:val="left"/>
      <w:rPr>
        <w:rFonts w:hint="default"/>
      </w:rPr>
    </w:lvl>
    <w:lvl w:ilvl="4" w:tplc="1B26CDDA">
      <w:start w:val="1"/>
      <w:numFmt w:val="bullet"/>
      <w:lvlText w:val="•"/>
      <w:lvlJc w:val="left"/>
      <w:rPr>
        <w:rFonts w:hint="default"/>
      </w:rPr>
    </w:lvl>
    <w:lvl w:ilvl="5" w:tplc="C902FAD2">
      <w:start w:val="1"/>
      <w:numFmt w:val="bullet"/>
      <w:lvlText w:val="•"/>
      <w:lvlJc w:val="left"/>
      <w:rPr>
        <w:rFonts w:hint="default"/>
      </w:rPr>
    </w:lvl>
    <w:lvl w:ilvl="6" w:tplc="02885BE0">
      <w:start w:val="1"/>
      <w:numFmt w:val="bullet"/>
      <w:lvlText w:val="•"/>
      <w:lvlJc w:val="left"/>
      <w:rPr>
        <w:rFonts w:hint="default"/>
      </w:rPr>
    </w:lvl>
    <w:lvl w:ilvl="7" w:tplc="365CEED8">
      <w:start w:val="1"/>
      <w:numFmt w:val="bullet"/>
      <w:lvlText w:val="•"/>
      <w:lvlJc w:val="left"/>
      <w:rPr>
        <w:rFonts w:hint="default"/>
      </w:rPr>
    </w:lvl>
    <w:lvl w:ilvl="8" w:tplc="6F4AC834">
      <w:start w:val="1"/>
      <w:numFmt w:val="bullet"/>
      <w:lvlText w:val="•"/>
      <w:lvlJc w:val="left"/>
      <w:rPr>
        <w:rFonts w:hint="default"/>
      </w:rPr>
    </w:lvl>
  </w:abstractNum>
  <w:abstractNum w:abstractNumId="3" w15:restartNumberingAfterBreak="0">
    <w:nsid w:val="0D035137"/>
    <w:multiLevelType w:val="multilevel"/>
    <w:tmpl w:val="AD30A314"/>
    <w:lvl w:ilvl="0">
      <w:start w:val="1"/>
      <w:numFmt w:val="upperLetter"/>
      <w:lvlText w:val="%1"/>
      <w:lvlJc w:val="left"/>
      <w:pPr>
        <w:ind w:hanging="680"/>
      </w:pPr>
      <w:rPr>
        <w:rFonts w:hint="default"/>
      </w:rPr>
    </w:lvl>
    <w:lvl w:ilvl="1">
      <w:start w:val="1"/>
      <w:numFmt w:val="decimal"/>
      <w:lvlText w:val="%1.%2"/>
      <w:lvlJc w:val="left"/>
      <w:pPr>
        <w:ind w:hanging="680"/>
      </w:pPr>
      <w:rPr>
        <w:rFonts w:ascii="Arial" w:eastAsia="Arial" w:hAnsi="Arial" w:hint="default"/>
        <w:b/>
        <w:bCs/>
        <w:spacing w:val="1"/>
        <w:sz w:val="22"/>
        <w:szCs w:val="22"/>
      </w:rPr>
    </w:lvl>
    <w:lvl w:ilvl="2">
      <w:start w:val="1"/>
      <w:numFmt w:val="decimal"/>
      <w:lvlText w:val="%1.%2.%3"/>
      <w:lvlJc w:val="left"/>
      <w:pPr>
        <w:ind w:hanging="908"/>
      </w:pPr>
      <w:rPr>
        <w:rFonts w:ascii="Arial" w:eastAsia="Arial" w:hAnsi="Arial" w:hint="default"/>
        <w:b/>
        <w:bCs/>
        <w:spacing w:val="0"/>
        <w:w w:val="10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4" w15:restartNumberingAfterBreak="0">
    <w:nsid w:val="0D7B55C8"/>
    <w:multiLevelType w:val="hybridMultilevel"/>
    <w:tmpl w:val="65E47A38"/>
    <w:lvl w:ilvl="0" w:tplc="417A4C68">
      <w:start w:val="1"/>
      <w:numFmt w:val="decimal"/>
      <w:lvlText w:val="%1"/>
      <w:lvlJc w:val="left"/>
      <w:pPr>
        <w:ind w:hanging="257"/>
      </w:pPr>
      <w:rPr>
        <w:rFonts w:ascii="Arial" w:eastAsia="Arial" w:hAnsi="Arial" w:hint="default"/>
        <w:sz w:val="16"/>
        <w:szCs w:val="16"/>
      </w:rPr>
    </w:lvl>
    <w:lvl w:ilvl="1" w:tplc="99F61B34">
      <w:start w:val="1"/>
      <w:numFmt w:val="bullet"/>
      <w:lvlText w:val="•"/>
      <w:lvlJc w:val="left"/>
      <w:rPr>
        <w:rFonts w:hint="default"/>
      </w:rPr>
    </w:lvl>
    <w:lvl w:ilvl="2" w:tplc="1EC4AB24">
      <w:start w:val="1"/>
      <w:numFmt w:val="bullet"/>
      <w:lvlText w:val="•"/>
      <w:lvlJc w:val="left"/>
      <w:rPr>
        <w:rFonts w:hint="default"/>
      </w:rPr>
    </w:lvl>
    <w:lvl w:ilvl="3" w:tplc="EFF2CA5C">
      <w:start w:val="1"/>
      <w:numFmt w:val="bullet"/>
      <w:lvlText w:val="•"/>
      <w:lvlJc w:val="left"/>
      <w:rPr>
        <w:rFonts w:hint="default"/>
      </w:rPr>
    </w:lvl>
    <w:lvl w:ilvl="4" w:tplc="DDACA1C0">
      <w:start w:val="1"/>
      <w:numFmt w:val="bullet"/>
      <w:lvlText w:val="•"/>
      <w:lvlJc w:val="left"/>
      <w:rPr>
        <w:rFonts w:hint="default"/>
      </w:rPr>
    </w:lvl>
    <w:lvl w:ilvl="5" w:tplc="EBC23470">
      <w:start w:val="1"/>
      <w:numFmt w:val="bullet"/>
      <w:lvlText w:val="•"/>
      <w:lvlJc w:val="left"/>
      <w:rPr>
        <w:rFonts w:hint="default"/>
      </w:rPr>
    </w:lvl>
    <w:lvl w:ilvl="6" w:tplc="2FE48B96">
      <w:start w:val="1"/>
      <w:numFmt w:val="bullet"/>
      <w:lvlText w:val="•"/>
      <w:lvlJc w:val="left"/>
      <w:rPr>
        <w:rFonts w:hint="default"/>
      </w:rPr>
    </w:lvl>
    <w:lvl w:ilvl="7" w:tplc="8E2CA12E">
      <w:start w:val="1"/>
      <w:numFmt w:val="bullet"/>
      <w:lvlText w:val="•"/>
      <w:lvlJc w:val="left"/>
      <w:rPr>
        <w:rFonts w:hint="default"/>
      </w:rPr>
    </w:lvl>
    <w:lvl w:ilvl="8" w:tplc="EB5CEA86">
      <w:start w:val="1"/>
      <w:numFmt w:val="bullet"/>
      <w:lvlText w:val="•"/>
      <w:lvlJc w:val="left"/>
      <w:rPr>
        <w:rFonts w:hint="default"/>
      </w:rPr>
    </w:lvl>
  </w:abstractNum>
  <w:abstractNum w:abstractNumId="5" w15:restartNumberingAfterBreak="0">
    <w:nsid w:val="0EE47FE6"/>
    <w:multiLevelType w:val="multilevel"/>
    <w:tmpl w:val="3232EF42"/>
    <w:lvl w:ilvl="0">
      <w:start w:val="5"/>
      <w:numFmt w:val="decimal"/>
      <w:lvlText w:val="%1"/>
      <w:lvlJc w:val="left"/>
      <w:pPr>
        <w:ind w:hanging="852"/>
      </w:pPr>
      <w:rPr>
        <w:rFonts w:hint="default"/>
      </w:rPr>
    </w:lvl>
    <w:lvl w:ilvl="1">
      <w:start w:val="3"/>
      <w:numFmt w:val="decimal"/>
      <w:lvlText w:val="%1.%2"/>
      <w:lvlJc w:val="left"/>
      <w:pPr>
        <w:ind w:hanging="852"/>
      </w:pPr>
      <w:rPr>
        <w:rFonts w:hint="default"/>
      </w:rPr>
    </w:lvl>
    <w:lvl w:ilvl="2">
      <w:start w:val="2"/>
      <w:numFmt w:val="decimal"/>
      <w:lvlText w:val="%1.%2.%3"/>
      <w:lvlJc w:val="left"/>
      <w:pPr>
        <w:ind w:hanging="852"/>
      </w:pPr>
      <w:rPr>
        <w:rFonts w:ascii="Arial" w:eastAsia="Arial" w:hAnsi="Arial" w:hint="default"/>
        <w:b/>
        <w:bCs/>
        <w:spacing w:val="0"/>
        <w:w w:val="100"/>
        <w:sz w:val="24"/>
        <w:szCs w:val="24"/>
      </w:rPr>
    </w:lvl>
    <w:lvl w:ilvl="3">
      <w:start w:val="1"/>
      <w:numFmt w:val="decimal"/>
      <w:lvlText w:val="%1.%2.%3.%4"/>
      <w:lvlJc w:val="left"/>
      <w:pPr>
        <w:ind w:hanging="1078"/>
      </w:pPr>
      <w:rPr>
        <w:rFonts w:ascii="Arial" w:eastAsia="Arial" w:hAnsi="Arial" w:cstheme="minorBidi" w:hint="default"/>
        <w:b/>
        <w:bCs/>
        <w:spacing w:val="0"/>
        <w:w w:val="100"/>
        <w:sz w:val="24"/>
        <w:szCs w:val="24"/>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6" w15:restartNumberingAfterBreak="0">
    <w:nsid w:val="12696713"/>
    <w:multiLevelType w:val="hybridMultilevel"/>
    <w:tmpl w:val="4022B970"/>
    <w:lvl w:ilvl="0" w:tplc="8C623074">
      <w:start w:val="1"/>
      <w:numFmt w:val="decimal"/>
      <w:lvlText w:val="%1"/>
      <w:lvlJc w:val="left"/>
      <w:pPr>
        <w:ind w:hanging="257"/>
      </w:pPr>
      <w:rPr>
        <w:rFonts w:ascii="Arial" w:eastAsia="Arial" w:hAnsi="Arial" w:hint="default"/>
        <w:sz w:val="16"/>
        <w:szCs w:val="16"/>
      </w:rPr>
    </w:lvl>
    <w:lvl w:ilvl="1" w:tplc="1852616E">
      <w:start w:val="1"/>
      <w:numFmt w:val="bullet"/>
      <w:lvlText w:val="•"/>
      <w:lvlJc w:val="left"/>
      <w:rPr>
        <w:rFonts w:hint="default"/>
      </w:rPr>
    </w:lvl>
    <w:lvl w:ilvl="2" w:tplc="4B80FD12">
      <w:start w:val="1"/>
      <w:numFmt w:val="bullet"/>
      <w:lvlText w:val="•"/>
      <w:lvlJc w:val="left"/>
      <w:rPr>
        <w:rFonts w:hint="default"/>
      </w:rPr>
    </w:lvl>
    <w:lvl w:ilvl="3" w:tplc="1E40C9AE">
      <w:start w:val="1"/>
      <w:numFmt w:val="bullet"/>
      <w:lvlText w:val="•"/>
      <w:lvlJc w:val="left"/>
      <w:rPr>
        <w:rFonts w:hint="default"/>
      </w:rPr>
    </w:lvl>
    <w:lvl w:ilvl="4" w:tplc="A4B2B236">
      <w:start w:val="1"/>
      <w:numFmt w:val="bullet"/>
      <w:lvlText w:val="•"/>
      <w:lvlJc w:val="left"/>
      <w:rPr>
        <w:rFonts w:hint="default"/>
      </w:rPr>
    </w:lvl>
    <w:lvl w:ilvl="5" w:tplc="70304212">
      <w:start w:val="1"/>
      <w:numFmt w:val="bullet"/>
      <w:lvlText w:val="•"/>
      <w:lvlJc w:val="left"/>
      <w:rPr>
        <w:rFonts w:hint="default"/>
      </w:rPr>
    </w:lvl>
    <w:lvl w:ilvl="6" w:tplc="3D6A7B52">
      <w:start w:val="1"/>
      <w:numFmt w:val="bullet"/>
      <w:lvlText w:val="•"/>
      <w:lvlJc w:val="left"/>
      <w:rPr>
        <w:rFonts w:hint="default"/>
      </w:rPr>
    </w:lvl>
    <w:lvl w:ilvl="7" w:tplc="83469A18">
      <w:start w:val="1"/>
      <w:numFmt w:val="bullet"/>
      <w:lvlText w:val="•"/>
      <w:lvlJc w:val="left"/>
      <w:rPr>
        <w:rFonts w:hint="default"/>
      </w:rPr>
    </w:lvl>
    <w:lvl w:ilvl="8" w:tplc="1E9CC6EE">
      <w:start w:val="1"/>
      <w:numFmt w:val="bullet"/>
      <w:lvlText w:val="•"/>
      <w:lvlJc w:val="left"/>
      <w:rPr>
        <w:rFonts w:hint="default"/>
      </w:rPr>
    </w:lvl>
  </w:abstractNum>
  <w:abstractNum w:abstractNumId="7" w15:restartNumberingAfterBreak="0">
    <w:nsid w:val="1ABE32E5"/>
    <w:multiLevelType w:val="multilevel"/>
    <w:tmpl w:val="6F94FED2"/>
    <w:lvl w:ilvl="0">
      <w:start w:val="5"/>
      <w:numFmt w:val="decimal"/>
      <w:lvlText w:val="%1"/>
      <w:lvlJc w:val="left"/>
      <w:pPr>
        <w:ind w:hanging="852"/>
      </w:pPr>
      <w:rPr>
        <w:rFonts w:hint="default"/>
      </w:rPr>
    </w:lvl>
    <w:lvl w:ilvl="1">
      <w:start w:val="2"/>
      <w:numFmt w:val="decimal"/>
      <w:lvlText w:val="%1.%2"/>
      <w:lvlJc w:val="left"/>
      <w:pPr>
        <w:ind w:hanging="852"/>
      </w:pPr>
      <w:rPr>
        <w:rFonts w:hint="default"/>
      </w:rPr>
    </w:lvl>
    <w:lvl w:ilvl="2">
      <w:start w:val="6"/>
      <w:numFmt w:val="decimal"/>
      <w:lvlText w:val="%1.%2.%3"/>
      <w:lvlJc w:val="left"/>
      <w:pPr>
        <w:ind w:hanging="852"/>
      </w:pPr>
      <w:rPr>
        <w:rFonts w:ascii="Arial" w:eastAsia="Arial" w:hAnsi="Arial" w:hint="default"/>
        <w:b/>
        <w:bCs/>
        <w:spacing w:val="0"/>
        <w:w w:val="100"/>
        <w:sz w:val="24"/>
        <w:szCs w:val="24"/>
      </w:rPr>
    </w:lvl>
    <w:lvl w:ilvl="3">
      <w:start w:val="1"/>
      <w:numFmt w:val="decimal"/>
      <w:lvlText w:val="%1.%2.%3.%4"/>
      <w:lvlJc w:val="left"/>
      <w:pPr>
        <w:ind w:hanging="1078"/>
      </w:pPr>
      <w:rPr>
        <w:rFonts w:ascii="Arial" w:eastAsia="Arial" w:hAnsi="Arial" w:cstheme="minorBidi" w:hint="default"/>
        <w:b/>
        <w:bCs/>
        <w:spacing w:val="0"/>
        <w:w w:val="100"/>
        <w:sz w:val="24"/>
        <w:szCs w:val="24"/>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8" w15:restartNumberingAfterBreak="0">
    <w:nsid w:val="1D97643E"/>
    <w:multiLevelType w:val="hybridMultilevel"/>
    <w:tmpl w:val="CEE49606"/>
    <w:lvl w:ilvl="0" w:tplc="DC4C0730">
      <w:start w:val="1"/>
      <w:numFmt w:val="decimal"/>
      <w:lvlText w:val="%1"/>
      <w:lvlJc w:val="left"/>
      <w:pPr>
        <w:ind w:hanging="257"/>
      </w:pPr>
      <w:rPr>
        <w:rFonts w:ascii="Arial" w:eastAsia="Arial" w:hAnsi="Arial" w:hint="default"/>
        <w:sz w:val="16"/>
        <w:szCs w:val="16"/>
      </w:rPr>
    </w:lvl>
    <w:lvl w:ilvl="1" w:tplc="1BF28D06">
      <w:start w:val="1"/>
      <w:numFmt w:val="bullet"/>
      <w:lvlText w:val="•"/>
      <w:lvlJc w:val="left"/>
      <w:rPr>
        <w:rFonts w:hint="default"/>
      </w:rPr>
    </w:lvl>
    <w:lvl w:ilvl="2" w:tplc="B99ADA78">
      <w:start w:val="1"/>
      <w:numFmt w:val="bullet"/>
      <w:lvlText w:val="•"/>
      <w:lvlJc w:val="left"/>
      <w:rPr>
        <w:rFonts w:hint="default"/>
      </w:rPr>
    </w:lvl>
    <w:lvl w:ilvl="3" w:tplc="EDCE906C">
      <w:start w:val="1"/>
      <w:numFmt w:val="bullet"/>
      <w:lvlText w:val="•"/>
      <w:lvlJc w:val="left"/>
      <w:rPr>
        <w:rFonts w:hint="default"/>
      </w:rPr>
    </w:lvl>
    <w:lvl w:ilvl="4" w:tplc="EF0E8EF2">
      <w:start w:val="1"/>
      <w:numFmt w:val="bullet"/>
      <w:lvlText w:val="•"/>
      <w:lvlJc w:val="left"/>
      <w:rPr>
        <w:rFonts w:hint="default"/>
      </w:rPr>
    </w:lvl>
    <w:lvl w:ilvl="5" w:tplc="5DB8B15E">
      <w:start w:val="1"/>
      <w:numFmt w:val="bullet"/>
      <w:lvlText w:val="•"/>
      <w:lvlJc w:val="left"/>
      <w:rPr>
        <w:rFonts w:hint="default"/>
      </w:rPr>
    </w:lvl>
    <w:lvl w:ilvl="6" w:tplc="F1F85012">
      <w:start w:val="1"/>
      <w:numFmt w:val="bullet"/>
      <w:lvlText w:val="•"/>
      <w:lvlJc w:val="left"/>
      <w:rPr>
        <w:rFonts w:hint="default"/>
      </w:rPr>
    </w:lvl>
    <w:lvl w:ilvl="7" w:tplc="31167716">
      <w:start w:val="1"/>
      <w:numFmt w:val="bullet"/>
      <w:lvlText w:val="•"/>
      <w:lvlJc w:val="left"/>
      <w:rPr>
        <w:rFonts w:hint="default"/>
      </w:rPr>
    </w:lvl>
    <w:lvl w:ilvl="8" w:tplc="01E89646">
      <w:start w:val="1"/>
      <w:numFmt w:val="bullet"/>
      <w:lvlText w:val="•"/>
      <w:lvlJc w:val="left"/>
      <w:rPr>
        <w:rFonts w:hint="default"/>
      </w:rPr>
    </w:lvl>
  </w:abstractNum>
  <w:abstractNum w:abstractNumId="9" w15:restartNumberingAfterBreak="0">
    <w:nsid w:val="1EEA383E"/>
    <w:multiLevelType w:val="hybridMultilevel"/>
    <w:tmpl w:val="F5A66A5A"/>
    <w:lvl w:ilvl="0" w:tplc="0DF2577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51723D2"/>
    <w:multiLevelType w:val="multilevel"/>
    <w:tmpl w:val="CFFE0194"/>
    <w:lvl w:ilvl="0">
      <w:start w:val="1"/>
      <w:numFmt w:val="decimal"/>
      <w:lvlText w:val="%1"/>
      <w:lvlJc w:val="left"/>
      <w:pPr>
        <w:ind w:hanging="397"/>
      </w:pPr>
      <w:rPr>
        <w:rFonts w:ascii="Arial" w:eastAsia="Arial" w:hAnsi="Arial" w:hint="default"/>
        <w:b/>
        <w:bCs/>
        <w:sz w:val="20"/>
        <w:szCs w:val="22"/>
      </w:rPr>
    </w:lvl>
    <w:lvl w:ilvl="1">
      <w:start w:val="1"/>
      <w:numFmt w:val="decimal"/>
      <w:lvlText w:val="%1.%2"/>
      <w:lvlJc w:val="left"/>
      <w:pPr>
        <w:ind w:hanging="624"/>
      </w:pPr>
      <w:rPr>
        <w:rFonts w:ascii="Arial" w:eastAsia="Arial" w:hAnsi="Arial" w:hint="default"/>
        <w:b/>
        <w:bCs/>
        <w:spacing w:val="0"/>
        <w:w w:val="100"/>
        <w:sz w:val="20"/>
        <w:szCs w:val="20"/>
      </w:rPr>
    </w:lvl>
    <w:lvl w:ilvl="2">
      <w:start w:val="1"/>
      <w:numFmt w:val="decimal"/>
      <w:lvlText w:val="%1.%2.%3"/>
      <w:lvlJc w:val="left"/>
      <w:pPr>
        <w:ind w:hanging="852"/>
      </w:pPr>
      <w:rPr>
        <w:rFonts w:ascii="Arial" w:eastAsia="Arial" w:hAnsi="Arial" w:hint="default"/>
        <w:b/>
        <w:bCs/>
        <w:spacing w:val="0"/>
        <w:w w:val="10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1" w15:restartNumberingAfterBreak="0">
    <w:nsid w:val="259C0FE5"/>
    <w:multiLevelType w:val="multilevel"/>
    <w:tmpl w:val="BA1A1BB4"/>
    <w:lvl w:ilvl="0">
      <w:start w:val="5"/>
      <w:numFmt w:val="decimal"/>
      <w:lvlText w:val="%1"/>
      <w:lvlJc w:val="left"/>
      <w:pPr>
        <w:ind w:hanging="624"/>
      </w:pPr>
      <w:rPr>
        <w:rFonts w:hint="default"/>
      </w:rPr>
    </w:lvl>
    <w:lvl w:ilvl="1">
      <w:start w:val="2"/>
      <w:numFmt w:val="decimal"/>
      <w:lvlText w:val="%1.%2"/>
      <w:lvlJc w:val="left"/>
      <w:pPr>
        <w:ind w:hanging="624"/>
      </w:pPr>
      <w:rPr>
        <w:rFonts w:ascii="Arial" w:eastAsia="Arial" w:hAnsi="Arial" w:hint="default"/>
        <w:b/>
        <w:bCs/>
        <w:spacing w:val="0"/>
        <w:w w:val="100"/>
        <w:sz w:val="24"/>
        <w:szCs w:val="24"/>
      </w:rPr>
    </w:lvl>
    <w:lvl w:ilvl="2">
      <w:start w:val="1"/>
      <w:numFmt w:val="decimal"/>
      <w:lvlText w:val="%1.%2.%3"/>
      <w:lvlJc w:val="left"/>
      <w:pPr>
        <w:ind w:hanging="852"/>
      </w:pPr>
      <w:rPr>
        <w:rFonts w:ascii="Arial" w:eastAsia="Arial" w:hAnsi="Arial" w:hint="default"/>
        <w:b/>
        <w:bCs/>
        <w:spacing w:val="0"/>
        <w:w w:val="100"/>
        <w:sz w:val="24"/>
        <w:szCs w:val="24"/>
      </w:rPr>
    </w:lvl>
    <w:lvl w:ilvl="3">
      <w:start w:val="1"/>
      <w:numFmt w:val="decimal"/>
      <w:lvlText w:val="%1.%2.%3.%4"/>
      <w:lvlJc w:val="left"/>
      <w:pPr>
        <w:ind w:hanging="1078"/>
      </w:pPr>
      <w:rPr>
        <w:rFonts w:ascii="Arial" w:eastAsia="Arial" w:hAnsi="Arial" w:hint="default"/>
        <w:b/>
        <w:bCs/>
        <w:spacing w:val="0"/>
        <w:w w:val="100"/>
        <w:sz w:val="24"/>
        <w:szCs w:val="24"/>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12" w15:restartNumberingAfterBreak="0">
    <w:nsid w:val="265258D5"/>
    <w:multiLevelType w:val="hybridMultilevel"/>
    <w:tmpl w:val="55C6160E"/>
    <w:lvl w:ilvl="0" w:tplc="658AEE6E">
      <w:start w:val="1"/>
      <w:numFmt w:val="decimal"/>
      <w:lvlText w:val="%1"/>
      <w:lvlJc w:val="left"/>
      <w:pPr>
        <w:ind w:hanging="257"/>
      </w:pPr>
      <w:rPr>
        <w:rFonts w:ascii="Arial" w:eastAsia="Arial" w:hAnsi="Arial" w:hint="default"/>
        <w:sz w:val="16"/>
        <w:szCs w:val="16"/>
      </w:rPr>
    </w:lvl>
    <w:lvl w:ilvl="1" w:tplc="9F448924">
      <w:start w:val="1"/>
      <w:numFmt w:val="bullet"/>
      <w:lvlText w:val="•"/>
      <w:lvlJc w:val="left"/>
      <w:rPr>
        <w:rFonts w:hint="default"/>
      </w:rPr>
    </w:lvl>
    <w:lvl w:ilvl="2" w:tplc="A1F00EFE">
      <w:start w:val="1"/>
      <w:numFmt w:val="bullet"/>
      <w:lvlText w:val="•"/>
      <w:lvlJc w:val="left"/>
      <w:rPr>
        <w:rFonts w:hint="default"/>
      </w:rPr>
    </w:lvl>
    <w:lvl w:ilvl="3" w:tplc="976EFCA8">
      <w:start w:val="1"/>
      <w:numFmt w:val="bullet"/>
      <w:lvlText w:val="•"/>
      <w:lvlJc w:val="left"/>
      <w:rPr>
        <w:rFonts w:hint="default"/>
      </w:rPr>
    </w:lvl>
    <w:lvl w:ilvl="4" w:tplc="4992BF86">
      <w:start w:val="1"/>
      <w:numFmt w:val="bullet"/>
      <w:lvlText w:val="•"/>
      <w:lvlJc w:val="left"/>
      <w:rPr>
        <w:rFonts w:hint="default"/>
      </w:rPr>
    </w:lvl>
    <w:lvl w:ilvl="5" w:tplc="1318F342">
      <w:start w:val="1"/>
      <w:numFmt w:val="bullet"/>
      <w:lvlText w:val="•"/>
      <w:lvlJc w:val="left"/>
      <w:rPr>
        <w:rFonts w:hint="default"/>
      </w:rPr>
    </w:lvl>
    <w:lvl w:ilvl="6" w:tplc="DF8823E8">
      <w:start w:val="1"/>
      <w:numFmt w:val="bullet"/>
      <w:lvlText w:val="•"/>
      <w:lvlJc w:val="left"/>
      <w:rPr>
        <w:rFonts w:hint="default"/>
      </w:rPr>
    </w:lvl>
    <w:lvl w:ilvl="7" w:tplc="D2E2E6BE">
      <w:start w:val="1"/>
      <w:numFmt w:val="bullet"/>
      <w:lvlText w:val="•"/>
      <w:lvlJc w:val="left"/>
      <w:rPr>
        <w:rFonts w:hint="default"/>
      </w:rPr>
    </w:lvl>
    <w:lvl w:ilvl="8" w:tplc="87CC137E">
      <w:start w:val="1"/>
      <w:numFmt w:val="bullet"/>
      <w:lvlText w:val="•"/>
      <w:lvlJc w:val="left"/>
      <w:rPr>
        <w:rFonts w:hint="default"/>
      </w:rPr>
    </w:lvl>
  </w:abstractNum>
  <w:abstractNum w:abstractNumId="13" w15:restartNumberingAfterBreak="0">
    <w:nsid w:val="2AB81D03"/>
    <w:multiLevelType w:val="hybridMultilevel"/>
    <w:tmpl w:val="72606966"/>
    <w:lvl w:ilvl="0" w:tplc="D6AE4E7A">
      <w:start w:val="1"/>
      <w:numFmt w:val="decimal"/>
      <w:lvlText w:val="%1"/>
      <w:lvlJc w:val="left"/>
      <w:pPr>
        <w:ind w:hanging="257"/>
      </w:pPr>
      <w:rPr>
        <w:rFonts w:ascii="Arial" w:eastAsia="Arial" w:hAnsi="Arial" w:hint="default"/>
        <w:sz w:val="16"/>
        <w:szCs w:val="16"/>
      </w:rPr>
    </w:lvl>
    <w:lvl w:ilvl="1" w:tplc="17907300">
      <w:start w:val="1"/>
      <w:numFmt w:val="bullet"/>
      <w:lvlText w:val="•"/>
      <w:lvlJc w:val="left"/>
      <w:rPr>
        <w:rFonts w:hint="default"/>
      </w:rPr>
    </w:lvl>
    <w:lvl w:ilvl="2" w:tplc="566019BA">
      <w:start w:val="1"/>
      <w:numFmt w:val="bullet"/>
      <w:lvlText w:val="•"/>
      <w:lvlJc w:val="left"/>
      <w:rPr>
        <w:rFonts w:hint="default"/>
      </w:rPr>
    </w:lvl>
    <w:lvl w:ilvl="3" w:tplc="4A563E34">
      <w:start w:val="1"/>
      <w:numFmt w:val="bullet"/>
      <w:lvlText w:val="•"/>
      <w:lvlJc w:val="left"/>
      <w:rPr>
        <w:rFonts w:hint="default"/>
      </w:rPr>
    </w:lvl>
    <w:lvl w:ilvl="4" w:tplc="B8D6704A">
      <w:start w:val="1"/>
      <w:numFmt w:val="bullet"/>
      <w:lvlText w:val="•"/>
      <w:lvlJc w:val="left"/>
      <w:rPr>
        <w:rFonts w:hint="default"/>
      </w:rPr>
    </w:lvl>
    <w:lvl w:ilvl="5" w:tplc="32ECCD3A">
      <w:start w:val="1"/>
      <w:numFmt w:val="bullet"/>
      <w:lvlText w:val="•"/>
      <w:lvlJc w:val="left"/>
      <w:rPr>
        <w:rFonts w:hint="default"/>
      </w:rPr>
    </w:lvl>
    <w:lvl w:ilvl="6" w:tplc="D2DA73F6">
      <w:start w:val="1"/>
      <w:numFmt w:val="bullet"/>
      <w:lvlText w:val="•"/>
      <w:lvlJc w:val="left"/>
      <w:rPr>
        <w:rFonts w:hint="default"/>
      </w:rPr>
    </w:lvl>
    <w:lvl w:ilvl="7" w:tplc="417EE9A2">
      <w:start w:val="1"/>
      <w:numFmt w:val="bullet"/>
      <w:lvlText w:val="•"/>
      <w:lvlJc w:val="left"/>
      <w:rPr>
        <w:rFonts w:hint="default"/>
      </w:rPr>
    </w:lvl>
    <w:lvl w:ilvl="8" w:tplc="A656E31C">
      <w:start w:val="1"/>
      <w:numFmt w:val="bullet"/>
      <w:lvlText w:val="•"/>
      <w:lvlJc w:val="left"/>
      <w:rPr>
        <w:rFonts w:hint="default"/>
      </w:rPr>
    </w:lvl>
  </w:abstractNum>
  <w:abstractNum w:abstractNumId="14" w15:restartNumberingAfterBreak="0">
    <w:nsid w:val="2C062C96"/>
    <w:multiLevelType w:val="hybridMultilevel"/>
    <w:tmpl w:val="6D003386"/>
    <w:lvl w:ilvl="0" w:tplc="F5AC5836">
      <w:numFmt w:val="bullet"/>
      <w:lvlText w:val="-"/>
      <w:lvlJc w:val="left"/>
      <w:pPr>
        <w:ind w:left="540" w:hanging="360"/>
      </w:pPr>
      <w:rPr>
        <w:rFonts w:ascii="Arial" w:eastAsia="Times New Roman" w:hAnsi="Arial" w:cs="Arial" w:hint="default"/>
        <w:b w:val="0"/>
        <w:i w:val="0"/>
      </w:rPr>
    </w:lvl>
    <w:lvl w:ilvl="1" w:tplc="04190003" w:tentative="1">
      <w:start w:val="1"/>
      <w:numFmt w:val="bullet"/>
      <w:lvlText w:val="o"/>
      <w:lvlJc w:val="left"/>
      <w:pPr>
        <w:ind w:left="1260" w:hanging="360"/>
      </w:pPr>
      <w:rPr>
        <w:rFonts w:ascii="Courier New" w:hAnsi="Courier New" w:cs="Courier New" w:hint="default"/>
      </w:rPr>
    </w:lvl>
    <w:lvl w:ilvl="2" w:tplc="04190005" w:tentative="1">
      <w:start w:val="1"/>
      <w:numFmt w:val="bullet"/>
      <w:lvlText w:val=""/>
      <w:lvlJc w:val="left"/>
      <w:pPr>
        <w:ind w:left="1980" w:hanging="360"/>
      </w:pPr>
      <w:rPr>
        <w:rFonts w:ascii="Wingdings" w:hAnsi="Wingdings" w:hint="default"/>
      </w:rPr>
    </w:lvl>
    <w:lvl w:ilvl="3" w:tplc="04190001" w:tentative="1">
      <w:start w:val="1"/>
      <w:numFmt w:val="bullet"/>
      <w:lvlText w:val=""/>
      <w:lvlJc w:val="left"/>
      <w:pPr>
        <w:ind w:left="2700" w:hanging="360"/>
      </w:pPr>
      <w:rPr>
        <w:rFonts w:ascii="Symbol" w:hAnsi="Symbol" w:hint="default"/>
      </w:rPr>
    </w:lvl>
    <w:lvl w:ilvl="4" w:tplc="04190003" w:tentative="1">
      <w:start w:val="1"/>
      <w:numFmt w:val="bullet"/>
      <w:lvlText w:val="o"/>
      <w:lvlJc w:val="left"/>
      <w:pPr>
        <w:ind w:left="3420" w:hanging="360"/>
      </w:pPr>
      <w:rPr>
        <w:rFonts w:ascii="Courier New" w:hAnsi="Courier New" w:cs="Courier New" w:hint="default"/>
      </w:rPr>
    </w:lvl>
    <w:lvl w:ilvl="5" w:tplc="04190005" w:tentative="1">
      <w:start w:val="1"/>
      <w:numFmt w:val="bullet"/>
      <w:lvlText w:val=""/>
      <w:lvlJc w:val="left"/>
      <w:pPr>
        <w:ind w:left="4140" w:hanging="360"/>
      </w:pPr>
      <w:rPr>
        <w:rFonts w:ascii="Wingdings" w:hAnsi="Wingdings" w:hint="default"/>
      </w:rPr>
    </w:lvl>
    <w:lvl w:ilvl="6" w:tplc="04190001" w:tentative="1">
      <w:start w:val="1"/>
      <w:numFmt w:val="bullet"/>
      <w:lvlText w:val=""/>
      <w:lvlJc w:val="left"/>
      <w:pPr>
        <w:ind w:left="4860" w:hanging="360"/>
      </w:pPr>
      <w:rPr>
        <w:rFonts w:ascii="Symbol" w:hAnsi="Symbol" w:hint="default"/>
      </w:rPr>
    </w:lvl>
    <w:lvl w:ilvl="7" w:tplc="04190003" w:tentative="1">
      <w:start w:val="1"/>
      <w:numFmt w:val="bullet"/>
      <w:lvlText w:val="o"/>
      <w:lvlJc w:val="left"/>
      <w:pPr>
        <w:ind w:left="5580" w:hanging="360"/>
      </w:pPr>
      <w:rPr>
        <w:rFonts w:ascii="Courier New" w:hAnsi="Courier New" w:cs="Courier New" w:hint="default"/>
      </w:rPr>
    </w:lvl>
    <w:lvl w:ilvl="8" w:tplc="04190005" w:tentative="1">
      <w:start w:val="1"/>
      <w:numFmt w:val="bullet"/>
      <w:lvlText w:val=""/>
      <w:lvlJc w:val="left"/>
      <w:pPr>
        <w:ind w:left="6300" w:hanging="360"/>
      </w:pPr>
      <w:rPr>
        <w:rFonts w:ascii="Wingdings" w:hAnsi="Wingdings" w:hint="default"/>
      </w:rPr>
    </w:lvl>
  </w:abstractNum>
  <w:abstractNum w:abstractNumId="15" w15:restartNumberingAfterBreak="0">
    <w:nsid w:val="2C8F27AD"/>
    <w:multiLevelType w:val="hybridMultilevel"/>
    <w:tmpl w:val="C9E29BAE"/>
    <w:lvl w:ilvl="0" w:tplc="1144D0B8">
      <w:start w:val="1"/>
      <w:numFmt w:val="decimal"/>
      <w:lvlText w:val="%1"/>
      <w:lvlJc w:val="left"/>
      <w:pPr>
        <w:ind w:hanging="257"/>
      </w:pPr>
      <w:rPr>
        <w:rFonts w:ascii="Arial" w:eastAsia="Arial" w:hAnsi="Arial" w:hint="default"/>
        <w:sz w:val="16"/>
        <w:szCs w:val="16"/>
      </w:rPr>
    </w:lvl>
    <w:lvl w:ilvl="1" w:tplc="DFCE8A84">
      <w:start w:val="1"/>
      <w:numFmt w:val="bullet"/>
      <w:lvlText w:val="•"/>
      <w:lvlJc w:val="left"/>
      <w:rPr>
        <w:rFonts w:hint="default"/>
      </w:rPr>
    </w:lvl>
    <w:lvl w:ilvl="2" w:tplc="6F0206E8">
      <w:start w:val="1"/>
      <w:numFmt w:val="bullet"/>
      <w:lvlText w:val="•"/>
      <w:lvlJc w:val="left"/>
      <w:rPr>
        <w:rFonts w:hint="default"/>
      </w:rPr>
    </w:lvl>
    <w:lvl w:ilvl="3" w:tplc="433E0BDE">
      <w:start w:val="1"/>
      <w:numFmt w:val="bullet"/>
      <w:lvlText w:val="•"/>
      <w:lvlJc w:val="left"/>
      <w:rPr>
        <w:rFonts w:hint="default"/>
      </w:rPr>
    </w:lvl>
    <w:lvl w:ilvl="4" w:tplc="C3D438F8">
      <w:start w:val="1"/>
      <w:numFmt w:val="bullet"/>
      <w:lvlText w:val="•"/>
      <w:lvlJc w:val="left"/>
      <w:rPr>
        <w:rFonts w:hint="default"/>
      </w:rPr>
    </w:lvl>
    <w:lvl w:ilvl="5" w:tplc="EAF0AB68">
      <w:start w:val="1"/>
      <w:numFmt w:val="bullet"/>
      <w:lvlText w:val="•"/>
      <w:lvlJc w:val="left"/>
      <w:rPr>
        <w:rFonts w:hint="default"/>
      </w:rPr>
    </w:lvl>
    <w:lvl w:ilvl="6" w:tplc="5C825A4C">
      <w:start w:val="1"/>
      <w:numFmt w:val="bullet"/>
      <w:lvlText w:val="•"/>
      <w:lvlJc w:val="left"/>
      <w:rPr>
        <w:rFonts w:hint="default"/>
      </w:rPr>
    </w:lvl>
    <w:lvl w:ilvl="7" w:tplc="8E1ADDCC">
      <w:start w:val="1"/>
      <w:numFmt w:val="bullet"/>
      <w:lvlText w:val="•"/>
      <w:lvlJc w:val="left"/>
      <w:rPr>
        <w:rFonts w:hint="default"/>
      </w:rPr>
    </w:lvl>
    <w:lvl w:ilvl="8" w:tplc="797AC82C">
      <w:start w:val="1"/>
      <w:numFmt w:val="bullet"/>
      <w:lvlText w:val="•"/>
      <w:lvlJc w:val="left"/>
      <w:rPr>
        <w:rFonts w:hint="default"/>
      </w:rPr>
    </w:lvl>
  </w:abstractNum>
  <w:abstractNum w:abstractNumId="16" w15:restartNumberingAfterBreak="0">
    <w:nsid w:val="33AC7EB8"/>
    <w:multiLevelType w:val="multilevel"/>
    <w:tmpl w:val="975087F0"/>
    <w:lvl w:ilvl="0">
      <w:start w:val="1"/>
      <w:numFmt w:val="decimal"/>
      <w:lvlText w:val="%1"/>
      <w:lvlJc w:val="left"/>
      <w:pPr>
        <w:tabs>
          <w:tab w:val="num" w:pos="432"/>
        </w:tabs>
        <w:ind w:left="432" w:hanging="432"/>
      </w:pPr>
      <w:rPr>
        <w:b/>
        <w:i w:val="0"/>
      </w:rPr>
    </w:lvl>
    <w:lvl w:ilvl="1">
      <w:start w:val="1"/>
      <w:numFmt w:val="decimal"/>
      <w:lvlText w:val="%1.%2"/>
      <w:lvlJc w:val="left"/>
      <w:pPr>
        <w:tabs>
          <w:tab w:val="num" w:pos="360"/>
        </w:tabs>
        <w:ind w:left="0" w:firstLine="0"/>
      </w:pPr>
      <w:rPr>
        <w:b/>
        <w:i w:val="0"/>
      </w:rPr>
    </w:lvl>
    <w:lvl w:ilvl="2">
      <w:start w:val="1"/>
      <w:numFmt w:val="decimal"/>
      <w:lvlText w:val="%1.%2.%3"/>
      <w:lvlJc w:val="left"/>
      <w:pPr>
        <w:tabs>
          <w:tab w:val="num" w:pos="720"/>
        </w:tabs>
        <w:ind w:left="0" w:firstLine="0"/>
      </w:pPr>
      <w:rPr>
        <w:b/>
        <w:i w:val="0"/>
      </w:rPr>
    </w:lvl>
    <w:lvl w:ilvl="3">
      <w:start w:val="1"/>
      <w:numFmt w:val="decimal"/>
      <w:lvlText w:val="%1.%2.%3.%4"/>
      <w:lvlJc w:val="left"/>
      <w:pPr>
        <w:tabs>
          <w:tab w:val="num" w:pos="1080"/>
        </w:tabs>
        <w:ind w:left="0" w:firstLine="0"/>
      </w:pPr>
      <w:rPr>
        <w:b/>
        <w:i w:val="0"/>
      </w:rPr>
    </w:lvl>
    <w:lvl w:ilvl="4">
      <w:start w:val="1"/>
      <w:numFmt w:val="decimal"/>
      <w:lvlText w:val="%1.%2.%3.%4.%5"/>
      <w:lvlJc w:val="left"/>
      <w:pPr>
        <w:tabs>
          <w:tab w:val="num" w:pos="1080"/>
        </w:tabs>
        <w:ind w:left="0" w:firstLine="0"/>
      </w:pPr>
      <w:rPr>
        <w:b/>
        <w:i w:val="0"/>
      </w:rPr>
    </w:lvl>
    <w:lvl w:ilvl="5">
      <w:start w:val="1"/>
      <w:numFmt w:val="decimal"/>
      <w:lvlText w:val="%1.%2.%3.%4.%5.%6"/>
      <w:lvlJc w:val="left"/>
      <w:pPr>
        <w:tabs>
          <w:tab w:val="num" w:pos="1440"/>
        </w:tabs>
        <w:ind w:left="0" w:firstLine="0"/>
      </w:pPr>
      <w:rPr>
        <w:b/>
        <w:i w:val="0"/>
      </w:rPr>
    </w:lvl>
    <w:lvl w:ilvl="6">
      <w:start w:val="1"/>
      <w:numFmt w:val="decimal"/>
      <w:lvlText w:val="%1.%2.%3.%4.%5.%6.%7"/>
      <w:lvlJc w:val="left"/>
      <w:pPr>
        <w:tabs>
          <w:tab w:val="num" w:pos="1440"/>
        </w:tabs>
        <w:ind w:left="0" w:firstLine="0"/>
      </w:pPr>
    </w:lvl>
    <w:lvl w:ilvl="7">
      <w:start w:val="1"/>
      <w:numFmt w:val="decimal"/>
      <w:pStyle w:val="8"/>
      <w:lvlText w:val="%1.%2.%3.%4.%5.%6.%7.%8"/>
      <w:lvlJc w:val="left"/>
      <w:pPr>
        <w:tabs>
          <w:tab w:val="num" w:pos="1800"/>
        </w:tabs>
        <w:ind w:left="0" w:firstLine="0"/>
      </w:pPr>
    </w:lvl>
    <w:lvl w:ilvl="8">
      <w:start w:val="1"/>
      <w:numFmt w:val="decimal"/>
      <w:lvlText w:val="%1.%2.%3.%4.%5.%6.%7.%8.%9"/>
      <w:lvlJc w:val="left"/>
      <w:pPr>
        <w:tabs>
          <w:tab w:val="num" w:pos="1800"/>
        </w:tabs>
        <w:ind w:left="0" w:firstLine="0"/>
      </w:pPr>
    </w:lvl>
  </w:abstractNum>
  <w:abstractNum w:abstractNumId="17" w15:restartNumberingAfterBreak="0">
    <w:nsid w:val="354E2FCC"/>
    <w:multiLevelType w:val="hybridMultilevel"/>
    <w:tmpl w:val="C00894F2"/>
    <w:lvl w:ilvl="0" w:tplc="998645A8">
      <w:start w:val="25"/>
      <w:numFmt w:val="decimal"/>
      <w:lvlText w:val="%1"/>
      <w:lvlJc w:val="left"/>
      <w:pPr>
        <w:ind w:hanging="428"/>
      </w:pPr>
      <w:rPr>
        <w:rFonts w:ascii="Arial" w:eastAsia="Arial" w:hAnsi="Arial" w:hint="default"/>
        <w:spacing w:val="6"/>
        <w:sz w:val="16"/>
        <w:szCs w:val="16"/>
      </w:rPr>
    </w:lvl>
    <w:lvl w:ilvl="1" w:tplc="BFEC3484">
      <w:start w:val="1"/>
      <w:numFmt w:val="bullet"/>
      <w:lvlText w:val="•"/>
      <w:lvlJc w:val="left"/>
      <w:rPr>
        <w:rFonts w:hint="default"/>
      </w:rPr>
    </w:lvl>
    <w:lvl w:ilvl="2" w:tplc="FC7E3668">
      <w:start w:val="1"/>
      <w:numFmt w:val="bullet"/>
      <w:lvlText w:val="•"/>
      <w:lvlJc w:val="left"/>
      <w:rPr>
        <w:rFonts w:hint="default"/>
      </w:rPr>
    </w:lvl>
    <w:lvl w:ilvl="3" w:tplc="80C69818">
      <w:start w:val="1"/>
      <w:numFmt w:val="bullet"/>
      <w:lvlText w:val="•"/>
      <w:lvlJc w:val="left"/>
      <w:rPr>
        <w:rFonts w:hint="default"/>
      </w:rPr>
    </w:lvl>
    <w:lvl w:ilvl="4" w:tplc="3EDA948A">
      <w:start w:val="1"/>
      <w:numFmt w:val="bullet"/>
      <w:lvlText w:val="•"/>
      <w:lvlJc w:val="left"/>
      <w:rPr>
        <w:rFonts w:hint="default"/>
      </w:rPr>
    </w:lvl>
    <w:lvl w:ilvl="5" w:tplc="F5740D3A">
      <w:start w:val="1"/>
      <w:numFmt w:val="bullet"/>
      <w:lvlText w:val="•"/>
      <w:lvlJc w:val="left"/>
      <w:rPr>
        <w:rFonts w:hint="default"/>
      </w:rPr>
    </w:lvl>
    <w:lvl w:ilvl="6" w:tplc="B492F9F2">
      <w:start w:val="1"/>
      <w:numFmt w:val="bullet"/>
      <w:lvlText w:val="•"/>
      <w:lvlJc w:val="left"/>
      <w:rPr>
        <w:rFonts w:hint="default"/>
      </w:rPr>
    </w:lvl>
    <w:lvl w:ilvl="7" w:tplc="70643E4C">
      <w:start w:val="1"/>
      <w:numFmt w:val="bullet"/>
      <w:lvlText w:val="•"/>
      <w:lvlJc w:val="left"/>
      <w:rPr>
        <w:rFonts w:hint="default"/>
      </w:rPr>
    </w:lvl>
    <w:lvl w:ilvl="8" w:tplc="37CE5086">
      <w:start w:val="1"/>
      <w:numFmt w:val="bullet"/>
      <w:lvlText w:val="•"/>
      <w:lvlJc w:val="left"/>
      <w:rPr>
        <w:rFonts w:hint="default"/>
      </w:rPr>
    </w:lvl>
  </w:abstractNum>
  <w:abstractNum w:abstractNumId="18" w15:restartNumberingAfterBreak="0">
    <w:nsid w:val="360D513A"/>
    <w:multiLevelType w:val="hybridMultilevel"/>
    <w:tmpl w:val="E4D8BA66"/>
    <w:lvl w:ilvl="0" w:tplc="69208198">
      <w:start w:val="1"/>
      <w:numFmt w:val="decimal"/>
      <w:lvlText w:val="%1"/>
      <w:lvlJc w:val="left"/>
      <w:pPr>
        <w:ind w:hanging="257"/>
      </w:pPr>
      <w:rPr>
        <w:rFonts w:ascii="Arial" w:eastAsia="Arial" w:hAnsi="Arial" w:hint="default"/>
        <w:sz w:val="16"/>
        <w:szCs w:val="16"/>
      </w:rPr>
    </w:lvl>
    <w:lvl w:ilvl="1" w:tplc="42C4A922">
      <w:start w:val="1"/>
      <w:numFmt w:val="bullet"/>
      <w:lvlText w:val="•"/>
      <w:lvlJc w:val="left"/>
      <w:rPr>
        <w:rFonts w:hint="default"/>
      </w:rPr>
    </w:lvl>
    <w:lvl w:ilvl="2" w:tplc="22B863B8">
      <w:start w:val="1"/>
      <w:numFmt w:val="bullet"/>
      <w:lvlText w:val="•"/>
      <w:lvlJc w:val="left"/>
      <w:rPr>
        <w:rFonts w:hint="default"/>
      </w:rPr>
    </w:lvl>
    <w:lvl w:ilvl="3" w:tplc="E8A218FC">
      <w:start w:val="1"/>
      <w:numFmt w:val="bullet"/>
      <w:lvlText w:val="•"/>
      <w:lvlJc w:val="left"/>
      <w:rPr>
        <w:rFonts w:hint="default"/>
      </w:rPr>
    </w:lvl>
    <w:lvl w:ilvl="4" w:tplc="D7266998">
      <w:start w:val="1"/>
      <w:numFmt w:val="bullet"/>
      <w:lvlText w:val="•"/>
      <w:lvlJc w:val="left"/>
      <w:rPr>
        <w:rFonts w:hint="default"/>
      </w:rPr>
    </w:lvl>
    <w:lvl w:ilvl="5" w:tplc="70FA823E">
      <w:start w:val="1"/>
      <w:numFmt w:val="bullet"/>
      <w:lvlText w:val="•"/>
      <w:lvlJc w:val="left"/>
      <w:rPr>
        <w:rFonts w:hint="default"/>
      </w:rPr>
    </w:lvl>
    <w:lvl w:ilvl="6" w:tplc="2A0C7674">
      <w:start w:val="1"/>
      <w:numFmt w:val="bullet"/>
      <w:lvlText w:val="•"/>
      <w:lvlJc w:val="left"/>
      <w:rPr>
        <w:rFonts w:hint="default"/>
      </w:rPr>
    </w:lvl>
    <w:lvl w:ilvl="7" w:tplc="CA1653EA">
      <w:start w:val="1"/>
      <w:numFmt w:val="bullet"/>
      <w:lvlText w:val="•"/>
      <w:lvlJc w:val="left"/>
      <w:rPr>
        <w:rFonts w:hint="default"/>
      </w:rPr>
    </w:lvl>
    <w:lvl w:ilvl="8" w:tplc="CB5C2F3A">
      <w:start w:val="1"/>
      <w:numFmt w:val="bullet"/>
      <w:lvlText w:val="•"/>
      <w:lvlJc w:val="left"/>
      <w:rPr>
        <w:rFonts w:hint="default"/>
      </w:rPr>
    </w:lvl>
  </w:abstractNum>
  <w:abstractNum w:abstractNumId="19" w15:restartNumberingAfterBreak="0">
    <w:nsid w:val="36940C3C"/>
    <w:multiLevelType w:val="multilevel"/>
    <w:tmpl w:val="9266E9E0"/>
    <w:lvl w:ilvl="0">
      <w:start w:val="5"/>
      <w:numFmt w:val="decimal"/>
      <w:lvlText w:val="%1"/>
      <w:lvlJc w:val="left"/>
      <w:pPr>
        <w:ind w:hanging="624"/>
      </w:pPr>
      <w:rPr>
        <w:rFonts w:hint="default"/>
      </w:rPr>
    </w:lvl>
    <w:lvl w:ilvl="1">
      <w:start w:val="3"/>
      <w:numFmt w:val="decimal"/>
      <w:lvlText w:val="%1.%2"/>
      <w:lvlJc w:val="left"/>
      <w:pPr>
        <w:ind w:hanging="624"/>
      </w:pPr>
      <w:rPr>
        <w:rFonts w:ascii="Arial" w:eastAsia="Arial" w:hAnsi="Arial" w:hint="default"/>
        <w:b/>
        <w:bCs/>
        <w:spacing w:val="0"/>
        <w:w w:val="100"/>
        <w:sz w:val="24"/>
        <w:szCs w:val="24"/>
      </w:rPr>
    </w:lvl>
    <w:lvl w:ilvl="2">
      <w:start w:val="1"/>
      <w:numFmt w:val="decimal"/>
      <w:lvlText w:val="%1.%2.%3"/>
      <w:lvlJc w:val="left"/>
      <w:pPr>
        <w:ind w:hanging="852"/>
      </w:pPr>
      <w:rPr>
        <w:rFonts w:ascii="Arial" w:eastAsia="Arial" w:hAnsi="Arial" w:hint="default"/>
        <w:b/>
        <w:bCs/>
        <w:spacing w:val="0"/>
        <w:w w:val="100"/>
        <w:sz w:val="24"/>
        <w:szCs w:val="24"/>
      </w:rPr>
    </w:lvl>
    <w:lvl w:ilvl="3">
      <w:start w:val="1"/>
      <w:numFmt w:val="decimal"/>
      <w:lvlText w:val="%1.%2.%3.%4"/>
      <w:lvlJc w:val="left"/>
      <w:pPr>
        <w:ind w:hanging="1078"/>
      </w:pPr>
      <w:rPr>
        <w:rFonts w:ascii="Arial" w:eastAsia="Arial" w:hAnsi="Arial" w:cstheme="minorBidi" w:hint="default"/>
        <w:b/>
        <w:bCs/>
        <w:spacing w:val="0"/>
        <w:w w:val="100"/>
        <w:sz w:val="24"/>
        <w:szCs w:val="24"/>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0" w15:restartNumberingAfterBreak="0">
    <w:nsid w:val="37381E79"/>
    <w:multiLevelType w:val="hybridMultilevel"/>
    <w:tmpl w:val="76040CB4"/>
    <w:lvl w:ilvl="0" w:tplc="B8263002">
      <w:start w:val="1"/>
      <w:numFmt w:val="decimal"/>
      <w:lvlText w:val="%1"/>
      <w:lvlJc w:val="left"/>
      <w:pPr>
        <w:ind w:hanging="257"/>
      </w:pPr>
      <w:rPr>
        <w:rFonts w:ascii="Arial" w:eastAsia="Arial" w:hAnsi="Arial" w:hint="default"/>
        <w:sz w:val="16"/>
        <w:szCs w:val="16"/>
      </w:rPr>
    </w:lvl>
    <w:lvl w:ilvl="1" w:tplc="26C0FACA">
      <w:start w:val="1"/>
      <w:numFmt w:val="bullet"/>
      <w:lvlText w:val="•"/>
      <w:lvlJc w:val="left"/>
      <w:rPr>
        <w:rFonts w:hint="default"/>
      </w:rPr>
    </w:lvl>
    <w:lvl w:ilvl="2" w:tplc="CDC0DBDA">
      <w:start w:val="1"/>
      <w:numFmt w:val="bullet"/>
      <w:lvlText w:val="•"/>
      <w:lvlJc w:val="left"/>
      <w:rPr>
        <w:rFonts w:hint="default"/>
      </w:rPr>
    </w:lvl>
    <w:lvl w:ilvl="3" w:tplc="F8D21498">
      <w:start w:val="1"/>
      <w:numFmt w:val="bullet"/>
      <w:lvlText w:val="•"/>
      <w:lvlJc w:val="left"/>
      <w:rPr>
        <w:rFonts w:hint="default"/>
      </w:rPr>
    </w:lvl>
    <w:lvl w:ilvl="4" w:tplc="77DEE95E">
      <w:start w:val="1"/>
      <w:numFmt w:val="bullet"/>
      <w:lvlText w:val="•"/>
      <w:lvlJc w:val="left"/>
      <w:rPr>
        <w:rFonts w:hint="default"/>
      </w:rPr>
    </w:lvl>
    <w:lvl w:ilvl="5" w:tplc="685626FE">
      <w:start w:val="1"/>
      <w:numFmt w:val="bullet"/>
      <w:lvlText w:val="•"/>
      <w:lvlJc w:val="left"/>
      <w:rPr>
        <w:rFonts w:hint="default"/>
      </w:rPr>
    </w:lvl>
    <w:lvl w:ilvl="6" w:tplc="36E0A5CC">
      <w:start w:val="1"/>
      <w:numFmt w:val="bullet"/>
      <w:lvlText w:val="•"/>
      <w:lvlJc w:val="left"/>
      <w:rPr>
        <w:rFonts w:hint="default"/>
      </w:rPr>
    </w:lvl>
    <w:lvl w:ilvl="7" w:tplc="096CDF30">
      <w:start w:val="1"/>
      <w:numFmt w:val="bullet"/>
      <w:lvlText w:val="•"/>
      <w:lvlJc w:val="left"/>
      <w:rPr>
        <w:rFonts w:hint="default"/>
      </w:rPr>
    </w:lvl>
    <w:lvl w:ilvl="8" w:tplc="CAD00404">
      <w:start w:val="1"/>
      <w:numFmt w:val="bullet"/>
      <w:lvlText w:val="•"/>
      <w:lvlJc w:val="left"/>
      <w:rPr>
        <w:rFonts w:hint="default"/>
      </w:rPr>
    </w:lvl>
  </w:abstractNum>
  <w:abstractNum w:abstractNumId="21" w15:restartNumberingAfterBreak="0">
    <w:nsid w:val="3A92291E"/>
    <w:multiLevelType w:val="hybridMultilevel"/>
    <w:tmpl w:val="31EC9CBE"/>
    <w:lvl w:ilvl="0" w:tplc="A6DE26DE">
      <w:start w:val="1"/>
      <w:numFmt w:val="decimal"/>
      <w:lvlText w:val="%1"/>
      <w:lvlJc w:val="left"/>
      <w:pPr>
        <w:ind w:hanging="257"/>
      </w:pPr>
      <w:rPr>
        <w:rFonts w:ascii="Arial" w:eastAsia="Arial" w:hAnsi="Arial" w:hint="default"/>
        <w:sz w:val="16"/>
        <w:szCs w:val="16"/>
      </w:rPr>
    </w:lvl>
    <w:lvl w:ilvl="1" w:tplc="89A62ED2">
      <w:start w:val="1"/>
      <w:numFmt w:val="bullet"/>
      <w:lvlText w:val="•"/>
      <w:lvlJc w:val="left"/>
      <w:rPr>
        <w:rFonts w:hint="default"/>
      </w:rPr>
    </w:lvl>
    <w:lvl w:ilvl="2" w:tplc="8C2611E2">
      <w:start w:val="1"/>
      <w:numFmt w:val="bullet"/>
      <w:lvlText w:val="•"/>
      <w:lvlJc w:val="left"/>
      <w:rPr>
        <w:rFonts w:hint="default"/>
      </w:rPr>
    </w:lvl>
    <w:lvl w:ilvl="3" w:tplc="7292C1CE">
      <w:start w:val="1"/>
      <w:numFmt w:val="bullet"/>
      <w:lvlText w:val="•"/>
      <w:lvlJc w:val="left"/>
      <w:rPr>
        <w:rFonts w:hint="default"/>
      </w:rPr>
    </w:lvl>
    <w:lvl w:ilvl="4" w:tplc="B5CA7C6C">
      <w:start w:val="1"/>
      <w:numFmt w:val="bullet"/>
      <w:lvlText w:val="•"/>
      <w:lvlJc w:val="left"/>
      <w:rPr>
        <w:rFonts w:hint="default"/>
      </w:rPr>
    </w:lvl>
    <w:lvl w:ilvl="5" w:tplc="DEC4B676">
      <w:start w:val="1"/>
      <w:numFmt w:val="bullet"/>
      <w:lvlText w:val="•"/>
      <w:lvlJc w:val="left"/>
      <w:rPr>
        <w:rFonts w:hint="default"/>
      </w:rPr>
    </w:lvl>
    <w:lvl w:ilvl="6" w:tplc="72467EE2">
      <w:start w:val="1"/>
      <w:numFmt w:val="bullet"/>
      <w:lvlText w:val="•"/>
      <w:lvlJc w:val="left"/>
      <w:rPr>
        <w:rFonts w:hint="default"/>
      </w:rPr>
    </w:lvl>
    <w:lvl w:ilvl="7" w:tplc="46F4547C">
      <w:start w:val="1"/>
      <w:numFmt w:val="bullet"/>
      <w:lvlText w:val="•"/>
      <w:lvlJc w:val="left"/>
      <w:rPr>
        <w:rFonts w:hint="default"/>
      </w:rPr>
    </w:lvl>
    <w:lvl w:ilvl="8" w:tplc="9F3C2DEC">
      <w:start w:val="1"/>
      <w:numFmt w:val="bullet"/>
      <w:lvlText w:val="•"/>
      <w:lvlJc w:val="left"/>
      <w:rPr>
        <w:rFonts w:hint="default"/>
      </w:rPr>
    </w:lvl>
  </w:abstractNum>
  <w:abstractNum w:abstractNumId="22" w15:restartNumberingAfterBreak="0">
    <w:nsid w:val="3C653826"/>
    <w:multiLevelType w:val="multilevel"/>
    <w:tmpl w:val="4542806A"/>
    <w:lvl w:ilvl="0">
      <w:start w:val="5"/>
      <w:numFmt w:val="decimal"/>
      <w:lvlText w:val="%1"/>
      <w:lvlJc w:val="left"/>
      <w:pPr>
        <w:ind w:hanging="852"/>
      </w:pPr>
      <w:rPr>
        <w:rFonts w:hint="default"/>
      </w:rPr>
    </w:lvl>
    <w:lvl w:ilvl="1">
      <w:start w:val="2"/>
      <w:numFmt w:val="decimal"/>
      <w:lvlText w:val="%1.%2"/>
      <w:lvlJc w:val="left"/>
      <w:pPr>
        <w:ind w:hanging="852"/>
      </w:pPr>
      <w:rPr>
        <w:rFonts w:hint="default"/>
      </w:rPr>
    </w:lvl>
    <w:lvl w:ilvl="2">
      <w:start w:val="7"/>
      <w:numFmt w:val="decimal"/>
      <w:lvlText w:val="%1.%2.%3"/>
      <w:lvlJc w:val="left"/>
      <w:pPr>
        <w:ind w:hanging="852"/>
      </w:pPr>
      <w:rPr>
        <w:rFonts w:ascii="Arial" w:eastAsia="Arial" w:hAnsi="Arial" w:hint="default"/>
        <w:b/>
        <w:bCs/>
        <w:spacing w:val="0"/>
        <w:w w:val="100"/>
        <w:sz w:val="24"/>
        <w:szCs w:val="24"/>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3" w15:restartNumberingAfterBreak="0">
    <w:nsid w:val="43137E1E"/>
    <w:multiLevelType w:val="hybridMultilevel"/>
    <w:tmpl w:val="2E0E1C10"/>
    <w:lvl w:ilvl="0" w:tplc="E99C9344">
      <w:start w:val="10"/>
      <w:numFmt w:val="decimal"/>
      <w:lvlText w:val="%1"/>
      <w:lvlJc w:val="left"/>
      <w:pPr>
        <w:ind w:hanging="428"/>
      </w:pPr>
      <w:rPr>
        <w:rFonts w:ascii="Arial" w:eastAsia="Arial" w:hAnsi="Arial" w:hint="default"/>
        <w:spacing w:val="6"/>
        <w:sz w:val="16"/>
        <w:szCs w:val="16"/>
      </w:rPr>
    </w:lvl>
    <w:lvl w:ilvl="1" w:tplc="1E80544A">
      <w:start w:val="1"/>
      <w:numFmt w:val="bullet"/>
      <w:lvlText w:val="•"/>
      <w:lvlJc w:val="left"/>
      <w:rPr>
        <w:rFonts w:hint="default"/>
      </w:rPr>
    </w:lvl>
    <w:lvl w:ilvl="2" w:tplc="115EB706">
      <w:start w:val="1"/>
      <w:numFmt w:val="bullet"/>
      <w:lvlText w:val="•"/>
      <w:lvlJc w:val="left"/>
      <w:rPr>
        <w:rFonts w:hint="default"/>
      </w:rPr>
    </w:lvl>
    <w:lvl w:ilvl="3" w:tplc="FAAE92BE">
      <w:start w:val="1"/>
      <w:numFmt w:val="bullet"/>
      <w:lvlText w:val="•"/>
      <w:lvlJc w:val="left"/>
      <w:rPr>
        <w:rFonts w:hint="default"/>
      </w:rPr>
    </w:lvl>
    <w:lvl w:ilvl="4" w:tplc="F9640774">
      <w:start w:val="1"/>
      <w:numFmt w:val="bullet"/>
      <w:lvlText w:val="•"/>
      <w:lvlJc w:val="left"/>
      <w:rPr>
        <w:rFonts w:hint="default"/>
      </w:rPr>
    </w:lvl>
    <w:lvl w:ilvl="5" w:tplc="6974062A">
      <w:start w:val="1"/>
      <w:numFmt w:val="bullet"/>
      <w:lvlText w:val="•"/>
      <w:lvlJc w:val="left"/>
      <w:rPr>
        <w:rFonts w:hint="default"/>
      </w:rPr>
    </w:lvl>
    <w:lvl w:ilvl="6" w:tplc="D21280A2">
      <w:start w:val="1"/>
      <w:numFmt w:val="bullet"/>
      <w:lvlText w:val="•"/>
      <w:lvlJc w:val="left"/>
      <w:rPr>
        <w:rFonts w:hint="default"/>
      </w:rPr>
    </w:lvl>
    <w:lvl w:ilvl="7" w:tplc="4A866420">
      <w:start w:val="1"/>
      <w:numFmt w:val="bullet"/>
      <w:lvlText w:val="•"/>
      <w:lvlJc w:val="left"/>
      <w:rPr>
        <w:rFonts w:hint="default"/>
      </w:rPr>
    </w:lvl>
    <w:lvl w:ilvl="8" w:tplc="A8FC515C">
      <w:start w:val="1"/>
      <w:numFmt w:val="bullet"/>
      <w:lvlText w:val="•"/>
      <w:lvlJc w:val="left"/>
      <w:rPr>
        <w:rFonts w:hint="default"/>
      </w:rPr>
    </w:lvl>
  </w:abstractNum>
  <w:abstractNum w:abstractNumId="24" w15:restartNumberingAfterBreak="0">
    <w:nsid w:val="48884C95"/>
    <w:multiLevelType w:val="multilevel"/>
    <w:tmpl w:val="BA50410E"/>
    <w:lvl w:ilvl="0">
      <w:start w:val="1"/>
      <w:numFmt w:val="upperLetter"/>
      <w:lvlText w:val="%1"/>
      <w:lvlJc w:val="left"/>
      <w:pPr>
        <w:ind w:hanging="685"/>
      </w:pPr>
      <w:rPr>
        <w:rFonts w:hint="default"/>
      </w:rPr>
    </w:lvl>
    <w:lvl w:ilvl="1">
      <w:start w:val="4"/>
      <w:numFmt w:val="decimal"/>
      <w:lvlText w:val="%1.%2"/>
      <w:lvlJc w:val="left"/>
      <w:pPr>
        <w:ind w:hanging="685"/>
      </w:pPr>
      <w:rPr>
        <w:rFonts w:ascii="Arial" w:eastAsia="Arial" w:hAnsi="Arial" w:hint="default"/>
        <w:b/>
        <w:bCs/>
        <w:strike w:val="0"/>
        <w:spacing w:val="1"/>
        <w:sz w:val="22"/>
        <w:szCs w:val="22"/>
      </w:rPr>
    </w:lvl>
    <w:lvl w:ilvl="2">
      <w:start w:val="1"/>
      <w:numFmt w:val="decimal"/>
      <w:lvlText w:val="%1.%2.%3"/>
      <w:lvlJc w:val="left"/>
      <w:pPr>
        <w:ind w:hanging="908"/>
      </w:pPr>
      <w:rPr>
        <w:rFonts w:ascii="Arial" w:eastAsia="Arial" w:hAnsi="Arial" w:hint="default"/>
        <w:b/>
        <w:bCs/>
        <w:spacing w:val="0"/>
        <w:w w:val="100"/>
        <w:sz w:val="22"/>
        <w:szCs w:val="22"/>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25" w15:restartNumberingAfterBreak="0">
    <w:nsid w:val="493B323B"/>
    <w:multiLevelType w:val="hybridMultilevel"/>
    <w:tmpl w:val="6BDAF7E2"/>
    <w:lvl w:ilvl="0" w:tplc="220C8614">
      <w:start w:val="1"/>
      <w:numFmt w:val="decimal"/>
      <w:lvlText w:val="%1"/>
      <w:lvlJc w:val="left"/>
      <w:pPr>
        <w:ind w:hanging="257"/>
      </w:pPr>
      <w:rPr>
        <w:rFonts w:ascii="Arial" w:eastAsia="Arial" w:hAnsi="Arial" w:hint="default"/>
        <w:sz w:val="16"/>
        <w:szCs w:val="16"/>
      </w:rPr>
    </w:lvl>
    <w:lvl w:ilvl="1" w:tplc="378C4634">
      <w:start w:val="1"/>
      <w:numFmt w:val="bullet"/>
      <w:lvlText w:val="•"/>
      <w:lvlJc w:val="left"/>
      <w:rPr>
        <w:rFonts w:hint="default"/>
      </w:rPr>
    </w:lvl>
    <w:lvl w:ilvl="2" w:tplc="BF629084">
      <w:start w:val="1"/>
      <w:numFmt w:val="bullet"/>
      <w:lvlText w:val="•"/>
      <w:lvlJc w:val="left"/>
      <w:rPr>
        <w:rFonts w:hint="default"/>
      </w:rPr>
    </w:lvl>
    <w:lvl w:ilvl="3" w:tplc="919A5682">
      <w:start w:val="1"/>
      <w:numFmt w:val="bullet"/>
      <w:lvlText w:val="•"/>
      <w:lvlJc w:val="left"/>
      <w:rPr>
        <w:rFonts w:hint="default"/>
      </w:rPr>
    </w:lvl>
    <w:lvl w:ilvl="4" w:tplc="200848B6">
      <w:start w:val="1"/>
      <w:numFmt w:val="bullet"/>
      <w:lvlText w:val="•"/>
      <w:lvlJc w:val="left"/>
      <w:rPr>
        <w:rFonts w:hint="default"/>
      </w:rPr>
    </w:lvl>
    <w:lvl w:ilvl="5" w:tplc="0046EF12">
      <w:start w:val="1"/>
      <w:numFmt w:val="bullet"/>
      <w:lvlText w:val="•"/>
      <w:lvlJc w:val="left"/>
      <w:rPr>
        <w:rFonts w:hint="default"/>
      </w:rPr>
    </w:lvl>
    <w:lvl w:ilvl="6" w:tplc="2E609980">
      <w:start w:val="1"/>
      <w:numFmt w:val="bullet"/>
      <w:lvlText w:val="•"/>
      <w:lvlJc w:val="left"/>
      <w:rPr>
        <w:rFonts w:hint="default"/>
      </w:rPr>
    </w:lvl>
    <w:lvl w:ilvl="7" w:tplc="65083AC0">
      <w:start w:val="1"/>
      <w:numFmt w:val="bullet"/>
      <w:lvlText w:val="•"/>
      <w:lvlJc w:val="left"/>
      <w:rPr>
        <w:rFonts w:hint="default"/>
      </w:rPr>
    </w:lvl>
    <w:lvl w:ilvl="8" w:tplc="4E44F7AC">
      <w:start w:val="1"/>
      <w:numFmt w:val="bullet"/>
      <w:lvlText w:val="•"/>
      <w:lvlJc w:val="left"/>
      <w:rPr>
        <w:rFonts w:hint="default"/>
      </w:rPr>
    </w:lvl>
  </w:abstractNum>
  <w:abstractNum w:abstractNumId="26" w15:restartNumberingAfterBreak="0">
    <w:nsid w:val="53407B35"/>
    <w:multiLevelType w:val="hybridMultilevel"/>
    <w:tmpl w:val="FD6CBCDC"/>
    <w:lvl w:ilvl="0" w:tplc="EB524AF6">
      <w:start w:val="1"/>
      <w:numFmt w:val="decimal"/>
      <w:lvlText w:val="%1"/>
      <w:lvlJc w:val="left"/>
      <w:pPr>
        <w:ind w:hanging="257"/>
      </w:pPr>
      <w:rPr>
        <w:rFonts w:ascii="Arial" w:eastAsia="Arial" w:hAnsi="Arial" w:hint="default"/>
        <w:sz w:val="16"/>
        <w:szCs w:val="16"/>
      </w:rPr>
    </w:lvl>
    <w:lvl w:ilvl="1" w:tplc="0C4E6B36">
      <w:start w:val="1"/>
      <w:numFmt w:val="bullet"/>
      <w:lvlText w:val="•"/>
      <w:lvlJc w:val="left"/>
      <w:rPr>
        <w:rFonts w:hint="default"/>
      </w:rPr>
    </w:lvl>
    <w:lvl w:ilvl="2" w:tplc="5B9C02DC">
      <w:start w:val="1"/>
      <w:numFmt w:val="bullet"/>
      <w:lvlText w:val="•"/>
      <w:lvlJc w:val="left"/>
      <w:rPr>
        <w:rFonts w:hint="default"/>
      </w:rPr>
    </w:lvl>
    <w:lvl w:ilvl="3" w:tplc="28D8333C">
      <w:start w:val="1"/>
      <w:numFmt w:val="bullet"/>
      <w:lvlText w:val="•"/>
      <w:lvlJc w:val="left"/>
      <w:rPr>
        <w:rFonts w:hint="default"/>
      </w:rPr>
    </w:lvl>
    <w:lvl w:ilvl="4" w:tplc="0922D94A">
      <w:start w:val="1"/>
      <w:numFmt w:val="bullet"/>
      <w:lvlText w:val="•"/>
      <w:lvlJc w:val="left"/>
      <w:rPr>
        <w:rFonts w:hint="default"/>
      </w:rPr>
    </w:lvl>
    <w:lvl w:ilvl="5" w:tplc="94121146">
      <w:start w:val="1"/>
      <w:numFmt w:val="bullet"/>
      <w:lvlText w:val="•"/>
      <w:lvlJc w:val="left"/>
      <w:rPr>
        <w:rFonts w:hint="default"/>
      </w:rPr>
    </w:lvl>
    <w:lvl w:ilvl="6" w:tplc="033C873A">
      <w:start w:val="1"/>
      <w:numFmt w:val="bullet"/>
      <w:lvlText w:val="•"/>
      <w:lvlJc w:val="left"/>
      <w:rPr>
        <w:rFonts w:hint="default"/>
      </w:rPr>
    </w:lvl>
    <w:lvl w:ilvl="7" w:tplc="65F86746">
      <w:start w:val="1"/>
      <w:numFmt w:val="bullet"/>
      <w:lvlText w:val="•"/>
      <w:lvlJc w:val="left"/>
      <w:rPr>
        <w:rFonts w:hint="default"/>
      </w:rPr>
    </w:lvl>
    <w:lvl w:ilvl="8" w:tplc="6316C060">
      <w:start w:val="1"/>
      <w:numFmt w:val="bullet"/>
      <w:lvlText w:val="•"/>
      <w:lvlJc w:val="left"/>
      <w:rPr>
        <w:rFonts w:hint="default"/>
      </w:rPr>
    </w:lvl>
  </w:abstractNum>
  <w:abstractNum w:abstractNumId="27" w15:restartNumberingAfterBreak="0">
    <w:nsid w:val="538308B8"/>
    <w:multiLevelType w:val="hybridMultilevel"/>
    <w:tmpl w:val="44166964"/>
    <w:lvl w:ilvl="0" w:tplc="A340791A">
      <w:start w:val="1"/>
      <w:numFmt w:val="decimal"/>
      <w:lvlText w:val="%1"/>
      <w:lvlJc w:val="left"/>
      <w:pPr>
        <w:ind w:hanging="428"/>
      </w:pPr>
      <w:rPr>
        <w:rFonts w:ascii="Arial" w:eastAsia="Arial" w:hAnsi="Arial" w:hint="default"/>
        <w:sz w:val="16"/>
        <w:szCs w:val="16"/>
      </w:rPr>
    </w:lvl>
    <w:lvl w:ilvl="1" w:tplc="76565AFE">
      <w:start w:val="1"/>
      <w:numFmt w:val="bullet"/>
      <w:lvlText w:val="•"/>
      <w:lvlJc w:val="left"/>
      <w:rPr>
        <w:rFonts w:hint="default"/>
      </w:rPr>
    </w:lvl>
    <w:lvl w:ilvl="2" w:tplc="58841332">
      <w:start w:val="1"/>
      <w:numFmt w:val="bullet"/>
      <w:lvlText w:val="•"/>
      <w:lvlJc w:val="left"/>
      <w:rPr>
        <w:rFonts w:hint="default"/>
      </w:rPr>
    </w:lvl>
    <w:lvl w:ilvl="3" w:tplc="C0621DC8">
      <w:start w:val="1"/>
      <w:numFmt w:val="bullet"/>
      <w:lvlText w:val="•"/>
      <w:lvlJc w:val="left"/>
      <w:rPr>
        <w:rFonts w:hint="default"/>
      </w:rPr>
    </w:lvl>
    <w:lvl w:ilvl="4" w:tplc="0AD4D284">
      <w:start w:val="1"/>
      <w:numFmt w:val="bullet"/>
      <w:lvlText w:val="•"/>
      <w:lvlJc w:val="left"/>
      <w:rPr>
        <w:rFonts w:hint="default"/>
      </w:rPr>
    </w:lvl>
    <w:lvl w:ilvl="5" w:tplc="96F23DD6">
      <w:start w:val="1"/>
      <w:numFmt w:val="bullet"/>
      <w:lvlText w:val="•"/>
      <w:lvlJc w:val="left"/>
      <w:rPr>
        <w:rFonts w:hint="default"/>
      </w:rPr>
    </w:lvl>
    <w:lvl w:ilvl="6" w:tplc="AF7A5CE2">
      <w:start w:val="1"/>
      <w:numFmt w:val="bullet"/>
      <w:lvlText w:val="•"/>
      <w:lvlJc w:val="left"/>
      <w:rPr>
        <w:rFonts w:hint="default"/>
      </w:rPr>
    </w:lvl>
    <w:lvl w:ilvl="7" w:tplc="DF00C65E">
      <w:start w:val="1"/>
      <w:numFmt w:val="bullet"/>
      <w:lvlText w:val="•"/>
      <w:lvlJc w:val="left"/>
      <w:rPr>
        <w:rFonts w:hint="default"/>
      </w:rPr>
    </w:lvl>
    <w:lvl w:ilvl="8" w:tplc="B3AC4B44">
      <w:start w:val="1"/>
      <w:numFmt w:val="bullet"/>
      <w:lvlText w:val="•"/>
      <w:lvlJc w:val="left"/>
      <w:rPr>
        <w:rFonts w:hint="default"/>
      </w:rPr>
    </w:lvl>
  </w:abstractNum>
  <w:abstractNum w:abstractNumId="28" w15:restartNumberingAfterBreak="0">
    <w:nsid w:val="55FA1808"/>
    <w:multiLevelType w:val="hybridMultilevel"/>
    <w:tmpl w:val="5B32EE4A"/>
    <w:lvl w:ilvl="0" w:tplc="35A2FF5A">
      <w:start w:val="1"/>
      <w:numFmt w:val="decimal"/>
      <w:lvlText w:val="%1"/>
      <w:lvlJc w:val="left"/>
      <w:pPr>
        <w:ind w:hanging="257"/>
      </w:pPr>
      <w:rPr>
        <w:rFonts w:ascii="Arial" w:eastAsia="Arial" w:hAnsi="Arial" w:hint="default"/>
        <w:sz w:val="16"/>
        <w:szCs w:val="16"/>
      </w:rPr>
    </w:lvl>
    <w:lvl w:ilvl="1" w:tplc="AED6BB72">
      <w:start w:val="1"/>
      <w:numFmt w:val="bullet"/>
      <w:lvlText w:val="•"/>
      <w:lvlJc w:val="left"/>
      <w:rPr>
        <w:rFonts w:hint="default"/>
      </w:rPr>
    </w:lvl>
    <w:lvl w:ilvl="2" w:tplc="9558DB30">
      <w:start w:val="1"/>
      <w:numFmt w:val="bullet"/>
      <w:lvlText w:val="•"/>
      <w:lvlJc w:val="left"/>
      <w:rPr>
        <w:rFonts w:hint="default"/>
      </w:rPr>
    </w:lvl>
    <w:lvl w:ilvl="3" w:tplc="3D6CD942">
      <w:start w:val="1"/>
      <w:numFmt w:val="bullet"/>
      <w:lvlText w:val="•"/>
      <w:lvlJc w:val="left"/>
      <w:rPr>
        <w:rFonts w:hint="default"/>
      </w:rPr>
    </w:lvl>
    <w:lvl w:ilvl="4" w:tplc="56682FBA">
      <w:start w:val="1"/>
      <w:numFmt w:val="bullet"/>
      <w:lvlText w:val="•"/>
      <w:lvlJc w:val="left"/>
      <w:rPr>
        <w:rFonts w:hint="default"/>
      </w:rPr>
    </w:lvl>
    <w:lvl w:ilvl="5" w:tplc="6BA412EE">
      <w:start w:val="1"/>
      <w:numFmt w:val="bullet"/>
      <w:lvlText w:val="•"/>
      <w:lvlJc w:val="left"/>
      <w:rPr>
        <w:rFonts w:hint="default"/>
      </w:rPr>
    </w:lvl>
    <w:lvl w:ilvl="6" w:tplc="99CEE486">
      <w:start w:val="1"/>
      <w:numFmt w:val="bullet"/>
      <w:lvlText w:val="•"/>
      <w:lvlJc w:val="left"/>
      <w:rPr>
        <w:rFonts w:hint="default"/>
      </w:rPr>
    </w:lvl>
    <w:lvl w:ilvl="7" w:tplc="97B2164A">
      <w:start w:val="1"/>
      <w:numFmt w:val="bullet"/>
      <w:lvlText w:val="•"/>
      <w:lvlJc w:val="left"/>
      <w:rPr>
        <w:rFonts w:hint="default"/>
      </w:rPr>
    </w:lvl>
    <w:lvl w:ilvl="8" w:tplc="72B023D8">
      <w:start w:val="1"/>
      <w:numFmt w:val="bullet"/>
      <w:lvlText w:val="•"/>
      <w:lvlJc w:val="left"/>
      <w:rPr>
        <w:rFonts w:hint="default"/>
      </w:rPr>
    </w:lvl>
  </w:abstractNum>
  <w:abstractNum w:abstractNumId="29" w15:restartNumberingAfterBreak="0">
    <w:nsid w:val="57022FEC"/>
    <w:multiLevelType w:val="hybridMultilevel"/>
    <w:tmpl w:val="DCD67B94"/>
    <w:lvl w:ilvl="0" w:tplc="8B20E0F0">
      <w:start w:val="1"/>
      <w:numFmt w:val="decimal"/>
      <w:lvlText w:val="%1)"/>
      <w:lvlJc w:val="left"/>
      <w:pPr>
        <w:ind w:hanging="284"/>
      </w:pPr>
      <w:rPr>
        <w:rFonts w:ascii="Arial" w:eastAsia="Arial" w:hAnsi="Arial" w:hint="default"/>
        <w:spacing w:val="6"/>
        <w:sz w:val="16"/>
        <w:szCs w:val="16"/>
      </w:rPr>
    </w:lvl>
    <w:lvl w:ilvl="1" w:tplc="43DE1878">
      <w:start w:val="1"/>
      <w:numFmt w:val="lowerLetter"/>
      <w:lvlText w:val="%2)"/>
      <w:lvlJc w:val="left"/>
      <w:pPr>
        <w:ind w:hanging="341"/>
      </w:pPr>
      <w:rPr>
        <w:rFonts w:ascii="Arial" w:eastAsia="Arial" w:hAnsi="Arial" w:hint="default"/>
        <w:spacing w:val="0"/>
        <w:w w:val="100"/>
        <w:sz w:val="24"/>
        <w:szCs w:val="24"/>
      </w:rPr>
    </w:lvl>
    <w:lvl w:ilvl="2" w:tplc="E9C83E78">
      <w:start w:val="1"/>
      <w:numFmt w:val="bullet"/>
      <w:lvlText w:val="•"/>
      <w:lvlJc w:val="left"/>
      <w:rPr>
        <w:rFonts w:hint="default"/>
      </w:rPr>
    </w:lvl>
    <w:lvl w:ilvl="3" w:tplc="094ABADC">
      <w:start w:val="1"/>
      <w:numFmt w:val="bullet"/>
      <w:lvlText w:val="•"/>
      <w:lvlJc w:val="left"/>
      <w:rPr>
        <w:rFonts w:hint="default"/>
      </w:rPr>
    </w:lvl>
    <w:lvl w:ilvl="4" w:tplc="2B4A0C00">
      <w:start w:val="1"/>
      <w:numFmt w:val="bullet"/>
      <w:lvlText w:val="•"/>
      <w:lvlJc w:val="left"/>
      <w:rPr>
        <w:rFonts w:hint="default"/>
      </w:rPr>
    </w:lvl>
    <w:lvl w:ilvl="5" w:tplc="C9DCAE20">
      <w:start w:val="1"/>
      <w:numFmt w:val="bullet"/>
      <w:lvlText w:val="•"/>
      <w:lvlJc w:val="left"/>
      <w:rPr>
        <w:rFonts w:hint="default"/>
      </w:rPr>
    </w:lvl>
    <w:lvl w:ilvl="6" w:tplc="7DEC2EBE">
      <w:start w:val="1"/>
      <w:numFmt w:val="bullet"/>
      <w:lvlText w:val="•"/>
      <w:lvlJc w:val="left"/>
      <w:rPr>
        <w:rFonts w:hint="default"/>
      </w:rPr>
    </w:lvl>
    <w:lvl w:ilvl="7" w:tplc="98B24E22">
      <w:start w:val="1"/>
      <w:numFmt w:val="bullet"/>
      <w:lvlText w:val="•"/>
      <w:lvlJc w:val="left"/>
      <w:rPr>
        <w:rFonts w:hint="default"/>
      </w:rPr>
    </w:lvl>
    <w:lvl w:ilvl="8" w:tplc="FD9ABE24">
      <w:start w:val="1"/>
      <w:numFmt w:val="bullet"/>
      <w:lvlText w:val="•"/>
      <w:lvlJc w:val="left"/>
      <w:rPr>
        <w:rFonts w:hint="default"/>
      </w:rPr>
    </w:lvl>
  </w:abstractNum>
  <w:abstractNum w:abstractNumId="30" w15:restartNumberingAfterBreak="0">
    <w:nsid w:val="5DAA0CE7"/>
    <w:multiLevelType w:val="multilevel"/>
    <w:tmpl w:val="4CBAF1EE"/>
    <w:lvl w:ilvl="0">
      <w:start w:val="2"/>
      <w:numFmt w:val="decimal"/>
      <w:lvlText w:val="%1"/>
      <w:lvlJc w:val="left"/>
      <w:pPr>
        <w:ind w:left="375" w:hanging="375"/>
      </w:pPr>
      <w:rPr>
        <w:rFonts w:hint="default"/>
        <w:b/>
      </w:rPr>
    </w:lvl>
    <w:lvl w:ilvl="1">
      <w:start w:val="1"/>
      <w:numFmt w:val="decimal"/>
      <w:lvlText w:val="%1.%2"/>
      <w:lvlJc w:val="left"/>
      <w:pPr>
        <w:ind w:left="1652" w:hanging="375"/>
      </w:pPr>
      <w:rPr>
        <w:rFonts w:hint="default"/>
        <w:b w:val="0"/>
        <w:strike w:val="0"/>
        <w:sz w:val="24"/>
        <w:szCs w:val="24"/>
      </w:rPr>
    </w:lvl>
    <w:lvl w:ilvl="2">
      <w:start w:val="1"/>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5040" w:hanging="2160"/>
      </w:pPr>
      <w:rPr>
        <w:rFonts w:hint="default"/>
        <w:b/>
      </w:rPr>
    </w:lvl>
  </w:abstractNum>
  <w:abstractNum w:abstractNumId="31" w15:restartNumberingAfterBreak="0">
    <w:nsid w:val="62342028"/>
    <w:multiLevelType w:val="multilevel"/>
    <w:tmpl w:val="C05E55AA"/>
    <w:lvl w:ilvl="0">
      <w:start w:val="5"/>
      <w:numFmt w:val="decimal"/>
      <w:lvlText w:val="%1"/>
      <w:lvlJc w:val="left"/>
      <w:pPr>
        <w:ind w:hanging="852"/>
      </w:pPr>
      <w:rPr>
        <w:rFonts w:hint="default"/>
      </w:rPr>
    </w:lvl>
    <w:lvl w:ilvl="1">
      <w:start w:val="2"/>
      <w:numFmt w:val="decimal"/>
      <w:lvlText w:val="%1.%2"/>
      <w:lvlJc w:val="left"/>
      <w:pPr>
        <w:ind w:hanging="852"/>
      </w:pPr>
      <w:rPr>
        <w:rFonts w:hint="default"/>
      </w:rPr>
    </w:lvl>
    <w:lvl w:ilvl="2">
      <w:start w:val="5"/>
      <w:numFmt w:val="decimal"/>
      <w:lvlText w:val="%1.%2.%3"/>
      <w:lvlJc w:val="left"/>
      <w:pPr>
        <w:ind w:hanging="852"/>
      </w:pPr>
      <w:rPr>
        <w:rFonts w:ascii="Arial" w:eastAsia="Arial" w:hAnsi="Arial" w:hint="default"/>
        <w:b/>
        <w:bCs/>
        <w:spacing w:val="0"/>
        <w:w w:val="100"/>
        <w:sz w:val="24"/>
        <w:szCs w:val="24"/>
      </w:rPr>
    </w:lvl>
    <w:lvl w:ilvl="3">
      <w:start w:val="1"/>
      <w:numFmt w:val="decimal"/>
      <w:lvlText w:val="%1.%2.%3.%4"/>
      <w:lvlJc w:val="left"/>
      <w:pPr>
        <w:ind w:hanging="1078"/>
      </w:pPr>
      <w:rPr>
        <w:rFonts w:ascii="Arial" w:eastAsia="Arial" w:hAnsi="Arial" w:cstheme="minorBidi" w:hint="default"/>
        <w:b/>
        <w:bCs/>
        <w:spacing w:val="0"/>
        <w:w w:val="100"/>
        <w:sz w:val="24"/>
        <w:szCs w:val="24"/>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2" w15:restartNumberingAfterBreak="0">
    <w:nsid w:val="693146F4"/>
    <w:multiLevelType w:val="hybridMultilevel"/>
    <w:tmpl w:val="6A301F80"/>
    <w:lvl w:ilvl="0" w:tplc="F7842B64">
      <w:start w:val="1"/>
      <w:numFmt w:val="decimal"/>
      <w:lvlText w:val="%1"/>
      <w:lvlJc w:val="left"/>
      <w:pPr>
        <w:ind w:hanging="341"/>
      </w:pPr>
      <w:rPr>
        <w:rFonts w:ascii="Arial" w:eastAsia="Arial" w:hAnsi="Arial" w:hint="default"/>
        <w:sz w:val="16"/>
        <w:szCs w:val="16"/>
      </w:rPr>
    </w:lvl>
    <w:lvl w:ilvl="1" w:tplc="24A4116C">
      <w:start w:val="1"/>
      <w:numFmt w:val="bullet"/>
      <w:lvlText w:val="•"/>
      <w:lvlJc w:val="left"/>
      <w:rPr>
        <w:rFonts w:hint="default"/>
      </w:rPr>
    </w:lvl>
    <w:lvl w:ilvl="2" w:tplc="D548D1A0">
      <w:start w:val="1"/>
      <w:numFmt w:val="bullet"/>
      <w:lvlText w:val="•"/>
      <w:lvlJc w:val="left"/>
      <w:rPr>
        <w:rFonts w:hint="default"/>
      </w:rPr>
    </w:lvl>
    <w:lvl w:ilvl="3" w:tplc="A5DEB296">
      <w:start w:val="1"/>
      <w:numFmt w:val="bullet"/>
      <w:lvlText w:val="•"/>
      <w:lvlJc w:val="left"/>
      <w:rPr>
        <w:rFonts w:hint="default"/>
      </w:rPr>
    </w:lvl>
    <w:lvl w:ilvl="4" w:tplc="9CAA8DE0">
      <w:start w:val="1"/>
      <w:numFmt w:val="bullet"/>
      <w:lvlText w:val="•"/>
      <w:lvlJc w:val="left"/>
      <w:rPr>
        <w:rFonts w:hint="default"/>
      </w:rPr>
    </w:lvl>
    <w:lvl w:ilvl="5" w:tplc="4CD4DFDA">
      <w:start w:val="1"/>
      <w:numFmt w:val="bullet"/>
      <w:lvlText w:val="•"/>
      <w:lvlJc w:val="left"/>
      <w:rPr>
        <w:rFonts w:hint="default"/>
      </w:rPr>
    </w:lvl>
    <w:lvl w:ilvl="6" w:tplc="7040CFAC">
      <w:start w:val="1"/>
      <w:numFmt w:val="bullet"/>
      <w:lvlText w:val="•"/>
      <w:lvlJc w:val="left"/>
      <w:rPr>
        <w:rFonts w:hint="default"/>
      </w:rPr>
    </w:lvl>
    <w:lvl w:ilvl="7" w:tplc="7EB0BD84">
      <w:start w:val="1"/>
      <w:numFmt w:val="bullet"/>
      <w:lvlText w:val="•"/>
      <w:lvlJc w:val="left"/>
      <w:rPr>
        <w:rFonts w:hint="default"/>
      </w:rPr>
    </w:lvl>
    <w:lvl w:ilvl="8" w:tplc="2138C716">
      <w:start w:val="1"/>
      <w:numFmt w:val="bullet"/>
      <w:lvlText w:val="•"/>
      <w:lvlJc w:val="left"/>
      <w:rPr>
        <w:rFonts w:hint="default"/>
      </w:rPr>
    </w:lvl>
  </w:abstractNum>
  <w:abstractNum w:abstractNumId="33" w15:restartNumberingAfterBreak="0">
    <w:nsid w:val="6C430B68"/>
    <w:multiLevelType w:val="hybridMultilevel"/>
    <w:tmpl w:val="6CDE0DE2"/>
    <w:lvl w:ilvl="0" w:tplc="DE200DDE">
      <w:start w:val="1"/>
      <w:numFmt w:val="decimal"/>
      <w:lvlText w:val="%1"/>
      <w:lvlJc w:val="left"/>
      <w:pPr>
        <w:ind w:hanging="257"/>
      </w:pPr>
      <w:rPr>
        <w:rFonts w:ascii="Arial" w:eastAsia="Arial" w:hAnsi="Arial" w:hint="default"/>
        <w:sz w:val="16"/>
        <w:szCs w:val="16"/>
      </w:rPr>
    </w:lvl>
    <w:lvl w:ilvl="1" w:tplc="384C2928">
      <w:start w:val="1"/>
      <w:numFmt w:val="bullet"/>
      <w:lvlText w:val="•"/>
      <w:lvlJc w:val="left"/>
      <w:rPr>
        <w:rFonts w:hint="default"/>
      </w:rPr>
    </w:lvl>
    <w:lvl w:ilvl="2" w:tplc="59CAEF9C">
      <w:start w:val="1"/>
      <w:numFmt w:val="bullet"/>
      <w:lvlText w:val="•"/>
      <w:lvlJc w:val="left"/>
      <w:rPr>
        <w:rFonts w:hint="default"/>
      </w:rPr>
    </w:lvl>
    <w:lvl w:ilvl="3" w:tplc="F3048C52">
      <w:start w:val="1"/>
      <w:numFmt w:val="bullet"/>
      <w:lvlText w:val="•"/>
      <w:lvlJc w:val="left"/>
      <w:rPr>
        <w:rFonts w:hint="default"/>
      </w:rPr>
    </w:lvl>
    <w:lvl w:ilvl="4" w:tplc="A140B5B4">
      <w:start w:val="1"/>
      <w:numFmt w:val="bullet"/>
      <w:lvlText w:val="•"/>
      <w:lvlJc w:val="left"/>
      <w:rPr>
        <w:rFonts w:hint="default"/>
      </w:rPr>
    </w:lvl>
    <w:lvl w:ilvl="5" w:tplc="551A2880">
      <w:start w:val="1"/>
      <w:numFmt w:val="bullet"/>
      <w:lvlText w:val="•"/>
      <w:lvlJc w:val="left"/>
      <w:rPr>
        <w:rFonts w:hint="default"/>
      </w:rPr>
    </w:lvl>
    <w:lvl w:ilvl="6" w:tplc="13748BD6">
      <w:start w:val="1"/>
      <w:numFmt w:val="bullet"/>
      <w:lvlText w:val="•"/>
      <w:lvlJc w:val="left"/>
      <w:rPr>
        <w:rFonts w:hint="default"/>
      </w:rPr>
    </w:lvl>
    <w:lvl w:ilvl="7" w:tplc="1018B4BA">
      <w:start w:val="1"/>
      <w:numFmt w:val="bullet"/>
      <w:lvlText w:val="•"/>
      <w:lvlJc w:val="left"/>
      <w:rPr>
        <w:rFonts w:hint="default"/>
      </w:rPr>
    </w:lvl>
    <w:lvl w:ilvl="8" w:tplc="C19E8144">
      <w:start w:val="1"/>
      <w:numFmt w:val="bullet"/>
      <w:lvlText w:val="•"/>
      <w:lvlJc w:val="left"/>
      <w:rPr>
        <w:rFonts w:hint="default"/>
      </w:rPr>
    </w:lvl>
  </w:abstractNum>
  <w:abstractNum w:abstractNumId="34" w15:restartNumberingAfterBreak="0">
    <w:nsid w:val="6CE020D6"/>
    <w:multiLevelType w:val="multilevel"/>
    <w:tmpl w:val="E62A86C4"/>
    <w:lvl w:ilvl="0">
      <w:start w:val="1"/>
      <w:numFmt w:val="upperLetter"/>
      <w:lvlText w:val="%1"/>
      <w:lvlJc w:val="left"/>
      <w:pPr>
        <w:ind w:hanging="711"/>
      </w:pPr>
      <w:rPr>
        <w:rFonts w:hint="default"/>
      </w:rPr>
    </w:lvl>
    <w:lvl w:ilvl="1">
      <w:start w:val="1"/>
      <w:numFmt w:val="decimal"/>
      <w:lvlText w:val="%1.%2"/>
      <w:lvlJc w:val="left"/>
      <w:pPr>
        <w:ind w:hanging="711"/>
      </w:pPr>
      <w:rPr>
        <w:rFonts w:ascii="Arial" w:eastAsia="Arial" w:hAnsi="Arial" w:hint="default"/>
        <w:spacing w:val="0"/>
        <w:w w:val="100"/>
        <w:sz w:val="20"/>
        <w:szCs w:val="20"/>
      </w:rPr>
    </w:lvl>
    <w:lvl w:ilvl="2">
      <w:start w:val="1"/>
      <w:numFmt w:val="decimal"/>
      <w:lvlText w:val="%1.%2.%3"/>
      <w:lvlJc w:val="left"/>
      <w:pPr>
        <w:ind w:hanging="994"/>
      </w:pPr>
      <w:rPr>
        <w:rFonts w:ascii="Arial" w:eastAsia="Arial" w:hAnsi="Arial" w:hint="default"/>
        <w:spacing w:val="0"/>
        <w:w w:val="10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5" w15:restartNumberingAfterBreak="0">
    <w:nsid w:val="73282616"/>
    <w:multiLevelType w:val="hybridMultilevel"/>
    <w:tmpl w:val="9C32AB2C"/>
    <w:lvl w:ilvl="0" w:tplc="5802C6BA">
      <w:start w:val="1"/>
      <w:numFmt w:val="bullet"/>
      <w:lvlText w:val="–"/>
      <w:lvlJc w:val="left"/>
      <w:pPr>
        <w:ind w:hanging="180"/>
      </w:pPr>
      <w:rPr>
        <w:rFonts w:ascii="Arial" w:eastAsia="Arial" w:hAnsi="Arial" w:hint="default"/>
        <w:w w:val="99"/>
        <w:sz w:val="20"/>
        <w:szCs w:val="20"/>
      </w:rPr>
    </w:lvl>
    <w:lvl w:ilvl="1" w:tplc="84D2F204">
      <w:start w:val="1"/>
      <w:numFmt w:val="bullet"/>
      <w:lvlText w:val="•"/>
      <w:lvlJc w:val="left"/>
      <w:rPr>
        <w:rFonts w:hint="default"/>
      </w:rPr>
    </w:lvl>
    <w:lvl w:ilvl="2" w:tplc="4AC61A7A">
      <w:start w:val="1"/>
      <w:numFmt w:val="bullet"/>
      <w:lvlText w:val="•"/>
      <w:lvlJc w:val="left"/>
      <w:rPr>
        <w:rFonts w:hint="default"/>
      </w:rPr>
    </w:lvl>
    <w:lvl w:ilvl="3" w:tplc="F970C22C">
      <w:start w:val="1"/>
      <w:numFmt w:val="bullet"/>
      <w:lvlText w:val="•"/>
      <w:lvlJc w:val="left"/>
      <w:rPr>
        <w:rFonts w:hint="default"/>
      </w:rPr>
    </w:lvl>
    <w:lvl w:ilvl="4" w:tplc="B57A784A">
      <w:start w:val="1"/>
      <w:numFmt w:val="bullet"/>
      <w:lvlText w:val="•"/>
      <w:lvlJc w:val="left"/>
      <w:rPr>
        <w:rFonts w:hint="default"/>
      </w:rPr>
    </w:lvl>
    <w:lvl w:ilvl="5" w:tplc="2DA475CC">
      <w:start w:val="1"/>
      <w:numFmt w:val="bullet"/>
      <w:lvlText w:val="•"/>
      <w:lvlJc w:val="left"/>
      <w:rPr>
        <w:rFonts w:hint="default"/>
      </w:rPr>
    </w:lvl>
    <w:lvl w:ilvl="6" w:tplc="81B8E756">
      <w:start w:val="1"/>
      <w:numFmt w:val="bullet"/>
      <w:lvlText w:val="•"/>
      <w:lvlJc w:val="left"/>
      <w:rPr>
        <w:rFonts w:hint="default"/>
      </w:rPr>
    </w:lvl>
    <w:lvl w:ilvl="7" w:tplc="78C6A34A">
      <w:start w:val="1"/>
      <w:numFmt w:val="bullet"/>
      <w:lvlText w:val="•"/>
      <w:lvlJc w:val="left"/>
      <w:rPr>
        <w:rFonts w:hint="default"/>
      </w:rPr>
    </w:lvl>
    <w:lvl w:ilvl="8" w:tplc="F16ED250">
      <w:start w:val="1"/>
      <w:numFmt w:val="bullet"/>
      <w:lvlText w:val="•"/>
      <w:lvlJc w:val="left"/>
      <w:rPr>
        <w:rFonts w:hint="default"/>
      </w:rPr>
    </w:lvl>
  </w:abstractNum>
  <w:abstractNum w:abstractNumId="36" w15:restartNumberingAfterBreak="0">
    <w:nsid w:val="73611CFB"/>
    <w:multiLevelType w:val="multilevel"/>
    <w:tmpl w:val="F6301BF0"/>
    <w:lvl w:ilvl="0">
      <w:start w:val="1"/>
      <w:numFmt w:val="decimal"/>
      <w:lvlText w:val="%1"/>
      <w:lvlJc w:val="left"/>
      <w:pPr>
        <w:ind w:hanging="454"/>
      </w:pPr>
      <w:rPr>
        <w:rFonts w:ascii="Arial" w:eastAsia="Arial" w:hAnsi="Arial" w:hint="default"/>
        <w:w w:val="100"/>
        <w:sz w:val="20"/>
        <w:szCs w:val="20"/>
      </w:rPr>
    </w:lvl>
    <w:lvl w:ilvl="1">
      <w:start w:val="1"/>
      <w:numFmt w:val="decimal"/>
      <w:lvlText w:val="%1.%2"/>
      <w:lvlJc w:val="left"/>
      <w:pPr>
        <w:ind w:hanging="711"/>
      </w:pPr>
      <w:rPr>
        <w:rFonts w:ascii="Arial" w:eastAsia="Arial" w:hAnsi="Arial" w:hint="default"/>
        <w:spacing w:val="0"/>
        <w:w w:val="100"/>
        <w:sz w:val="20"/>
        <w:szCs w:val="20"/>
      </w:rPr>
    </w:lvl>
    <w:lvl w:ilvl="2">
      <w:start w:val="1"/>
      <w:numFmt w:val="decimal"/>
      <w:lvlText w:val="%1.%2.%3"/>
      <w:lvlJc w:val="left"/>
      <w:pPr>
        <w:ind w:hanging="994"/>
      </w:pPr>
      <w:rPr>
        <w:rFonts w:ascii="Arial" w:eastAsia="Arial" w:hAnsi="Arial" w:hint="default"/>
        <w:spacing w:val="0"/>
        <w:w w:val="100"/>
        <w:sz w:val="20"/>
        <w:szCs w:val="20"/>
      </w:rPr>
    </w:lvl>
    <w:lvl w:ilvl="3">
      <w:start w:val="1"/>
      <w:numFmt w:val="bullet"/>
      <w:lvlText w:val="•"/>
      <w:lvlJc w:val="left"/>
      <w:rPr>
        <w:rFonts w:hint="default"/>
      </w:rPr>
    </w:lvl>
    <w:lvl w:ilvl="4">
      <w:start w:val="1"/>
      <w:numFmt w:val="bullet"/>
      <w:lvlText w:val="•"/>
      <w:lvlJc w:val="left"/>
      <w:rPr>
        <w:rFonts w:hint="default"/>
      </w:rPr>
    </w:lvl>
    <w:lvl w:ilvl="5">
      <w:start w:val="1"/>
      <w:numFmt w:val="bullet"/>
      <w:lvlText w:val="•"/>
      <w:lvlJc w:val="left"/>
      <w:rPr>
        <w:rFonts w:hint="default"/>
      </w:rPr>
    </w:lvl>
    <w:lvl w:ilvl="6">
      <w:start w:val="1"/>
      <w:numFmt w:val="bullet"/>
      <w:lvlText w:val="•"/>
      <w:lvlJc w:val="left"/>
      <w:rPr>
        <w:rFonts w:hint="default"/>
      </w:rPr>
    </w:lvl>
    <w:lvl w:ilvl="7">
      <w:start w:val="1"/>
      <w:numFmt w:val="bullet"/>
      <w:lvlText w:val="•"/>
      <w:lvlJc w:val="left"/>
      <w:rPr>
        <w:rFonts w:hint="default"/>
      </w:rPr>
    </w:lvl>
    <w:lvl w:ilvl="8">
      <w:start w:val="1"/>
      <w:numFmt w:val="bullet"/>
      <w:lvlText w:val="•"/>
      <w:lvlJc w:val="left"/>
      <w:rPr>
        <w:rFonts w:hint="default"/>
      </w:rPr>
    </w:lvl>
  </w:abstractNum>
  <w:abstractNum w:abstractNumId="37" w15:restartNumberingAfterBreak="0">
    <w:nsid w:val="7761245F"/>
    <w:multiLevelType w:val="hybridMultilevel"/>
    <w:tmpl w:val="1CA2FB36"/>
    <w:lvl w:ilvl="0" w:tplc="E2E648E2">
      <w:start w:val="1"/>
      <w:numFmt w:val="decimal"/>
      <w:lvlText w:val="%1"/>
      <w:lvlJc w:val="left"/>
      <w:pPr>
        <w:ind w:hanging="257"/>
      </w:pPr>
      <w:rPr>
        <w:rFonts w:ascii="Arial" w:eastAsia="Arial" w:hAnsi="Arial" w:hint="default"/>
        <w:sz w:val="16"/>
        <w:szCs w:val="16"/>
      </w:rPr>
    </w:lvl>
    <w:lvl w:ilvl="1" w:tplc="82440842">
      <w:start w:val="1"/>
      <w:numFmt w:val="bullet"/>
      <w:lvlText w:val="•"/>
      <w:lvlJc w:val="left"/>
      <w:rPr>
        <w:rFonts w:hint="default"/>
      </w:rPr>
    </w:lvl>
    <w:lvl w:ilvl="2" w:tplc="06A69180">
      <w:start w:val="1"/>
      <w:numFmt w:val="bullet"/>
      <w:lvlText w:val="•"/>
      <w:lvlJc w:val="left"/>
      <w:rPr>
        <w:rFonts w:hint="default"/>
      </w:rPr>
    </w:lvl>
    <w:lvl w:ilvl="3" w:tplc="7EA28904">
      <w:start w:val="1"/>
      <w:numFmt w:val="bullet"/>
      <w:lvlText w:val="•"/>
      <w:lvlJc w:val="left"/>
      <w:rPr>
        <w:rFonts w:hint="default"/>
      </w:rPr>
    </w:lvl>
    <w:lvl w:ilvl="4" w:tplc="EBB29C06">
      <w:start w:val="1"/>
      <w:numFmt w:val="bullet"/>
      <w:lvlText w:val="•"/>
      <w:lvlJc w:val="left"/>
      <w:rPr>
        <w:rFonts w:hint="default"/>
      </w:rPr>
    </w:lvl>
    <w:lvl w:ilvl="5" w:tplc="FE68A922">
      <w:start w:val="1"/>
      <w:numFmt w:val="bullet"/>
      <w:lvlText w:val="•"/>
      <w:lvlJc w:val="left"/>
      <w:rPr>
        <w:rFonts w:hint="default"/>
      </w:rPr>
    </w:lvl>
    <w:lvl w:ilvl="6" w:tplc="014E7A80">
      <w:start w:val="1"/>
      <w:numFmt w:val="bullet"/>
      <w:lvlText w:val="•"/>
      <w:lvlJc w:val="left"/>
      <w:rPr>
        <w:rFonts w:hint="default"/>
      </w:rPr>
    </w:lvl>
    <w:lvl w:ilvl="7" w:tplc="F656C338">
      <w:start w:val="1"/>
      <w:numFmt w:val="bullet"/>
      <w:lvlText w:val="•"/>
      <w:lvlJc w:val="left"/>
      <w:rPr>
        <w:rFonts w:hint="default"/>
      </w:rPr>
    </w:lvl>
    <w:lvl w:ilvl="8" w:tplc="C088B4E8">
      <w:start w:val="1"/>
      <w:numFmt w:val="bullet"/>
      <w:lvlText w:val="•"/>
      <w:lvlJc w:val="left"/>
      <w:rPr>
        <w:rFonts w:hint="default"/>
      </w:rPr>
    </w:lvl>
  </w:abstractNum>
  <w:abstractNum w:abstractNumId="38" w15:restartNumberingAfterBreak="0">
    <w:nsid w:val="7DCE28AC"/>
    <w:multiLevelType w:val="hybridMultilevel"/>
    <w:tmpl w:val="0CB49454"/>
    <w:lvl w:ilvl="0" w:tplc="09660F0C">
      <w:start w:val="1"/>
      <w:numFmt w:val="lowerLetter"/>
      <w:lvlText w:val="%1"/>
      <w:lvlJc w:val="left"/>
      <w:pPr>
        <w:ind w:hanging="284"/>
      </w:pPr>
      <w:rPr>
        <w:rFonts w:ascii="Arial" w:eastAsia="Arial" w:hAnsi="Arial" w:hint="default"/>
        <w:position w:val="0"/>
        <w:sz w:val="16"/>
        <w:szCs w:val="16"/>
        <w:vertAlign w:val="superscript"/>
      </w:rPr>
    </w:lvl>
    <w:lvl w:ilvl="1" w:tplc="1E3E96F8">
      <w:start w:val="1"/>
      <w:numFmt w:val="bullet"/>
      <w:lvlText w:val="•"/>
      <w:lvlJc w:val="left"/>
      <w:rPr>
        <w:rFonts w:hint="default"/>
      </w:rPr>
    </w:lvl>
    <w:lvl w:ilvl="2" w:tplc="41C8F512">
      <w:start w:val="1"/>
      <w:numFmt w:val="bullet"/>
      <w:lvlText w:val="•"/>
      <w:lvlJc w:val="left"/>
      <w:rPr>
        <w:rFonts w:hint="default"/>
      </w:rPr>
    </w:lvl>
    <w:lvl w:ilvl="3" w:tplc="437C6776">
      <w:start w:val="1"/>
      <w:numFmt w:val="bullet"/>
      <w:lvlText w:val="•"/>
      <w:lvlJc w:val="left"/>
      <w:rPr>
        <w:rFonts w:hint="default"/>
      </w:rPr>
    </w:lvl>
    <w:lvl w:ilvl="4" w:tplc="7E98EC3E">
      <w:start w:val="1"/>
      <w:numFmt w:val="bullet"/>
      <w:lvlText w:val="•"/>
      <w:lvlJc w:val="left"/>
      <w:rPr>
        <w:rFonts w:hint="default"/>
      </w:rPr>
    </w:lvl>
    <w:lvl w:ilvl="5" w:tplc="B59EE7D2">
      <w:start w:val="1"/>
      <w:numFmt w:val="bullet"/>
      <w:lvlText w:val="•"/>
      <w:lvlJc w:val="left"/>
      <w:rPr>
        <w:rFonts w:hint="default"/>
      </w:rPr>
    </w:lvl>
    <w:lvl w:ilvl="6" w:tplc="E4DEC2D6">
      <w:start w:val="1"/>
      <w:numFmt w:val="bullet"/>
      <w:lvlText w:val="•"/>
      <w:lvlJc w:val="left"/>
      <w:rPr>
        <w:rFonts w:hint="default"/>
      </w:rPr>
    </w:lvl>
    <w:lvl w:ilvl="7" w:tplc="248451A8">
      <w:start w:val="1"/>
      <w:numFmt w:val="bullet"/>
      <w:lvlText w:val="•"/>
      <w:lvlJc w:val="left"/>
      <w:rPr>
        <w:rFonts w:hint="default"/>
      </w:rPr>
    </w:lvl>
    <w:lvl w:ilvl="8" w:tplc="EBD62FEA">
      <w:start w:val="1"/>
      <w:numFmt w:val="bullet"/>
      <w:lvlText w:val="•"/>
      <w:lvlJc w:val="left"/>
      <w:rPr>
        <w:rFonts w:hint="default"/>
      </w:rPr>
    </w:lvl>
  </w:abstractNum>
  <w:abstractNum w:abstractNumId="39" w15:restartNumberingAfterBreak="0">
    <w:nsid w:val="7E665E93"/>
    <w:multiLevelType w:val="hybridMultilevel"/>
    <w:tmpl w:val="D96C9F04"/>
    <w:lvl w:ilvl="0" w:tplc="EAC2958C">
      <w:start w:val="1"/>
      <w:numFmt w:val="bullet"/>
      <w:lvlText w:val="•"/>
      <w:lvlJc w:val="left"/>
      <w:pPr>
        <w:ind w:hanging="341"/>
      </w:pPr>
      <w:rPr>
        <w:rFonts w:ascii="Arial" w:eastAsia="Arial" w:hAnsi="Arial" w:hint="default"/>
        <w:b/>
        <w:bCs/>
        <w:w w:val="100"/>
        <w:sz w:val="20"/>
        <w:szCs w:val="20"/>
      </w:rPr>
    </w:lvl>
    <w:lvl w:ilvl="1" w:tplc="B628AA6C">
      <w:start w:val="1"/>
      <w:numFmt w:val="bullet"/>
      <w:lvlText w:val="•"/>
      <w:lvlJc w:val="left"/>
      <w:rPr>
        <w:rFonts w:hint="default"/>
      </w:rPr>
    </w:lvl>
    <w:lvl w:ilvl="2" w:tplc="8EF4D18A">
      <w:start w:val="1"/>
      <w:numFmt w:val="bullet"/>
      <w:lvlText w:val="•"/>
      <w:lvlJc w:val="left"/>
      <w:rPr>
        <w:rFonts w:hint="default"/>
      </w:rPr>
    </w:lvl>
    <w:lvl w:ilvl="3" w:tplc="1CC4D710">
      <w:start w:val="1"/>
      <w:numFmt w:val="bullet"/>
      <w:lvlText w:val="•"/>
      <w:lvlJc w:val="left"/>
      <w:rPr>
        <w:rFonts w:hint="default"/>
      </w:rPr>
    </w:lvl>
    <w:lvl w:ilvl="4" w:tplc="42F87262">
      <w:start w:val="1"/>
      <w:numFmt w:val="bullet"/>
      <w:lvlText w:val="•"/>
      <w:lvlJc w:val="left"/>
      <w:rPr>
        <w:rFonts w:hint="default"/>
      </w:rPr>
    </w:lvl>
    <w:lvl w:ilvl="5" w:tplc="78082938">
      <w:start w:val="1"/>
      <w:numFmt w:val="bullet"/>
      <w:lvlText w:val="•"/>
      <w:lvlJc w:val="left"/>
      <w:rPr>
        <w:rFonts w:hint="default"/>
      </w:rPr>
    </w:lvl>
    <w:lvl w:ilvl="6" w:tplc="9246F666">
      <w:start w:val="1"/>
      <w:numFmt w:val="bullet"/>
      <w:lvlText w:val="•"/>
      <w:lvlJc w:val="left"/>
      <w:rPr>
        <w:rFonts w:hint="default"/>
      </w:rPr>
    </w:lvl>
    <w:lvl w:ilvl="7" w:tplc="54D25128">
      <w:start w:val="1"/>
      <w:numFmt w:val="bullet"/>
      <w:lvlText w:val="•"/>
      <w:lvlJc w:val="left"/>
      <w:rPr>
        <w:rFonts w:hint="default"/>
      </w:rPr>
    </w:lvl>
    <w:lvl w:ilvl="8" w:tplc="C6263B4E">
      <w:start w:val="1"/>
      <w:numFmt w:val="bullet"/>
      <w:lvlText w:val="•"/>
      <w:lvlJc w:val="left"/>
      <w:rPr>
        <w:rFonts w:hint="default"/>
      </w:rPr>
    </w:lvl>
  </w:abstractNum>
  <w:num w:numId="1">
    <w:abstractNumId w:val="9"/>
  </w:num>
  <w:num w:numId="2">
    <w:abstractNumId w:val="16"/>
  </w:num>
  <w:num w:numId="3">
    <w:abstractNumId w:val="1"/>
  </w:num>
  <w:num w:numId="4">
    <w:abstractNumId w:val="0"/>
  </w:num>
  <w:num w:numId="5">
    <w:abstractNumId w:val="14"/>
  </w:num>
  <w:num w:numId="6">
    <w:abstractNumId w:val="39"/>
  </w:num>
  <w:num w:numId="7">
    <w:abstractNumId w:val="29"/>
  </w:num>
  <w:num w:numId="8">
    <w:abstractNumId w:val="10"/>
  </w:num>
  <w:num w:numId="9">
    <w:abstractNumId w:val="24"/>
  </w:num>
  <w:num w:numId="10">
    <w:abstractNumId w:val="12"/>
  </w:num>
  <w:num w:numId="11">
    <w:abstractNumId w:val="3"/>
  </w:num>
  <w:num w:numId="12">
    <w:abstractNumId w:val="17"/>
  </w:num>
  <w:num w:numId="13">
    <w:abstractNumId w:val="23"/>
  </w:num>
  <w:num w:numId="14">
    <w:abstractNumId w:val="27"/>
  </w:num>
  <w:num w:numId="15">
    <w:abstractNumId w:val="32"/>
  </w:num>
  <w:num w:numId="16">
    <w:abstractNumId w:val="13"/>
  </w:num>
  <w:num w:numId="17">
    <w:abstractNumId w:val="15"/>
  </w:num>
  <w:num w:numId="18">
    <w:abstractNumId w:val="37"/>
  </w:num>
  <w:num w:numId="19">
    <w:abstractNumId w:val="28"/>
  </w:num>
  <w:num w:numId="20">
    <w:abstractNumId w:val="25"/>
  </w:num>
  <w:num w:numId="21">
    <w:abstractNumId w:val="5"/>
  </w:num>
  <w:num w:numId="22">
    <w:abstractNumId w:val="19"/>
  </w:num>
  <w:num w:numId="23">
    <w:abstractNumId w:val="38"/>
  </w:num>
  <w:num w:numId="24">
    <w:abstractNumId w:val="22"/>
  </w:num>
  <w:num w:numId="25">
    <w:abstractNumId w:val="33"/>
  </w:num>
  <w:num w:numId="26">
    <w:abstractNumId w:val="18"/>
  </w:num>
  <w:num w:numId="27">
    <w:abstractNumId w:val="8"/>
  </w:num>
  <w:num w:numId="28">
    <w:abstractNumId w:val="21"/>
  </w:num>
  <w:num w:numId="29">
    <w:abstractNumId w:val="7"/>
  </w:num>
  <w:num w:numId="30">
    <w:abstractNumId w:val="2"/>
  </w:num>
  <w:num w:numId="31">
    <w:abstractNumId w:val="6"/>
  </w:num>
  <w:num w:numId="32">
    <w:abstractNumId w:val="4"/>
  </w:num>
  <w:num w:numId="33">
    <w:abstractNumId w:val="26"/>
  </w:num>
  <w:num w:numId="34">
    <w:abstractNumId w:val="31"/>
  </w:num>
  <w:num w:numId="35">
    <w:abstractNumId w:val="20"/>
  </w:num>
  <w:num w:numId="36">
    <w:abstractNumId w:val="11"/>
  </w:num>
  <w:num w:numId="37">
    <w:abstractNumId w:val="35"/>
  </w:num>
  <w:num w:numId="38">
    <w:abstractNumId w:val="34"/>
  </w:num>
  <w:num w:numId="39">
    <w:abstractNumId w:val="36"/>
  </w:num>
  <w:num w:numId="40">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defaultTabStop w:val="708"/>
  <w:doNotHyphenateCaps/>
  <w:evenAndOddHeaders/>
  <w:characterSpacingControl w:val="doNotCompress"/>
  <w:doNotValidateAgainstSchema/>
  <w:doNotDemarcateInvalidXml/>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697F"/>
    <w:rsid w:val="000009CB"/>
    <w:rsid w:val="00000C9B"/>
    <w:rsid w:val="00002126"/>
    <w:rsid w:val="00002C63"/>
    <w:rsid w:val="000035A9"/>
    <w:rsid w:val="00004829"/>
    <w:rsid w:val="00007D62"/>
    <w:rsid w:val="00013EF5"/>
    <w:rsid w:val="00013F78"/>
    <w:rsid w:val="00014178"/>
    <w:rsid w:val="0001516D"/>
    <w:rsid w:val="00015B74"/>
    <w:rsid w:val="00016EDD"/>
    <w:rsid w:val="000232EB"/>
    <w:rsid w:val="0002370A"/>
    <w:rsid w:val="0002462E"/>
    <w:rsid w:val="00025208"/>
    <w:rsid w:val="0002580F"/>
    <w:rsid w:val="00027729"/>
    <w:rsid w:val="000306B7"/>
    <w:rsid w:val="00030ACC"/>
    <w:rsid w:val="00030E84"/>
    <w:rsid w:val="00032B8C"/>
    <w:rsid w:val="00032E06"/>
    <w:rsid w:val="0003633C"/>
    <w:rsid w:val="0003783E"/>
    <w:rsid w:val="00040A76"/>
    <w:rsid w:val="00040CE2"/>
    <w:rsid w:val="00040EDA"/>
    <w:rsid w:val="00041A0C"/>
    <w:rsid w:val="00041B6A"/>
    <w:rsid w:val="00041D46"/>
    <w:rsid w:val="00042D13"/>
    <w:rsid w:val="0004558F"/>
    <w:rsid w:val="00045D19"/>
    <w:rsid w:val="00047227"/>
    <w:rsid w:val="00047259"/>
    <w:rsid w:val="00047691"/>
    <w:rsid w:val="00047D18"/>
    <w:rsid w:val="00051284"/>
    <w:rsid w:val="0005273E"/>
    <w:rsid w:val="00052E1D"/>
    <w:rsid w:val="000530F0"/>
    <w:rsid w:val="00053E37"/>
    <w:rsid w:val="0005460F"/>
    <w:rsid w:val="000548C5"/>
    <w:rsid w:val="00055006"/>
    <w:rsid w:val="000556EC"/>
    <w:rsid w:val="00056612"/>
    <w:rsid w:val="00056BE6"/>
    <w:rsid w:val="000571EE"/>
    <w:rsid w:val="00057C85"/>
    <w:rsid w:val="00060733"/>
    <w:rsid w:val="00060F7E"/>
    <w:rsid w:val="00061FDB"/>
    <w:rsid w:val="000638A1"/>
    <w:rsid w:val="00063EAB"/>
    <w:rsid w:val="00066362"/>
    <w:rsid w:val="00066564"/>
    <w:rsid w:val="000667D4"/>
    <w:rsid w:val="000674DE"/>
    <w:rsid w:val="00071E9E"/>
    <w:rsid w:val="00073A15"/>
    <w:rsid w:val="00073DBD"/>
    <w:rsid w:val="00080429"/>
    <w:rsid w:val="000819C3"/>
    <w:rsid w:val="00082AA3"/>
    <w:rsid w:val="00082B72"/>
    <w:rsid w:val="000835B7"/>
    <w:rsid w:val="000842B6"/>
    <w:rsid w:val="0008476A"/>
    <w:rsid w:val="00084840"/>
    <w:rsid w:val="00085EA9"/>
    <w:rsid w:val="00085EE7"/>
    <w:rsid w:val="00090888"/>
    <w:rsid w:val="00091D81"/>
    <w:rsid w:val="0009240A"/>
    <w:rsid w:val="00093FEB"/>
    <w:rsid w:val="00094368"/>
    <w:rsid w:val="000943FB"/>
    <w:rsid w:val="00094A7A"/>
    <w:rsid w:val="0009503B"/>
    <w:rsid w:val="000956EA"/>
    <w:rsid w:val="000963C3"/>
    <w:rsid w:val="00096AD5"/>
    <w:rsid w:val="00096F36"/>
    <w:rsid w:val="00097D02"/>
    <w:rsid w:val="000A0413"/>
    <w:rsid w:val="000A4319"/>
    <w:rsid w:val="000B0305"/>
    <w:rsid w:val="000B1D78"/>
    <w:rsid w:val="000B2761"/>
    <w:rsid w:val="000B2B0B"/>
    <w:rsid w:val="000B34D3"/>
    <w:rsid w:val="000B41EA"/>
    <w:rsid w:val="000B55C7"/>
    <w:rsid w:val="000B6525"/>
    <w:rsid w:val="000B6933"/>
    <w:rsid w:val="000B705E"/>
    <w:rsid w:val="000B70DC"/>
    <w:rsid w:val="000B73F2"/>
    <w:rsid w:val="000B74F7"/>
    <w:rsid w:val="000C06E3"/>
    <w:rsid w:val="000C0786"/>
    <w:rsid w:val="000C0EFB"/>
    <w:rsid w:val="000C0FCD"/>
    <w:rsid w:val="000C110C"/>
    <w:rsid w:val="000C1CA2"/>
    <w:rsid w:val="000C2152"/>
    <w:rsid w:val="000C27AD"/>
    <w:rsid w:val="000C2C27"/>
    <w:rsid w:val="000C2CDD"/>
    <w:rsid w:val="000C3133"/>
    <w:rsid w:val="000C4207"/>
    <w:rsid w:val="000C5947"/>
    <w:rsid w:val="000C65C5"/>
    <w:rsid w:val="000C687A"/>
    <w:rsid w:val="000C70C5"/>
    <w:rsid w:val="000D0406"/>
    <w:rsid w:val="000D0997"/>
    <w:rsid w:val="000D0C61"/>
    <w:rsid w:val="000D109A"/>
    <w:rsid w:val="000D1D60"/>
    <w:rsid w:val="000D429E"/>
    <w:rsid w:val="000D4741"/>
    <w:rsid w:val="000D4D66"/>
    <w:rsid w:val="000D5022"/>
    <w:rsid w:val="000D55E6"/>
    <w:rsid w:val="000D667A"/>
    <w:rsid w:val="000D6BC2"/>
    <w:rsid w:val="000D6E24"/>
    <w:rsid w:val="000E171A"/>
    <w:rsid w:val="000E283D"/>
    <w:rsid w:val="000E38F1"/>
    <w:rsid w:val="000E55DD"/>
    <w:rsid w:val="000E5CD0"/>
    <w:rsid w:val="000E6BCA"/>
    <w:rsid w:val="000E6D44"/>
    <w:rsid w:val="000E7FEF"/>
    <w:rsid w:val="000F1142"/>
    <w:rsid w:val="000F1EB0"/>
    <w:rsid w:val="000F21F9"/>
    <w:rsid w:val="000F2331"/>
    <w:rsid w:val="000F2A24"/>
    <w:rsid w:val="000F2E75"/>
    <w:rsid w:val="000F329C"/>
    <w:rsid w:val="000F345D"/>
    <w:rsid w:val="000F443E"/>
    <w:rsid w:val="000F50AA"/>
    <w:rsid w:val="000F5FF0"/>
    <w:rsid w:val="000F6211"/>
    <w:rsid w:val="000F6333"/>
    <w:rsid w:val="000F646B"/>
    <w:rsid w:val="000F6FDD"/>
    <w:rsid w:val="000F7062"/>
    <w:rsid w:val="00100412"/>
    <w:rsid w:val="00100775"/>
    <w:rsid w:val="001016BC"/>
    <w:rsid w:val="00102264"/>
    <w:rsid w:val="00102D65"/>
    <w:rsid w:val="00103273"/>
    <w:rsid w:val="001032FF"/>
    <w:rsid w:val="0010382E"/>
    <w:rsid w:val="001054EE"/>
    <w:rsid w:val="00105AD9"/>
    <w:rsid w:val="00105D31"/>
    <w:rsid w:val="00106200"/>
    <w:rsid w:val="001064C8"/>
    <w:rsid w:val="0010705B"/>
    <w:rsid w:val="00107A93"/>
    <w:rsid w:val="0011004B"/>
    <w:rsid w:val="00110791"/>
    <w:rsid w:val="00111501"/>
    <w:rsid w:val="00112007"/>
    <w:rsid w:val="001126C0"/>
    <w:rsid w:val="00113455"/>
    <w:rsid w:val="0011347A"/>
    <w:rsid w:val="00113B99"/>
    <w:rsid w:val="0011510E"/>
    <w:rsid w:val="00116906"/>
    <w:rsid w:val="00116CC8"/>
    <w:rsid w:val="00117D7E"/>
    <w:rsid w:val="00120BF3"/>
    <w:rsid w:val="00120FD4"/>
    <w:rsid w:val="0012430D"/>
    <w:rsid w:val="001244C2"/>
    <w:rsid w:val="0012594C"/>
    <w:rsid w:val="001262A1"/>
    <w:rsid w:val="00126A9C"/>
    <w:rsid w:val="0012735A"/>
    <w:rsid w:val="001310D7"/>
    <w:rsid w:val="00131371"/>
    <w:rsid w:val="00132509"/>
    <w:rsid w:val="0013268C"/>
    <w:rsid w:val="00132E6D"/>
    <w:rsid w:val="00134845"/>
    <w:rsid w:val="00135A42"/>
    <w:rsid w:val="001376E6"/>
    <w:rsid w:val="00141734"/>
    <w:rsid w:val="001417D2"/>
    <w:rsid w:val="00142A70"/>
    <w:rsid w:val="00142BD0"/>
    <w:rsid w:val="001436D9"/>
    <w:rsid w:val="00143971"/>
    <w:rsid w:val="00143FA6"/>
    <w:rsid w:val="00145752"/>
    <w:rsid w:val="00145F7D"/>
    <w:rsid w:val="001461B1"/>
    <w:rsid w:val="0015069F"/>
    <w:rsid w:val="00151009"/>
    <w:rsid w:val="001512D1"/>
    <w:rsid w:val="0015130F"/>
    <w:rsid w:val="001519A3"/>
    <w:rsid w:val="00151A05"/>
    <w:rsid w:val="0015205A"/>
    <w:rsid w:val="00156877"/>
    <w:rsid w:val="00157BA0"/>
    <w:rsid w:val="00157F3D"/>
    <w:rsid w:val="00160C35"/>
    <w:rsid w:val="00161542"/>
    <w:rsid w:val="001617EF"/>
    <w:rsid w:val="00162396"/>
    <w:rsid w:val="0016268B"/>
    <w:rsid w:val="00162A50"/>
    <w:rsid w:val="00162A86"/>
    <w:rsid w:val="0016382B"/>
    <w:rsid w:val="00163E23"/>
    <w:rsid w:val="00165C18"/>
    <w:rsid w:val="0016601F"/>
    <w:rsid w:val="00166365"/>
    <w:rsid w:val="00166E3D"/>
    <w:rsid w:val="001679DE"/>
    <w:rsid w:val="00167A12"/>
    <w:rsid w:val="00170B42"/>
    <w:rsid w:val="00170D4E"/>
    <w:rsid w:val="00173288"/>
    <w:rsid w:val="00173AC8"/>
    <w:rsid w:val="00174E93"/>
    <w:rsid w:val="00175173"/>
    <w:rsid w:val="001760D9"/>
    <w:rsid w:val="0017674F"/>
    <w:rsid w:val="0017774B"/>
    <w:rsid w:val="00181A1C"/>
    <w:rsid w:val="0018241F"/>
    <w:rsid w:val="00182A9E"/>
    <w:rsid w:val="00183095"/>
    <w:rsid w:val="0018322B"/>
    <w:rsid w:val="00183DD4"/>
    <w:rsid w:val="00184ADB"/>
    <w:rsid w:val="001863F5"/>
    <w:rsid w:val="00186AA3"/>
    <w:rsid w:val="00186BDA"/>
    <w:rsid w:val="00187F88"/>
    <w:rsid w:val="00190C58"/>
    <w:rsid w:val="001917B4"/>
    <w:rsid w:val="001937B8"/>
    <w:rsid w:val="0019443F"/>
    <w:rsid w:val="001954B3"/>
    <w:rsid w:val="0019633A"/>
    <w:rsid w:val="00196648"/>
    <w:rsid w:val="00196666"/>
    <w:rsid w:val="00196F01"/>
    <w:rsid w:val="001970EE"/>
    <w:rsid w:val="001979CD"/>
    <w:rsid w:val="001A12E7"/>
    <w:rsid w:val="001A1C54"/>
    <w:rsid w:val="001A266E"/>
    <w:rsid w:val="001A2826"/>
    <w:rsid w:val="001A2EF9"/>
    <w:rsid w:val="001A304C"/>
    <w:rsid w:val="001A41ED"/>
    <w:rsid w:val="001A5813"/>
    <w:rsid w:val="001A6B2F"/>
    <w:rsid w:val="001A7061"/>
    <w:rsid w:val="001A7522"/>
    <w:rsid w:val="001A7AD8"/>
    <w:rsid w:val="001B128E"/>
    <w:rsid w:val="001B14D5"/>
    <w:rsid w:val="001B1EAC"/>
    <w:rsid w:val="001B2385"/>
    <w:rsid w:val="001B28F6"/>
    <w:rsid w:val="001B2DB7"/>
    <w:rsid w:val="001B3530"/>
    <w:rsid w:val="001B3808"/>
    <w:rsid w:val="001B3F8B"/>
    <w:rsid w:val="001B45D2"/>
    <w:rsid w:val="001B5CAE"/>
    <w:rsid w:val="001C0320"/>
    <w:rsid w:val="001C0EBF"/>
    <w:rsid w:val="001C1395"/>
    <w:rsid w:val="001C44BC"/>
    <w:rsid w:val="001C49CB"/>
    <w:rsid w:val="001C4D38"/>
    <w:rsid w:val="001C530C"/>
    <w:rsid w:val="001D0482"/>
    <w:rsid w:val="001D0C3D"/>
    <w:rsid w:val="001D1BC2"/>
    <w:rsid w:val="001D1C14"/>
    <w:rsid w:val="001D47AA"/>
    <w:rsid w:val="001D5D6C"/>
    <w:rsid w:val="001D760F"/>
    <w:rsid w:val="001D7990"/>
    <w:rsid w:val="001E04AD"/>
    <w:rsid w:val="001E295D"/>
    <w:rsid w:val="001E68E4"/>
    <w:rsid w:val="001F100A"/>
    <w:rsid w:val="001F11A4"/>
    <w:rsid w:val="001F196B"/>
    <w:rsid w:val="001F1B6F"/>
    <w:rsid w:val="001F2301"/>
    <w:rsid w:val="001F26C2"/>
    <w:rsid w:val="001F42C1"/>
    <w:rsid w:val="001F489F"/>
    <w:rsid w:val="001F4F39"/>
    <w:rsid w:val="001F7377"/>
    <w:rsid w:val="001F7D8A"/>
    <w:rsid w:val="002002C2"/>
    <w:rsid w:val="00200376"/>
    <w:rsid w:val="002012B2"/>
    <w:rsid w:val="00202C0B"/>
    <w:rsid w:val="00204DE8"/>
    <w:rsid w:val="0020535D"/>
    <w:rsid w:val="00205746"/>
    <w:rsid w:val="00205DAD"/>
    <w:rsid w:val="0020757D"/>
    <w:rsid w:val="00207939"/>
    <w:rsid w:val="00207CB2"/>
    <w:rsid w:val="00207F9B"/>
    <w:rsid w:val="00210457"/>
    <w:rsid w:val="00213D1B"/>
    <w:rsid w:val="00213F32"/>
    <w:rsid w:val="00214A6C"/>
    <w:rsid w:val="00216CB2"/>
    <w:rsid w:val="00217ACD"/>
    <w:rsid w:val="00217F86"/>
    <w:rsid w:val="0022197C"/>
    <w:rsid w:val="00222FC3"/>
    <w:rsid w:val="002232F1"/>
    <w:rsid w:val="00223551"/>
    <w:rsid w:val="00223848"/>
    <w:rsid w:val="00223A57"/>
    <w:rsid w:val="002244A2"/>
    <w:rsid w:val="00224A28"/>
    <w:rsid w:val="00225887"/>
    <w:rsid w:val="00225F6C"/>
    <w:rsid w:val="00225FA4"/>
    <w:rsid w:val="0022751F"/>
    <w:rsid w:val="00230F5D"/>
    <w:rsid w:val="002310D7"/>
    <w:rsid w:val="00231CFA"/>
    <w:rsid w:val="00233BE1"/>
    <w:rsid w:val="00233DB2"/>
    <w:rsid w:val="00234261"/>
    <w:rsid w:val="002342F5"/>
    <w:rsid w:val="002349CA"/>
    <w:rsid w:val="00235A65"/>
    <w:rsid w:val="00235D1A"/>
    <w:rsid w:val="00236426"/>
    <w:rsid w:val="002405AF"/>
    <w:rsid w:val="002409CD"/>
    <w:rsid w:val="0024157C"/>
    <w:rsid w:val="00241BEF"/>
    <w:rsid w:val="002429BD"/>
    <w:rsid w:val="00243044"/>
    <w:rsid w:val="00243683"/>
    <w:rsid w:val="002438E0"/>
    <w:rsid w:val="00244E24"/>
    <w:rsid w:val="00245204"/>
    <w:rsid w:val="0024543F"/>
    <w:rsid w:val="00245EF8"/>
    <w:rsid w:val="0024640A"/>
    <w:rsid w:val="00246571"/>
    <w:rsid w:val="00246626"/>
    <w:rsid w:val="0025192F"/>
    <w:rsid w:val="00251CAD"/>
    <w:rsid w:val="00252046"/>
    <w:rsid w:val="0025229B"/>
    <w:rsid w:val="00252B6A"/>
    <w:rsid w:val="002530D9"/>
    <w:rsid w:val="00253C0A"/>
    <w:rsid w:val="002546E0"/>
    <w:rsid w:val="00254C13"/>
    <w:rsid w:val="00257312"/>
    <w:rsid w:val="002576F9"/>
    <w:rsid w:val="002625BB"/>
    <w:rsid w:val="00262F05"/>
    <w:rsid w:val="00263526"/>
    <w:rsid w:val="00264A8A"/>
    <w:rsid w:val="002664AD"/>
    <w:rsid w:val="002668D4"/>
    <w:rsid w:val="00267309"/>
    <w:rsid w:val="00270CCE"/>
    <w:rsid w:val="00270E69"/>
    <w:rsid w:val="00271744"/>
    <w:rsid w:val="0027190A"/>
    <w:rsid w:val="002729A4"/>
    <w:rsid w:val="00272E61"/>
    <w:rsid w:val="002734C5"/>
    <w:rsid w:val="00274288"/>
    <w:rsid w:val="00274875"/>
    <w:rsid w:val="00274EB8"/>
    <w:rsid w:val="00274F96"/>
    <w:rsid w:val="00274FE3"/>
    <w:rsid w:val="0027506B"/>
    <w:rsid w:val="0027541D"/>
    <w:rsid w:val="002758E4"/>
    <w:rsid w:val="00276B88"/>
    <w:rsid w:val="00276FC3"/>
    <w:rsid w:val="002775C3"/>
    <w:rsid w:val="00277798"/>
    <w:rsid w:val="002802BB"/>
    <w:rsid w:val="00281388"/>
    <w:rsid w:val="00281794"/>
    <w:rsid w:val="00283B4E"/>
    <w:rsid w:val="00284504"/>
    <w:rsid w:val="00284C3B"/>
    <w:rsid w:val="0028524B"/>
    <w:rsid w:val="00285530"/>
    <w:rsid w:val="00287663"/>
    <w:rsid w:val="00290314"/>
    <w:rsid w:val="002905B3"/>
    <w:rsid w:val="0029083C"/>
    <w:rsid w:val="00291534"/>
    <w:rsid w:val="00292316"/>
    <w:rsid w:val="00293434"/>
    <w:rsid w:val="00293D66"/>
    <w:rsid w:val="00294284"/>
    <w:rsid w:val="00295DA7"/>
    <w:rsid w:val="00297AB7"/>
    <w:rsid w:val="00297BE4"/>
    <w:rsid w:val="00297BEE"/>
    <w:rsid w:val="002A0DAE"/>
    <w:rsid w:val="002A0E56"/>
    <w:rsid w:val="002A1536"/>
    <w:rsid w:val="002A22E7"/>
    <w:rsid w:val="002A2C88"/>
    <w:rsid w:val="002A631C"/>
    <w:rsid w:val="002A7637"/>
    <w:rsid w:val="002B04FE"/>
    <w:rsid w:val="002B057D"/>
    <w:rsid w:val="002B1B7D"/>
    <w:rsid w:val="002B1D5B"/>
    <w:rsid w:val="002B43A2"/>
    <w:rsid w:val="002B57D2"/>
    <w:rsid w:val="002B5C3D"/>
    <w:rsid w:val="002B6A2D"/>
    <w:rsid w:val="002B6F68"/>
    <w:rsid w:val="002C0A8E"/>
    <w:rsid w:val="002C2002"/>
    <w:rsid w:val="002C3A2E"/>
    <w:rsid w:val="002C3ECB"/>
    <w:rsid w:val="002C3F7B"/>
    <w:rsid w:val="002C415B"/>
    <w:rsid w:val="002C5104"/>
    <w:rsid w:val="002C70EA"/>
    <w:rsid w:val="002D12A3"/>
    <w:rsid w:val="002D1C0B"/>
    <w:rsid w:val="002D3231"/>
    <w:rsid w:val="002D4AE6"/>
    <w:rsid w:val="002D6452"/>
    <w:rsid w:val="002D684F"/>
    <w:rsid w:val="002D6DEB"/>
    <w:rsid w:val="002E0681"/>
    <w:rsid w:val="002E16FF"/>
    <w:rsid w:val="002E2A31"/>
    <w:rsid w:val="002E2C96"/>
    <w:rsid w:val="002E2E41"/>
    <w:rsid w:val="002E3DAB"/>
    <w:rsid w:val="002E44C9"/>
    <w:rsid w:val="002E4D19"/>
    <w:rsid w:val="002E530D"/>
    <w:rsid w:val="002E5F55"/>
    <w:rsid w:val="002E6192"/>
    <w:rsid w:val="002E7141"/>
    <w:rsid w:val="002F0A3E"/>
    <w:rsid w:val="002F1A13"/>
    <w:rsid w:val="002F3671"/>
    <w:rsid w:val="002F3A66"/>
    <w:rsid w:val="002F3AA9"/>
    <w:rsid w:val="002F4C4F"/>
    <w:rsid w:val="002F5E45"/>
    <w:rsid w:val="002F61A5"/>
    <w:rsid w:val="003004F3"/>
    <w:rsid w:val="0030152A"/>
    <w:rsid w:val="00301A17"/>
    <w:rsid w:val="00301BD4"/>
    <w:rsid w:val="00302707"/>
    <w:rsid w:val="003042AD"/>
    <w:rsid w:val="00304CD5"/>
    <w:rsid w:val="00304EFA"/>
    <w:rsid w:val="00306E90"/>
    <w:rsid w:val="0030798A"/>
    <w:rsid w:val="00312A5E"/>
    <w:rsid w:val="00313E03"/>
    <w:rsid w:val="003146A6"/>
    <w:rsid w:val="003154B9"/>
    <w:rsid w:val="00316BD6"/>
    <w:rsid w:val="0031712F"/>
    <w:rsid w:val="00317294"/>
    <w:rsid w:val="00317F88"/>
    <w:rsid w:val="003206F2"/>
    <w:rsid w:val="003221A3"/>
    <w:rsid w:val="00322E58"/>
    <w:rsid w:val="00323ABF"/>
    <w:rsid w:val="00323EEA"/>
    <w:rsid w:val="00325A17"/>
    <w:rsid w:val="00325B29"/>
    <w:rsid w:val="00325C6E"/>
    <w:rsid w:val="00326CAA"/>
    <w:rsid w:val="00327387"/>
    <w:rsid w:val="0033058B"/>
    <w:rsid w:val="00331DBB"/>
    <w:rsid w:val="0033373C"/>
    <w:rsid w:val="0033393C"/>
    <w:rsid w:val="00334907"/>
    <w:rsid w:val="003349C3"/>
    <w:rsid w:val="00334CEA"/>
    <w:rsid w:val="003377B9"/>
    <w:rsid w:val="0034074F"/>
    <w:rsid w:val="0034317D"/>
    <w:rsid w:val="003433B6"/>
    <w:rsid w:val="00343AC9"/>
    <w:rsid w:val="003454D2"/>
    <w:rsid w:val="00345555"/>
    <w:rsid w:val="00346963"/>
    <w:rsid w:val="0034703F"/>
    <w:rsid w:val="00347BFC"/>
    <w:rsid w:val="00350BA5"/>
    <w:rsid w:val="00350BFE"/>
    <w:rsid w:val="003518E5"/>
    <w:rsid w:val="003520CF"/>
    <w:rsid w:val="00354412"/>
    <w:rsid w:val="003558E6"/>
    <w:rsid w:val="00355AF5"/>
    <w:rsid w:val="00356476"/>
    <w:rsid w:val="0035647F"/>
    <w:rsid w:val="00356EDB"/>
    <w:rsid w:val="00357EF9"/>
    <w:rsid w:val="00360120"/>
    <w:rsid w:val="0036027B"/>
    <w:rsid w:val="0036130B"/>
    <w:rsid w:val="003619A5"/>
    <w:rsid w:val="00363E9D"/>
    <w:rsid w:val="00364A09"/>
    <w:rsid w:val="00364DA9"/>
    <w:rsid w:val="0036555C"/>
    <w:rsid w:val="0036562A"/>
    <w:rsid w:val="00365777"/>
    <w:rsid w:val="003710D8"/>
    <w:rsid w:val="003712AF"/>
    <w:rsid w:val="003717D3"/>
    <w:rsid w:val="0037182A"/>
    <w:rsid w:val="00371912"/>
    <w:rsid w:val="00372C69"/>
    <w:rsid w:val="00373807"/>
    <w:rsid w:val="00374FBD"/>
    <w:rsid w:val="003758E0"/>
    <w:rsid w:val="00375A24"/>
    <w:rsid w:val="003763E8"/>
    <w:rsid w:val="00376C2D"/>
    <w:rsid w:val="003800A4"/>
    <w:rsid w:val="00380A9A"/>
    <w:rsid w:val="00380B77"/>
    <w:rsid w:val="003812CC"/>
    <w:rsid w:val="00381992"/>
    <w:rsid w:val="003820D6"/>
    <w:rsid w:val="003848E0"/>
    <w:rsid w:val="00384A79"/>
    <w:rsid w:val="003857D8"/>
    <w:rsid w:val="0038606B"/>
    <w:rsid w:val="0038632A"/>
    <w:rsid w:val="003870CB"/>
    <w:rsid w:val="00391660"/>
    <w:rsid w:val="00393DD0"/>
    <w:rsid w:val="00395020"/>
    <w:rsid w:val="003955B2"/>
    <w:rsid w:val="003963E7"/>
    <w:rsid w:val="003969FB"/>
    <w:rsid w:val="003A0A95"/>
    <w:rsid w:val="003A1CB7"/>
    <w:rsid w:val="003A254A"/>
    <w:rsid w:val="003A2F7A"/>
    <w:rsid w:val="003A382D"/>
    <w:rsid w:val="003A52DE"/>
    <w:rsid w:val="003A6BAA"/>
    <w:rsid w:val="003A72DC"/>
    <w:rsid w:val="003A7A3C"/>
    <w:rsid w:val="003B16EA"/>
    <w:rsid w:val="003B185A"/>
    <w:rsid w:val="003B1D4A"/>
    <w:rsid w:val="003B4454"/>
    <w:rsid w:val="003B634F"/>
    <w:rsid w:val="003C0E99"/>
    <w:rsid w:val="003C10C6"/>
    <w:rsid w:val="003C26A8"/>
    <w:rsid w:val="003C4C29"/>
    <w:rsid w:val="003C7896"/>
    <w:rsid w:val="003D0BC7"/>
    <w:rsid w:val="003D13E5"/>
    <w:rsid w:val="003D1472"/>
    <w:rsid w:val="003D2D84"/>
    <w:rsid w:val="003D2E23"/>
    <w:rsid w:val="003D314B"/>
    <w:rsid w:val="003D3FE7"/>
    <w:rsid w:val="003D526E"/>
    <w:rsid w:val="003D5F2E"/>
    <w:rsid w:val="003E129A"/>
    <w:rsid w:val="003E16ED"/>
    <w:rsid w:val="003E2A94"/>
    <w:rsid w:val="003E3885"/>
    <w:rsid w:val="003E4340"/>
    <w:rsid w:val="003E44F6"/>
    <w:rsid w:val="003E643B"/>
    <w:rsid w:val="003E7740"/>
    <w:rsid w:val="003F175C"/>
    <w:rsid w:val="003F24DE"/>
    <w:rsid w:val="003F28AE"/>
    <w:rsid w:val="003F2C3A"/>
    <w:rsid w:val="003F2D7F"/>
    <w:rsid w:val="003F3457"/>
    <w:rsid w:val="003F37B8"/>
    <w:rsid w:val="003F3D12"/>
    <w:rsid w:val="003F52AD"/>
    <w:rsid w:val="003F56BB"/>
    <w:rsid w:val="003F624B"/>
    <w:rsid w:val="003F68B8"/>
    <w:rsid w:val="003F7154"/>
    <w:rsid w:val="003F7BD5"/>
    <w:rsid w:val="0040060B"/>
    <w:rsid w:val="00400791"/>
    <w:rsid w:val="00400BCA"/>
    <w:rsid w:val="00400C24"/>
    <w:rsid w:val="00400FDB"/>
    <w:rsid w:val="004013EB"/>
    <w:rsid w:val="0040459F"/>
    <w:rsid w:val="00405BA1"/>
    <w:rsid w:val="00405DA9"/>
    <w:rsid w:val="0040624D"/>
    <w:rsid w:val="00411AC6"/>
    <w:rsid w:val="00411D9D"/>
    <w:rsid w:val="00413488"/>
    <w:rsid w:val="00415AAD"/>
    <w:rsid w:val="00416B6C"/>
    <w:rsid w:val="0041709F"/>
    <w:rsid w:val="0041718B"/>
    <w:rsid w:val="0041737F"/>
    <w:rsid w:val="00417CF2"/>
    <w:rsid w:val="00420943"/>
    <w:rsid w:val="00421992"/>
    <w:rsid w:val="004226E8"/>
    <w:rsid w:val="00422755"/>
    <w:rsid w:val="004227C8"/>
    <w:rsid w:val="00423050"/>
    <w:rsid w:val="00423BFF"/>
    <w:rsid w:val="00423D3F"/>
    <w:rsid w:val="00423FAD"/>
    <w:rsid w:val="004246D0"/>
    <w:rsid w:val="004257C0"/>
    <w:rsid w:val="00425DA3"/>
    <w:rsid w:val="004275B5"/>
    <w:rsid w:val="00427777"/>
    <w:rsid w:val="00430A63"/>
    <w:rsid w:val="00432B4F"/>
    <w:rsid w:val="00433ECB"/>
    <w:rsid w:val="00435442"/>
    <w:rsid w:val="00437293"/>
    <w:rsid w:val="00437E38"/>
    <w:rsid w:val="00442118"/>
    <w:rsid w:val="004434CD"/>
    <w:rsid w:val="00445A01"/>
    <w:rsid w:val="00445AB0"/>
    <w:rsid w:val="00445C61"/>
    <w:rsid w:val="00446CCC"/>
    <w:rsid w:val="0044731E"/>
    <w:rsid w:val="004476DA"/>
    <w:rsid w:val="00451B71"/>
    <w:rsid w:val="00451CB5"/>
    <w:rsid w:val="00452097"/>
    <w:rsid w:val="00453F51"/>
    <w:rsid w:val="00454156"/>
    <w:rsid w:val="00455919"/>
    <w:rsid w:val="0045642A"/>
    <w:rsid w:val="00457BF2"/>
    <w:rsid w:val="00457D28"/>
    <w:rsid w:val="0046100D"/>
    <w:rsid w:val="00461223"/>
    <w:rsid w:val="0046155F"/>
    <w:rsid w:val="00461D1F"/>
    <w:rsid w:val="004639FD"/>
    <w:rsid w:val="00463B2A"/>
    <w:rsid w:val="00464DA3"/>
    <w:rsid w:val="00466247"/>
    <w:rsid w:val="0046677E"/>
    <w:rsid w:val="004667A0"/>
    <w:rsid w:val="0047116C"/>
    <w:rsid w:val="00471791"/>
    <w:rsid w:val="004724AB"/>
    <w:rsid w:val="00472514"/>
    <w:rsid w:val="00472691"/>
    <w:rsid w:val="004726B7"/>
    <w:rsid w:val="0047367B"/>
    <w:rsid w:val="00473B2C"/>
    <w:rsid w:val="00473FBB"/>
    <w:rsid w:val="00474056"/>
    <w:rsid w:val="004777B2"/>
    <w:rsid w:val="004778AB"/>
    <w:rsid w:val="00482AD5"/>
    <w:rsid w:val="0048621F"/>
    <w:rsid w:val="004874B8"/>
    <w:rsid w:val="00487AC1"/>
    <w:rsid w:val="00487D10"/>
    <w:rsid w:val="00490B32"/>
    <w:rsid w:val="00492035"/>
    <w:rsid w:val="00492C39"/>
    <w:rsid w:val="00493B32"/>
    <w:rsid w:val="0049400B"/>
    <w:rsid w:val="00494114"/>
    <w:rsid w:val="00495512"/>
    <w:rsid w:val="004964F7"/>
    <w:rsid w:val="0049731C"/>
    <w:rsid w:val="004A16A7"/>
    <w:rsid w:val="004A19EA"/>
    <w:rsid w:val="004A266E"/>
    <w:rsid w:val="004A3997"/>
    <w:rsid w:val="004A561A"/>
    <w:rsid w:val="004A6462"/>
    <w:rsid w:val="004A7CC5"/>
    <w:rsid w:val="004B0B5D"/>
    <w:rsid w:val="004B16D2"/>
    <w:rsid w:val="004B1926"/>
    <w:rsid w:val="004B2580"/>
    <w:rsid w:val="004B2BE6"/>
    <w:rsid w:val="004B2C60"/>
    <w:rsid w:val="004B4AFA"/>
    <w:rsid w:val="004B5D59"/>
    <w:rsid w:val="004B61C5"/>
    <w:rsid w:val="004B6469"/>
    <w:rsid w:val="004B65BA"/>
    <w:rsid w:val="004C0055"/>
    <w:rsid w:val="004C0108"/>
    <w:rsid w:val="004C191A"/>
    <w:rsid w:val="004C259E"/>
    <w:rsid w:val="004C2931"/>
    <w:rsid w:val="004C2F4B"/>
    <w:rsid w:val="004C3315"/>
    <w:rsid w:val="004C4042"/>
    <w:rsid w:val="004C4A94"/>
    <w:rsid w:val="004C4BFA"/>
    <w:rsid w:val="004C6976"/>
    <w:rsid w:val="004C6CC5"/>
    <w:rsid w:val="004D0ECD"/>
    <w:rsid w:val="004D1C7D"/>
    <w:rsid w:val="004D1D29"/>
    <w:rsid w:val="004D2517"/>
    <w:rsid w:val="004D39CB"/>
    <w:rsid w:val="004D6B5F"/>
    <w:rsid w:val="004D7EE2"/>
    <w:rsid w:val="004E0DA7"/>
    <w:rsid w:val="004E166B"/>
    <w:rsid w:val="004E2F44"/>
    <w:rsid w:val="004E39EC"/>
    <w:rsid w:val="004E5703"/>
    <w:rsid w:val="004F00F5"/>
    <w:rsid w:val="004F0ABE"/>
    <w:rsid w:val="004F10DF"/>
    <w:rsid w:val="004F13B2"/>
    <w:rsid w:val="004F2239"/>
    <w:rsid w:val="004F2296"/>
    <w:rsid w:val="004F2DBA"/>
    <w:rsid w:val="004F337B"/>
    <w:rsid w:val="004F45B8"/>
    <w:rsid w:val="004F6051"/>
    <w:rsid w:val="004F60FD"/>
    <w:rsid w:val="004F651B"/>
    <w:rsid w:val="004F704B"/>
    <w:rsid w:val="004F7402"/>
    <w:rsid w:val="00500644"/>
    <w:rsid w:val="0050205F"/>
    <w:rsid w:val="005027C9"/>
    <w:rsid w:val="005046D0"/>
    <w:rsid w:val="005048E4"/>
    <w:rsid w:val="00505E50"/>
    <w:rsid w:val="005104C1"/>
    <w:rsid w:val="005110C0"/>
    <w:rsid w:val="00511491"/>
    <w:rsid w:val="00512594"/>
    <w:rsid w:val="00512E48"/>
    <w:rsid w:val="00515D2B"/>
    <w:rsid w:val="00515FD4"/>
    <w:rsid w:val="005160BC"/>
    <w:rsid w:val="00516436"/>
    <w:rsid w:val="00516A58"/>
    <w:rsid w:val="0051720E"/>
    <w:rsid w:val="005177BC"/>
    <w:rsid w:val="00520212"/>
    <w:rsid w:val="00521140"/>
    <w:rsid w:val="00521E2A"/>
    <w:rsid w:val="00523917"/>
    <w:rsid w:val="00524396"/>
    <w:rsid w:val="005246CB"/>
    <w:rsid w:val="00524D61"/>
    <w:rsid w:val="005251F5"/>
    <w:rsid w:val="005256FE"/>
    <w:rsid w:val="00525C9E"/>
    <w:rsid w:val="005263B1"/>
    <w:rsid w:val="00526C9C"/>
    <w:rsid w:val="00527455"/>
    <w:rsid w:val="005277C1"/>
    <w:rsid w:val="00530780"/>
    <w:rsid w:val="00531414"/>
    <w:rsid w:val="00531526"/>
    <w:rsid w:val="00531DFE"/>
    <w:rsid w:val="00532FD8"/>
    <w:rsid w:val="00536B80"/>
    <w:rsid w:val="00537576"/>
    <w:rsid w:val="00537B4E"/>
    <w:rsid w:val="005400C5"/>
    <w:rsid w:val="00540C84"/>
    <w:rsid w:val="0054247B"/>
    <w:rsid w:val="00542F52"/>
    <w:rsid w:val="00544CE5"/>
    <w:rsid w:val="00546330"/>
    <w:rsid w:val="00546372"/>
    <w:rsid w:val="005478A6"/>
    <w:rsid w:val="00551FD5"/>
    <w:rsid w:val="00553D9C"/>
    <w:rsid w:val="00555873"/>
    <w:rsid w:val="00557677"/>
    <w:rsid w:val="00557CF7"/>
    <w:rsid w:val="00557DED"/>
    <w:rsid w:val="005600FE"/>
    <w:rsid w:val="005603A0"/>
    <w:rsid w:val="0056197A"/>
    <w:rsid w:val="0056390A"/>
    <w:rsid w:val="005644BA"/>
    <w:rsid w:val="00565021"/>
    <w:rsid w:val="00565337"/>
    <w:rsid w:val="00567791"/>
    <w:rsid w:val="0056782F"/>
    <w:rsid w:val="00567EAC"/>
    <w:rsid w:val="00570296"/>
    <w:rsid w:val="00571B04"/>
    <w:rsid w:val="00571D10"/>
    <w:rsid w:val="00572CCF"/>
    <w:rsid w:val="00574FC3"/>
    <w:rsid w:val="00575C63"/>
    <w:rsid w:val="005761B2"/>
    <w:rsid w:val="0057646E"/>
    <w:rsid w:val="005801D2"/>
    <w:rsid w:val="00580BA8"/>
    <w:rsid w:val="005816D2"/>
    <w:rsid w:val="00581FBD"/>
    <w:rsid w:val="00583025"/>
    <w:rsid w:val="00583322"/>
    <w:rsid w:val="005843A3"/>
    <w:rsid w:val="0058481C"/>
    <w:rsid w:val="00585967"/>
    <w:rsid w:val="005859C5"/>
    <w:rsid w:val="00586359"/>
    <w:rsid w:val="0059048F"/>
    <w:rsid w:val="0059161C"/>
    <w:rsid w:val="00591DA8"/>
    <w:rsid w:val="00593207"/>
    <w:rsid w:val="00593B27"/>
    <w:rsid w:val="00593FB3"/>
    <w:rsid w:val="00596031"/>
    <w:rsid w:val="005A24AD"/>
    <w:rsid w:val="005A31BB"/>
    <w:rsid w:val="005A3EB1"/>
    <w:rsid w:val="005A4485"/>
    <w:rsid w:val="005A48E2"/>
    <w:rsid w:val="005A4B25"/>
    <w:rsid w:val="005A5342"/>
    <w:rsid w:val="005A53A9"/>
    <w:rsid w:val="005A610D"/>
    <w:rsid w:val="005A73AA"/>
    <w:rsid w:val="005B14EE"/>
    <w:rsid w:val="005B19D1"/>
    <w:rsid w:val="005B209D"/>
    <w:rsid w:val="005B2900"/>
    <w:rsid w:val="005B29E5"/>
    <w:rsid w:val="005B2EB6"/>
    <w:rsid w:val="005B333A"/>
    <w:rsid w:val="005B387A"/>
    <w:rsid w:val="005B4306"/>
    <w:rsid w:val="005B442D"/>
    <w:rsid w:val="005B51CA"/>
    <w:rsid w:val="005B7789"/>
    <w:rsid w:val="005B798C"/>
    <w:rsid w:val="005C0312"/>
    <w:rsid w:val="005C299A"/>
    <w:rsid w:val="005C29CF"/>
    <w:rsid w:val="005C34F9"/>
    <w:rsid w:val="005C4CE3"/>
    <w:rsid w:val="005C5077"/>
    <w:rsid w:val="005C61B7"/>
    <w:rsid w:val="005C6CD5"/>
    <w:rsid w:val="005C76BC"/>
    <w:rsid w:val="005D0023"/>
    <w:rsid w:val="005D056D"/>
    <w:rsid w:val="005D13E9"/>
    <w:rsid w:val="005D279B"/>
    <w:rsid w:val="005D2C95"/>
    <w:rsid w:val="005D30EB"/>
    <w:rsid w:val="005D3ACC"/>
    <w:rsid w:val="005D3DEC"/>
    <w:rsid w:val="005D73A5"/>
    <w:rsid w:val="005D7573"/>
    <w:rsid w:val="005D7F79"/>
    <w:rsid w:val="005E14AA"/>
    <w:rsid w:val="005E17BF"/>
    <w:rsid w:val="005E2426"/>
    <w:rsid w:val="005E2852"/>
    <w:rsid w:val="005E2EA7"/>
    <w:rsid w:val="005E7978"/>
    <w:rsid w:val="005E7AAB"/>
    <w:rsid w:val="005F0082"/>
    <w:rsid w:val="005F0B59"/>
    <w:rsid w:val="005F1713"/>
    <w:rsid w:val="005F1888"/>
    <w:rsid w:val="005F229A"/>
    <w:rsid w:val="005F3702"/>
    <w:rsid w:val="005F4D75"/>
    <w:rsid w:val="005F51FD"/>
    <w:rsid w:val="005F5C3C"/>
    <w:rsid w:val="005F7CBC"/>
    <w:rsid w:val="0060008D"/>
    <w:rsid w:val="006003C0"/>
    <w:rsid w:val="006031A1"/>
    <w:rsid w:val="00603AA4"/>
    <w:rsid w:val="00604C40"/>
    <w:rsid w:val="00606BE2"/>
    <w:rsid w:val="0061018F"/>
    <w:rsid w:val="0061146A"/>
    <w:rsid w:val="00612286"/>
    <w:rsid w:val="006144D5"/>
    <w:rsid w:val="00614ABB"/>
    <w:rsid w:val="00615552"/>
    <w:rsid w:val="00616208"/>
    <w:rsid w:val="0061628E"/>
    <w:rsid w:val="00616892"/>
    <w:rsid w:val="00616994"/>
    <w:rsid w:val="00617487"/>
    <w:rsid w:val="00617983"/>
    <w:rsid w:val="006205D3"/>
    <w:rsid w:val="00620CF7"/>
    <w:rsid w:val="0062262C"/>
    <w:rsid w:val="00623DF5"/>
    <w:rsid w:val="00625029"/>
    <w:rsid w:val="00625111"/>
    <w:rsid w:val="00625B3B"/>
    <w:rsid w:val="00630D3D"/>
    <w:rsid w:val="00631066"/>
    <w:rsid w:val="00633E37"/>
    <w:rsid w:val="0063486A"/>
    <w:rsid w:val="006350AB"/>
    <w:rsid w:val="0063637F"/>
    <w:rsid w:val="00640B79"/>
    <w:rsid w:val="006411A3"/>
    <w:rsid w:val="00641E87"/>
    <w:rsid w:val="00642314"/>
    <w:rsid w:val="006429FB"/>
    <w:rsid w:val="006430EF"/>
    <w:rsid w:val="00643E4D"/>
    <w:rsid w:val="00644C65"/>
    <w:rsid w:val="0064553D"/>
    <w:rsid w:val="0064737D"/>
    <w:rsid w:val="00647389"/>
    <w:rsid w:val="00650BAF"/>
    <w:rsid w:val="00650D05"/>
    <w:rsid w:val="00650D5A"/>
    <w:rsid w:val="00651C17"/>
    <w:rsid w:val="006530E4"/>
    <w:rsid w:val="00653EB9"/>
    <w:rsid w:val="00654401"/>
    <w:rsid w:val="0065452F"/>
    <w:rsid w:val="00654D74"/>
    <w:rsid w:val="00655695"/>
    <w:rsid w:val="00655902"/>
    <w:rsid w:val="00657BDE"/>
    <w:rsid w:val="00657D07"/>
    <w:rsid w:val="0066047D"/>
    <w:rsid w:val="006621ED"/>
    <w:rsid w:val="006623C3"/>
    <w:rsid w:val="00662E5C"/>
    <w:rsid w:val="0066375D"/>
    <w:rsid w:val="006642DB"/>
    <w:rsid w:val="006646F7"/>
    <w:rsid w:val="00664A8B"/>
    <w:rsid w:val="006658B3"/>
    <w:rsid w:val="00667251"/>
    <w:rsid w:val="00671EE8"/>
    <w:rsid w:val="00672829"/>
    <w:rsid w:val="0067296F"/>
    <w:rsid w:val="006732AC"/>
    <w:rsid w:val="00674496"/>
    <w:rsid w:val="00675C93"/>
    <w:rsid w:val="00675D62"/>
    <w:rsid w:val="00675E66"/>
    <w:rsid w:val="00676092"/>
    <w:rsid w:val="0067653E"/>
    <w:rsid w:val="006775E3"/>
    <w:rsid w:val="00677A72"/>
    <w:rsid w:val="00677B7C"/>
    <w:rsid w:val="00677FAC"/>
    <w:rsid w:val="006800F7"/>
    <w:rsid w:val="00680E22"/>
    <w:rsid w:val="00681378"/>
    <w:rsid w:val="006813CB"/>
    <w:rsid w:val="00682055"/>
    <w:rsid w:val="00682507"/>
    <w:rsid w:val="00684A16"/>
    <w:rsid w:val="006855F5"/>
    <w:rsid w:val="00687F0C"/>
    <w:rsid w:val="006903EE"/>
    <w:rsid w:val="0069045E"/>
    <w:rsid w:val="006904DA"/>
    <w:rsid w:val="00691134"/>
    <w:rsid w:val="00691962"/>
    <w:rsid w:val="006925FB"/>
    <w:rsid w:val="00693016"/>
    <w:rsid w:val="006946D4"/>
    <w:rsid w:val="00696020"/>
    <w:rsid w:val="006962F9"/>
    <w:rsid w:val="00696914"/>
    <w:rsid w:val="00696AB0"/>
    <w:rsid w:val="00696D78"/>
    <w:rsid w:val="0069710E"/>
    <w:rsid w:val="0069719D"/>
    <w:rsid w:val="0069780B"/>
    <w:rsid w:val="006A0533"/>
    <w:rsid w:val="006A0DA0"/>
    <w:rsid w:val="006A1391"/>
    <w:rsid w:val="006A1AC2"/>
    <w:rsid w:val="006A4025"/>
    <w:rsid w:val="006A473A"/>
    <w:rsid w:val="006A48BE"/>
    <w:rsid w:val="006A5DBC"/>
    <w:rsid w:val="006A7CC4"/>
    <w:rsid w:val="006B00E0"/>
    <w:rsid w:val="006B0244"/>
    <w:rsid w:val="006B130F"/>
    <w:rsid w:val="006B1E5B"/>
    <w:rsid w:val="006B2C9A"/>
    <w:rsid w:val="006B4B17"/>
    <w:rsid w:val="006B4D8C"/>
    <w:rsid w:val="006B5406"/>
    <w:rsid w:val="006B5EC0"/>
    <w:rsid w:val="006B6FF2"/>
    <w:rsid w:val="006B7164"/>
    <w:rsid w:val="006B7C78"/>
    <w:rsid w:val="006C0BB4"/>
    <w:rsid w:val="006C0FFB"/>
    <w:rsid w:val="006C1403"/>
    <w:rsid w:val="006C536F"/>
    <w:rsid w:val="006C5909"/>
    <w:rsid w:val="006C6603"/>
    <w:rsid w:val="006D0A85"/>
    <w:rsid w:val="006D1E74"/>
    <w:rsid w:val="006D20B0"/>
    <w:rsid w:val="006D2868"/>
    <w:rsid w:val="006D4587"/>
    <w:rsid w:val="006D56AE"/>
    <w:rsid w:val="006D5F4E"/>
    <w:rsid w:val="006D6271"/>
    <w:rsid w:val="006D697F"/>
    <w:rsid w:val="006D710C"/>
    <w:rsid w:val="006E052A"/>
    <w:rsid w:val="006E0909"/>
    <w:rsid w:val="006E119B"/>
    <w:rsid w:val="006E122E"/>
    <w:rsid w:val="006E1BD6"/>
    <w:rsid w:val="006E2CBF"/>
    <w:rsid w:val="006E3C5D"/>
    <w:rsid w:val="006E46FB"/>
    <w:rsid w:val="006E4D99"/>
    <w:rsid w:val="006E53CD"/>
    <w:rsid w:val="006E5541"/>
    <w:rsid w:val="006E5889"/>
    <w:rsid w:val="006E66B3"/>
    <w:rsid w:val="006E733C"/>
    <w:rsid w:val="006E7EFC"/>
    <w:rsid w:val="006F0EBA"/>
    <w:rsid w:val="006F1A4E"/>
    <w:rsid w:val="006F3621"/>
    <w:rsid w:val="006F3D47"/>
    <w:rsid w:val="00700A5D"/>
    <w:rsid w:val="00701CE9"/>
    <w:rsid w:val="00702E45"/>
    <w:rsid w:val="00703A7C"/>
    <w:rsid w:val="007048E4"/>
    <w:rsid w:val="007052AB"/>
    <w:rsid w:val="00706E0D"/>
    <w:rsid w:val="00707554"/>
    <w:rsid w:val="00710C08"/>
    <w:rsid w:val="00711DBB"/>
    <w:rsid w:val="00713361"/>
    <w:rsid w:val="007140BD"/>
    <w:rsid w:val="007142FF"/>
    <w:rsid w:val="007159FD"/>
    <w:rsid w:val="007168D3"/>
    <w:rsid w:val="00716CB8"/>
    <w:rsid w:val="00717814"/>
    <w:rsid w:val="00720C73"/>
    <w:rsid w:val="0072205A"/>
    <w:rsid w:val="00722806"/>
    <w:rsid w:val="00723EC0"/>
    <w:rsid w:val="00724C4B"/>
    <w:rsid w:val="00724E6A"/>
    <w:rsid w:val="007250FC"/>
    <w:rsid w:val="00725532"/>
    <w:rsid w:val="00725D7E"/>
    <w:rsid w:val="00725E3C"/>
    <w:rsid w:val="00726370"/>
    <w:rsid w:val="00726747"/>
    <w:rsid w:val="00726AD0"/>
    <w:rsid w:val="007275F2"/>
    <w:rsid w:val="00727A8D"/>
    <w:rsid w:val="00727B22"/>
    <w:rsid w:val="0073023C"/>
    <w:rsid w:val="00731DAB"/>
    <w:rsid w:val="00732207"/>
    <w:rsid w:val="007333FD"/>
    <w:rsid w:val="00734671"/>
    <w:rsid w:val="00734738"/>
    <w:rsid w:val="00736CE2"/>
    <w:rsid w:val="007379B0"/>
    <w:rsid w:val="007405A9"/>
    <w:rsid w:val="00740A85"/>
    <w:rsid w:val="0074149B"/>
    <w:rsid w:val="00741616"/>
    <w:rsid w:val="007422CE"/>
    <w:rsid w:val="0074289D"/>
    <w:rsid w:val="00742C53"/>
    <w:rsid w:val="00742D74"/>
    <w:rsid w:val="0074314A"/>
    <w:rsid w:val="00744972"/>
    <w:rsid w:val="00744FFF"/>
    <w:rsid w:val="007457A7"/>
    <w:rsid w:val="00745C5F"/>
    <w:rsid w:val="00745D4A"/>
    <w:rsid w:val="00746305"/>
    <w:rsid w:val="0074641C"/>
    <w:rsid w:val="007468B1"/>
    <w:rsid w:val="00747892"/>
    <w:rsid w:val="00747930"/>
    <w:rsid w:val="00747AA7"/>
    <w:rsid w:val="00751417"/>
    <w:rsid w:val="007514DC"/>
    <w:rsid w:val="007515F0"/>
    <w:rsid w:val="007522F3"/>
    <w:rsid w:val="00752B0B"/>
    <w:rsid w:val="00754A93"/>
    <w:rsid w:val="007555F9"/>
    <w:rsid w:val="00761B04"/>
    <w:rsid w:val="00762E99"/>
    <w:rsid w:val="007631F5"/>
    <w:rsid w:val="00764F35"/>
    <w:rsid w:val="00765AAB"/>
    <w:rsid w:val="0076623A"/>
    <w:rsid w:val="00766AC6"/>
    <w:rsid w:val="00767006"/>
    <w:rsid w:val="007673DE"/>
    <w:rsid w:val="0077209F"/>
    <w:rsid w:val="00772565"/>
    <w:rsid w:val="007738C3"/>
    <w:rsid w:val="00773EDF"/>
    <w:rsid w:val="0077520E"/>
    <w:rsid w:val="0077522B"/>
    <w:rsid w:val="00775ACC"/>
    <w:rsid w:val="00777488"/>
    <w:rsid w:val="00780B49"/>
    <w:rsid w:val="00782687"/>
    <w:rsid w:val="00782C54"/>
    <w:rsid w:val="00783A55"/>
    <w:rsid w:val="007849BF"/>
    <w:rsid w:val="00784B46"/>
    <w:rsid w:val="00787611"/>
    <w:rsid w:val="00787718"/>
    <w:rsid w:val="00787DAE"/>
    <w:rsid w:val="00787F60"/>
    <w:rsid w:val="00790203"/>
    <w:rsid w:val="007908F3"/>
    <w:rsid w:val="00790EC7"/>
    <w:rsid w:val="0079134B"/>
    <w:rsid w:val="0079274C"/>
    <w:rsid w:val="00793E50"/>
    <w:rsid w:val="0079404D"/>
    <w:rsid w:val="00795642"/>
    <w:rsid w:val="00795AA5"/>
    <w:rsid w:val="007A09B9"/>
    <w:rsid w:val="007A23FD"/>
    <w:rsid w:val="007A2B9B"/>
    <w:rsid w:val="007A3324"/>
    <w:rsid w:val="007A3E34"/>
    <w:rsid w:val="007A4841"/>
    <w:rsid w:val="007A534D"/>
    <w:rsid w:val="007A5D64"/>
    <w:rsid w:val="007A5E51"/>
    <w:rsid w:val="007A5F61"/>
    <w:rsid w:val="007A641F"/>
    <w:rsid w:val="007A7225"/>
    <w:rsid w:val="007A7A4D"/>
    <w:rsid w:val="007B0A86"/>
    <w:rsid w:val="007B16EA"/>
    <w:rsid w:val="007B2076"/>
    <w:rsid w:val="007B2D78"/>
    <w:rsid w:val="007B2D7A"/>
    <w:rsid w:val="007B310C"/>
    <w:rsid w:val="007B3ABE"/>
    <w:rsid w:val="007B4EA5"/>
    <w:rsid w:val="007B529E"/>
    <w:rsid w:val="007B6FB8"/>
    <w:rsid w:val="007C3251"/>
    <w:rsid w:val="007C5B14"/>
    <w:rsid w:val="007C5E61"/>
    <w:rsid w:val="007C6B4F"/>
    <w:rsid w:val="007C70C9"/>
    <w:rsid w:val="007C7957"/>
    <w:rsid w:val="007C7FE1"/>
    <w:rsid w:val="007D35C3"/>
    <w:rsid w:val="007D35ED"/>
    <w:rsid w:val="007D3E8B"/>
    <w:rsid w:val="007D40A5"/>
    <w:rsid w:val="007D494B"/>
    <w:rsid w:val="007D4BA9"/>
    <w:rsid w:val="007D5671"/>
    <w:rsid w:val="007D5B9F"/>
    <w:rsid w:val="007D6F28"/>
    <w:rsid w:val="007D7B50"/>
    <w:rsid w:val="007E1955"/>
    <w:rsid w:val="007E1EAF"/>
    <w:rsid w:val="007E1F64"/>
    <w:rsid w:val="007E2B10"/>
    <w:rsid w:val="007E38CD"/>
    <w:rsid w:val="007E5265"/>
    <w:rsid w:val="007E5422"/>
    <w:rsid w:val="007E61E1"/>
    <w:rsid w:val="007E7C83"/>
    <w:rsid w:val="007F2C61"/>
    <w:rsid w:val="007F2F12"/>
    <w:rsid w:val="007F2F4B"/>
    <w:rsid w:val="007F319B"/>
    <w:rsid w:val="007F4A77"/>
    <w:rsid w:val="007F4FD3"/>
    <w:rsid w:val="007F6915"/>
    <w:rsid w:val="00801E1A"/>
    <w:rsid w:val="008020F6"/>
    <w:rsid w:val="00802571"/>
    <w:rsid w:val="00802869"/>
    <w:rsid w:val="008028C4"/>
    <w:rsid w:val="00802EBC"/>
    <w:rsid w:val="00803953"/>
    <w:rsid w:val="00803A54"/>
    <w:rsid w:val="0080505E"/>
    <w:rsid w:val="00806ABB"/>
    <w:rsid w:val="00811EF9"/>
    <w:rsid w:val="0081307D"/>
    <w:rsid w:val="00814C9B"/>
    <w:rsid w:val="00815813"/>
    <w:rsid w:val="008160F7"/>
    <w:rsid w:val="00817490"/>
    <w:rsid w:val="00820A1E"/>
    <w:rsid w:val="008221A0"/>
    <w:rsid w:val="00822313"/>
    <w:rsid w:val="00822ADC"/>
    <w:rsid w:val="00822FAE"/>
    <w:rsid w:val="008244CD"/>
    <w:rsid w:val="008248C3"/>
    <w:rsid w:val="00825282"/>
    <w:rsid w:val="0082528C"/>
    <w:rsid w:val="0082538A"/>
    <w:rsid w:val="008254E7"/>
    <w:rsid w:val="008277D6"/>
    <w:rsid w:val="00827BC2"/>
    <w:rsid w:val="00830247"/>
    <w:rsid w:val="008310A2"/>
    <w:rsid w:val="008320EA"/>
    <w:rsid w:val="00832221"/>
    <w:rsid w:val="00832E57"/>
    <w:rsid w:val="00833F3E"/>
    <w:rsid w:val="00834349"/>
    <w:rsid w:val="008359E1"/>
    <w:rsid w:val="0083650F"/>
    <w:rsid w:val="008366B0"/>
    <w:rsid w:val="00836C06"/>
    <w:rsid w:val="008400F4"/>
    <w:rsid w:val="008404A1"/>
    <w:rsid w:val="00841254"/>
    <w:rsid w:val="00842F69"/>
    <w:rsid w:val="008445DD"/>
    <w:rsid w:val="00844D02"/>
    <w:rsid w:val="00844D03"/>
    <w:rsid w:val="00845B94"/>
    <w:rsid w:val="00845D9F"/>
    <w:rsid w:val="00845DF6"/>
    <w:rsid w:val="00846BB9"/>
    <w:rsid w:val="00851FC7"/>
    <w:rsid w:val="00853E5F"/>
    <w:rsid w:val="00855829"/>
    <w:rsid w:val="008565D1"/>
    <w:rsid w:val="00857B74"/>
    <w:rsid w:val="00857C2C"/>
    <w:rsid w:val="00860CCE"/>
    <w:rsid w:val="00860FD4"/>
    <w:rsid w:val="008617AE"/>
    <w:rsid w:val="00861FBC"/>
    <w:rsid w:val="00862D17"/>
    <w:rsid w:val="008632B7"/>
    <w:rsid w:val="00864A33"/>
    <w:rsid w:val="00864D14"/>
    <w:rsid w:val="00865C85"/>
    <w:rsid w:val="00865CAE"/>
    <w:rsid w:val="00865E99"/>
    <w:rsid w:val="0087156B"/>
    <w:rsid w:val="008740CE"/>
    <w:rsid w:val="00874656"/>
    <w:rsid w:val="00874D49"/>
    <w:rsid w:val="00875284"/>
    <w:rsid w:val="00875538"/>
    <w:rsid w:val="00875712"/>
    <w:rsid w:val="00875BA3"/>
    <w:rsid w:val="00876179"/>
    <w:rsid w:val="0087646A"/>
    <w:rsid w:val="008764F7"/>
    <w:rsid w:val="0087680B"/>
    <w:rsid w:val="00876C37"/>
    <w:rsid w:val="00876C9D"/>
    <w:rsid w:val="008771BB"/>
    <w:rsid w:val="00880E9A"/>
    <w:rsid w:val="0088183B"/>
    <w:rsid w:val="00882F3F"/>
    <w:rsid w:val="008836A2"/>
    <w:rsid w:val="00884850"/>
    <w:rsid w:val="0088533A"/>
    <w:rsid w:val="008854EB"/>
    <w:rsid w:val="00885861"/>
    <w:rsid w:val="00886690"/>
    <w:rsid w:val="0089117C"/>
    <w:rsid w:val="00891558"/>
    <w:rsid w:val="00891742"/>
    <w:rsid w:val="0089301C"/>
    <w:rsid w:val="00893938"/>
    <w:rsid w:val="00893A79"/>
    <w:rsid w:val="00893BAF"/>
    <w:rsid w:val="00896293"/>
    <w:rsid w:val="008A01FC"/>
    <w:rsid w:val="008A106B"/>
    <w:rsid w:val="008A1979"/>
    <w:rsid w:val="008A21E9"/>
    <w:rsid w:val="008A2F6D"/>
    <w:rsid w:val="008A3281"/>
    <w:rsid w:val="008A38E8"/>
    <w:rsid w:val="008A4433"/>
    <w:rsid w:val="008A48A3"/>
    <w:rsid w:val="008A506B"/>
    <w:rsid w:val="008A61DF"/>
    <w:rsid w:val="008A629C"/>
    <w:rsid w:val="008A781F"/>
    <w:rsid w:val="008A7AD4"/>
    <w:rsid w:val="008B0182"/>
    <w:rsid w:val="008B0C87"/>
    <w:rsid w:val="008B12E3"/>
    <w:rsid w:val="008B1578"/>
    <w:rsid w:val="008B272E"/>
    <w:rsid w:val="008B307B"/>
    <w:rsid w:val="008B53A5"/>
    <w:rsid w:val="008B6120"/>
    <w:rsid w:val="008B61A6"/>
    <w:rsid w:val="008B652F"/>
    <w:rsid w:val="008B7413"/>
    <w:rsid w:val="008B7DDF"/>
    <w:rsid w:val="008C2237"/>
    <w:rsid w:val="008C2389"/>
    <w:rsid w:val="008C2A2D"/>
    <w:rsid w:val="008C3D8B"/>
    <w:rsid w:val="008C58CD"/>
    <w:rsid w:val="008C59C5"/>
    <w:rsid w:val="008C6CA8"/>
    <w:rsid w:val="008C6D33"/>
    <w:rsid w:val="008D03DE"/>
    <w:rsid w:val="008D1832"/>
    <w:rsid w:val="008D1B05"/>
    <w:rsid w:val="008D2082"/>
    <w:rsid w:val="008D20D7"/>
    <w:rsid w:val="008D253E"/>
    <w:rsid w:val="008D341C"/>
    <w:rsid w:val="008D46A0"/>
    <w:rsid w:val="008D53C2"/>
    <w:rsid w:val="008D57CB"/>
    <w:rsid w:val="008D60EC"/>
    <w:rsid w:val="008D73C8"/>
    <w:rsid w:val="008D79F3"/>
    <w:rsid w:val="008D7AE1"/>
    <w:rsid w:val="008E0FC2"/>
    <w:rsid w:val="008E1807"/>
    <w:rsid w:val="008E1B8C"/>
    <w:rsid w:val="008E1D5C"/>
    <w:rsid w:val="008E22F6"/>
    <w:rsid w:val="008E2309"/>
    <w:rsid w:val="008E4E32"/>
    <w:rsid w:val="008E4E52"/>
    <w:rsid w:val="008E53A2"/>
    <w:rsid w:val="008E541F"/>
    <w:rsid w:val="008E5EAF"/>
    <w:rsid w:val="008F2BE2"/>
    <w:rsid w:val="008F3F1C"/>
    <w:rsid w:val="008F4E2D"/>
    <w:rsid w:val="008F5141"/>
    <w:rsid w:val="0090052F"/>
    <w:rsid w:val="0090226F"/>
    <w:rsid w:val="009066A4"/>
    <w:rsid w:val="00906980"/>
    <w:rsid w:val="00906E47"/>
    <w:rsid w:val="0090741A"/>
    <w:rsid w:val="00911512"/>
    <w:rsid w:val="00912281"/>
    <w:rsid w:val="009123FA"/>
    <w:rsid w:val="00912602"/>
    <w:rsid w:val="009128BA"/>
    <w:rsid w:val="00912963"/>
    <w:rsid w:val="00912978"/>
    <w:rsid w:val="00913232"/>
    <w:rsid w:val="009132CE"/>
    <w:rsid w:val="009141D7"/>
    <w:rsid w:val="00914CC6"/>
    <w:rsid w:val="00915E7C"/>
    <w:rsid w:val="00915F39"/>
    <w:rsid w:val="00915FC4"/>
    <w:rsid w:val="00916DA9"/>
    <w:rsid w:val="00920180"/>
    <w:rsid w:val="00920DEC"/>
    <w:rsid w:val="009214FA"/>
    <w:rsid w:val="00921D1C"/>
    <w:rsid w:val="00922C6E"/>
    <w:rsid w:val="00924BF2"/>
    <w:rsid w:val="00924E6D"/>
    <w:rsid w:val="0092514B"/>
    <w:rsid w:val="00926A0C"/>
    <w:rsid w:val="00926C0A"/>
    <w:rsid w:val="00930D61"/>
    <w:rsid w:val="009313B6"/>
    <w:rsid w:val="00934650"/>
    <w:rsid w:val="009351A2"/>
    <w:rsid w:val="009351BC"/>
    <w:rsid w:val="00935A79"/>
    <w:rsid w:val="00935C42"/>
    <w:rsid w:val="00936E12"/>
    <w:rsid w:val="00941174"/>
    <w:rsid w:val="00941253"/>
    <w:rsid w:val="00941513"/>
    <w:rsid w:val="00941D7D"/>
    <w:rsid w:val="009425BA"/>
    <w:rsid w:val="00942CD7"/>
    <w:rsid w:val="009434AD"/>
    <w:rsid w:val="009436B8"/>
    <w:rsid w:val="00943BA8"/>
    <w:rsid w:val="00944343"/>
    <w:rsid w:val="00944EC0"/>
    <w:rsid w:val="00946799"/>
    <w:rsid w:val="00947182"/>
    <w:rsid w:val="009500B5"/>
    <w:rsid w:val="00951DF5"/>
    <w:rsid w:val="00951E81"/>
    <w:rsid w:val="009555AF"/>
    <w:rsid w:val="009556F7"/>
    <w:rsid w:val="00955712"/>
    <w:rsid w:val="00956C84"/>
    <w:rsid w:val="00957D97"/>
    <w:rsid w:val="0096077B"/>
    <w:rsid w:val="00960A1A"/>
    <w:rsid w:val="00960B51"/>
    <w:rsid w:val="00960F3F"/>
    <w:rsid w:val="00961A81"/>
    <w:rsid w:val="00962407"/>
    <w:rsid w:val="009638F5"/>
    <w:rsid w:val="00963AFB"/>
    <w:rsid w:val="00965CC0"/>
    <w:rsid w:val="009663C9"/>
    <w:rsid w:val="00966568"/>
    <w:rsid w:val="00966B89"/>
    <w:rsid w:val="00966EAA"/>
    <w:rsid w:val="0096743E"/>
    <w:rsid w:val="00967E8F"/>
    <w:rsid w:val="009702E4"/>
    <w:rsid w:val="0097145C"/>
    <w:rsid w:val="00971702"/>
    <w:rsid w:val="00972DE9"/>
    <w:rsid w:val="00973154"/>
    <w:rsid w:val="00973F07"/>
    <w:rsid w:val="00974058"/>
    <w:rsid w:val="009749EA"/>
    <w:rsid w:val="00977233"/>
    <w:rsid w:val="00980299"/>
    <w:rsid w:val="00980AC6"/>
    <w:rsid w:val="00981E30"/>
    <w:rsid w:val="00982314"/>
    <w:rsid w:val="0098278F"/>
    <w:rsid w:val="00983276"/>
    <w:rsid w:val="00987393"/>
    <w:rsid w:val="00987504"/>
    <w:rsid w:val="009876CC"/>
    <w:rsid w:val="00987F41"/>
    <w:rsid w:val="0099070E"/>
    <w:rsid w:val="0099135C"/>
    <w:rsid w:val="00992224"/>
    <w:rsid w:val="00992546"/>
    <w:rsid w:val="00993A42"/>
    <w:rsid w:val="00993CA9"/>
    <w:rsid w:val="009940ED"/>
    <w:rsid w:val="00994693"/>
    <w:rsid w:val="009947ED"/>
    <w:rsid w:val="00994D6D"/>
    <w:rsid w:val="00995C12"/>
    <w:rsid w:val="00996D8C"/>
    <w:rsid w:val="00997DBB"/>
    <w:rsid w:val="00997DF5"/>
    <w:rsid w:val="009A156A"/>
    <w:rsid w:val="009A1618"/>
    <w:rsid w:val="009A1729"/>
    <w:rsid w:val="009A33D6"/>
    <w:rsid w:val="009A3F4D"/>
    <w:rsid w:val="009A4626"/>
    <w:rsid w:val="009A538C"/>
    <w:rsid w:val="009A5E87"/>
    <w:rsid w:val="009A6B7E"/>
    <w:rsid w:val="009A7122"/>
    <w:rsid w:val="009B0447"/>
    <w:rsid w:val="009B089A"/>
    <w:rsid w:val="009B1B7B"/>
    <w:rsid w:val="009B3287"/>
    <w:rsid w:val="009B33D8"/>
    <w:rsid w:val="009B38FD"/>
    <w:rsid w:val="009B46A6"/>
    <w:rsid w:val="009B4D46"/>
    <w:rsid w:val="009B605A"/>
    <w:rsid w:val="009B69C1"/>
    <w:rsid w:val="009B6E66"/>
    <w:rsid w:val="009B7076"/>
    <w:rsid w:val="009B71DC"/>
    <w:rsid w:val="009B7CAF"/>
    <w:rsid w:val="009C0E94"/>
    <w:rsid w:val="009C1CD5"/>
    <w:rsid w:val="009C2EB2"/>
    <w:rsid w:val="009C4337"/>
    <w:rsid w:val="009C5626"/>
    <w:rsid w:val="009C698D"/>
    <w:rsid w:val="009C6F72"/>
    <w:rsid w:val="009C70B6"/>
    <w:rsid w:val="009D00F2"/>
    <w:rsid w:val="009D024C"/>
    <w:rsid w:val="009D0C19"/>
    <w:rsid w:val="009D0C1A"/>
    <w:rsid w:val="009D0F07"/>
    <w:rsid w:val="009D1210"/>
    <w:rsid w:val="009D15F5"/>
    <w:rsid w:val="009D4B2F"/>
    <w:rsid w:val="009D54CC"/>
    <w:rsid w:val="009D6966"/>
    <w:rsid w:val="009D7006"/>
    <w:rsid w:val="009D7A3D"/>
    <w:rsid w:val="009D7C2B"/>
    <w:rsid w:val="009E12EA"/>
    <w:rsid w:val="009E3907"/>
    <w:rsid w:val="009E528F"/>
    <w:rsid w:val="009E73AC"/>
    <w:rsid w:val="009F0433"/>
    <w:rsid w:val="009F1024"/>
    <w:rsid w:val="009F16BE"/>
    <w:rsid w:val="009F3362"/>
    <w:rsid w:val="009F34C3"/>
    <w:rsid w:val="009F350A"/>
    <w:rsid w:val="009F3BB4"/>
    <w:rsid w:val="009F41D6"/>
    <w:rsid w:val="009F517D"/>
    <w:rsid w:val="009F577F"/>
    <w:rsid w:val="009F5B4A"/>
    <w:rsid w:val="009F6EC8"/>
    <w:rsid w:val="00A0046F"/>
    <w:rsid w:val="00A0048F"/>
    <w:rsid w:val="00A008E1"/>
    <w:rsid w:val="00A02C66"/>
    <w:rsid w:val="00A042A6"/>
    <w:rsid w:val="00A0544D"/>
    <w:rsid w:val="00A054EF"/>
    <w:rsid w:val="00A07C5E"/>
    <w:rsid w:val="00A10DA6"/>
    <w:rsid w:val="00A11992"/>
    <w:rsid w:val="00A12066"/>
    <w:rsid w:val="00A12D36"/>
    <w:rsid w:val="00A12FAA"/>
    <w:rsid w:val="00A1334E"/>
    <w:rsid w:val="00A135F9"/>
    <w:rsid w:val="00A138EC"/>
    <w:rsid w:val="00A13A91"/>
    <w:rsid w:val="00A145BF"/>
    <w:rsid w:val="00A15DBE"/>
    <w:rsid w:val="00A15EE0"/>
    <w:rsid w:val="00A16DF2"/>
    <w:rsid w:val="00A2106B"/>
    <w:rsid w:val="00A21982"/>
    <w:rsid w:val="00A2276B"/>
    <w:rsid w:val="00A24831"/>
    <w:rsid w:val="00A24992"/>
    <w:rsid w:val="00A257B4"/>
    <w:rsid w:val="00A32AF9"/>
    <w:rsid w:val="00A36B1F"/>
    <w:rsid w:val="00A37368"/>
    <w:rsid w:val="00A42F59"/>
    <w:rsid w:val="00A432A8"/>
    <w:rsid w:val="00A46B60"/>
    <w:rsid w:val="00A50343"/>
    <w:rsid w:val="00A51518"/>
    <w:rsid w:val="00A518A1"/>
    <w:rsid w:val="00A51A1A"/>
    <w:rsid w:val="00A51E0B"/>
    <w:rsid w:val="00A5230E"/>
    <w:rsid w:val="00A5320E"/>
    <w:rsid w:val="00A5338A"/>
    <w:rsid w:val="00A57B31"/>
    <w:rsid w:val="00A57C6B"/>
    <w:rsid w:val="00A60C57"/>
    <w:rsid w:val="00A62AB7"/>
    <w:rsid w:val="00A62C9E"/>
    <w:rsid w:val="00A63790"/>
    <w:rsid w:val="00A6785A"/>
    <w:rsid w:val="00A70540"/>
    <w:rsid w:val="00A705B9"/>
    <w:rsid w:val="00A708F4"/>
    <w:rsid w:val="00A72240"/>
    <w:rsid w:val="00A731A6"/>
    <w:rsid w:val="00A73CD8"/>
    <w:rsid w:val="00A74126"/>
    <w:rsid w:val="00A741CD"/>
    <w:rsid w:val="00A74845"/>
    <w:rsid w:val="00A75EA6"/>
    <w:rsid w:val="00A76CB1"/>
    <w:rsid w:val="00A76DB3"/>
    <w:rsid w:val="00A7775C"/>
    <w:rsid w:val="00A77E88"/>
    <w:rsid w:val="00A80DC0"/>
    <w:rsid w:val="00A81B9E"/>
    <w:rsid w:val="00A834B9"/>
    <w:rsid w:val="00A8496E"/>
    <w:rsid w:val="00A84D58"/>
    <w:rsid w:val="00A86894"/>
    <w:rsid w:val="00A9033C"/>
    <w:rsid w:val="00A915B5"/>
    <w:rsid w:val="00A933A2"/>
    <w:rsid w:val="00A93E08"/>
    <w:rsid w:val="00A94730"/>
    <w:rsid w:val="00A9558F"/>
    <w:rsid w:val="00A95674"/>
    <w:rsid w:val="00AA0B45"/>
    <w:rsid w:val="00AA0D43"/>
    <w:rsid w:val="00AA279C"/>
    <w:rsid w:val="00AA4311"/>
    <w:rsid w:val="00AA6A94"/>
    <w:rsid w:val="00AA6F9A"/>
    <w:rsid w:val="00AA6FE1"/>
    <w:rsid w:val="00AA7254"/>
    <w:rsid w:val="00AB1593"/>
    <w:rsid w:val="00AB166B"/>
    <w:rsid w:val="00AB3BBD"/>
    <w:rsid w:val="00AB3EE1"/>
    <w:rsid w:val="00AB3F5D"/>
    <w:rsid w:val="00AB42DB"/>
    <w:rsid w:val="00AB4AE1"/>
    <w:rsid w:val="00AB5976"/>
    <w:rsid w:val="00AC08C0"/>
    <w:rsid w:val="00AC2547"/>
    <w:rsid w:val="00AC2A45"/>
    <w:rsid w:val="00AC2DC4"/>
    <w:rsid w:val="00AC312A"/>
    <w:rsid w:val="00AC416E"/>
    <w:rsid w:val="00AC4CEE"/>
    <w:rsid w:val="00AC56C3"/>
    <w:rsid w:val="00AC7248"/>
    <w:rsid w:val="00AC7DC3"/>
    <w:rsid w:val="00AD01FB"/>
    <w:rsid w:val="00AD0E06"/>
    <w:rsid w:val="00AD1488"/>
    <w:rsid w:val="00AD2237"/>
    <w:rsid w:val="00AD22CB"/>
    <w:rsid w:val="00AD34A7"/>
    <w:rsid w:val="00AD418A"/>
    <w:rsid w:val="00AD465E"/>
    <w:rsid w:val="00AD4FE0"/>
    <w:rsid w:val="00AD5CED"/>
    <w:rsid w:val="00AD6991"/>
    <w:rsid w:val="00AD6CD2"/>
    <w:rsid w:val="00AD6EDC"/>
    <w:rsid w:val="00AD70F6"/>
    <w:rsid w:val="00AD79AE"/>
    <w:rsid w:val="00AE00C8"/>
    <w:rsid w:val="00AE1360"/>
    <w:rsid w:val="00AE1C49"/>
    <w:rsid w:val="00AE4EA7"/>
    <w:rsid w:val="00AE76CD"/>
    <w:rsid w:val="00AF0C45"/>
    <w:rsid w:val="00AF131F"/>
    <w:rsid w:val="00AF1D16"/>
    <w:rsid w:val="00AF1DEC"/>
    <w:rsid w:val="00AF2B04"/>
    <w:rsid w:val="00AF2B08"/>
    <w:rsid w:val="00AF2CBB"/>
    <w:rsid w:val="00AF354F"/>
    <w:rsid w:val="00AF4023"/>
    <w:rsid w:val="00AF41A0"/>
    <w:rsid w:val="00AF448B"/>
    <w:rsid w:val="00AF459E"/>
    <w:rsid w:val="00AF47C5"/>
    <w:rsid w:val="00AF4CF2"/>
    <w:rsid w:val="00AF5797"/>
    <w:rsid w:val="00AF5E19"/>
    <w:rsid w:val="00AF7893"/>
    <w:rsid w:val="00B022D3"/>
    <w:rsid w:val="00B02785"/>
    <w:rsid w:val="00B02C77"/>
    <w:rsid w:val="00B02F20"/>
    <w:rsid w:val="00B03B2E"/>
    <w:rsid w:val="00B044EA"/>
    <w:rsid w:val="00B04B3E"/>
    <w:rsid w:val="00B04C2D"/>
    <w:rsid w:val="00B05F4E"/>
    <w:rsid w:val="00B06019"/>
    <w:rsid w:val="00B07F50"/>
    <w:rsid w:val="00B1003D"/>
    <w:rsid w:val="00B1091A"/>
    <w:rsid w:val="00B110AA"/>
    <w:rsid w:val="00B117DC"/>
    <w:rsid w:val="00B123AD"/>
    <w:rsid w:val="00B128C1"/>
    <w:rsid w:val="00B12B68"/>
    <w:rsid w:val="00B13ADF"/>
    <w:rsid w:val="00B206F7"/>
    <w:rsid w:val="00B20723"/>
    <w:rsid w:val="00B20F81"/>
    <w:rsid w:val="00B217ED"/>
    <w:rsid w:val="00B21A62"/>
    <w:rsid w:val="00B233E6"/>
    <w:rsid w:val="00B25E0C"/>
    <w:rsid w:val="00B25EA7"/>
    <w:rsid w:val="00B25EFF"/>
    <w:rsid w:val="00B2687F"/>
    <w:rsid w:val="00B27F86"/>
    <w:rsid w:val="00B30124"/>
    <w:rsid w:val="00B30E52"/>
    <w:rsid w:val="00B30FA3"/>
    <w:rsid w:val="00B3421F"/>
    <w:rsid w:val="00B34287"/>
    <w:rsid w:val="00B34EA5"/>
    <w:rsid w:val="00B372BF"/>
    <w:rsid w:val="00B4032B"/>
    <w:rsid w:val="00B40336"/>
    <w:rsid w:val="00B40737"/>
    <w:rsid w:val="00B42236"/>
    <w:rsid w:val="00B43373"/>
    <w:rsid w:val="00B43E31"/>
    <w:rsid w:val="00B44AE9"/>
    <w:rsid w:val="00B455C3"/>
    <w:rsid w:val="00B46A38"/>
    <w:rsid w:val="00B47BBE"/>
    <w:rsid w:val="00B51917"/>
    <w:rsid w:val="00B521BE"/>
    <w:rsid w:val="00B5225E"/>
    <w:rsid w:val="00B537D6"/>
    <w:rsid w:val="00B53D08"/>
    <w:rsid w:val="00B53E70"/>
    <w:rsid w:val="00B55E38"/>
    <w:rsid w:val="00B60CCB"/>
    <w:rsid w:val="00B619BB"/>
    <w:rsid w:val="00B631BA"/>
    <w:rsid w:val="00B6355A"/>
    <w:rsid w:val="00B63ED8"/>
    <w:rsid w:val="00B63FD8"/>
    <w:rsid w:val="00B64B7D"/>
    <w:rsid w:val="00B65917"/>
    <w:rsid w:val="00B66443"/>
    <w:rsid w:val="00B677CB"/>
    <w:rsid w:val="00B67F62"/>
    <w:rsid w:val="00B711A8"/>
    <w:rsid w:val="00B725FC"/>
    <w:rsid w:val="00B73971"/>
    <w:rsid w:val="00B7538F"/>
    <w:rsid w:val="00B75E0A"/>
    <w:rsid w:val="00B764B9"/>
    <w:rsid w:val="00B76F86"/>
    <w:rsid w:val="00B77742"/>
    <w:rsid w:val="00B77979"/>
    <w:rsid w:val="00B77AC4"/>
    <w:rsid w:val="00B80111"/>
    <w:rsid w:val="00B80A23"/>
    <w:rsid w:val="00B819A9"/>
    <w:rsid w:val="00B824B1"/>
    <w:rsid w:val="00B83CCA"/>
    <w:rsid w:val="00B8519A"/>
    <w:rsid w:val="00B85D71"/>
    <w:rsid w:val="00B87C33"/>
    <w:rsid w:val="00B87F18"/>
    <w:rsid w:val="00B9086C"/>
    <w:rsid w:val="00B90E1A"/>
    <w:rsid w:val="00B91C88"/>
    <w:rsid w:val="00B91DBF"/>
    <w:rsid w:val="00B92256"/>
    <w:rsid w:val="00B93415"/>
    <w:rsid w:val="00B93580"/>
    <w:rsid w:val="00B94C3B"/>
    <w:rsid w:val="00B95941"/>
    <w:rsid w:val="00B96027"/>
    <w:rsid w:val="00B96F9D"/>
    <w:rsid w:val="00BA0C41"/>
    <w:rsid w:val="00BA1164"/>
    <w:rsid w:val="00BA1A1B"/>
    <w:rsid w:val="00BA3FAB"/>
    <w:rsid w:val="00BA426C"/>
    <w:rsid w:val="00BA4901"/>
    <w:rsid w:val="00BA6A4D"/>
    <w:rsid w:val="00BA75B2"/>
    <w:rsid w:val="00BA7652"/>
    <w:rsid w:val="00BA768D"/>
    <w:rsid w:val="00BA7BA4"/>
    <w:rsid w:val="00BB1479"/>
    <w:rsid w:val="00BB1641"/>
    <w:rsid w:val="00BB2376"/>
    <w:rsid w:val="00BB297E"/>
    <w:rsid w:val="00BB2DA4"/>
    <w:rsid w:val="00BB369A"/>
    <w:rsid w:val="00BB4335"/>
    <w:rsid w:val="00BB592A"/>
    <w:rsid w:val="00BB5E93"/>
    <w:rsid w:val="00BB5FAC"/>
    <w:rsid w:val="00BB6D4D"/>
    <w:rsid w:val="00BB7D57"/>
    <w:rsid w:val="00BC2649"/>
    <w:rsid w:val="00BC38E8"/>
    <w:rsid w:val="00BC554F"/>
    <w:rsid w:val="00BC5674"/>
    <w:rsid w:val="00BC726E"/>
    <w:rsid w:val="00BC72B4"/>
    <w:rsid w:val="00BC797B"/>
    <w:rsid w:val="00BC7E5C"/>
    <w:rsid w:val="00BD037D"/>
    <w:rsid w:val="00BD062A"/>
    <w:rsid w:val="00BD0FA6"/>
    <w:rsid w:val="00BD1FC3"/>
    <w:rsid w:val="00BD29F4"/>
    <w:rsid w:val="00BD36C0"/>
    <w:rsid w:val="00BD4599"/>
    <w:rsid w:val="00BD48E3"/>
    <w:rsid w:val="00BD5829"/>
    <w:rsid w:val="00BD6F12"/>
    <w:rsid w:val="00BD6F95"/>
    <w:rsid w:val="00BE0238"/>
    <w:rsid w:val="00BE20D3"/>
    <w:rsid w:val="00BE2CD8"/>
    <w:rsid w:val="00BE367B"/>
    <w:rsid w:val="00BE437E"/>
    <w:rsid w:val="00BE4418"/>
    <w:rsid w:val="00BE7153"/>
    <w:rsid w:val="00BF0185"/>
    <w:rsid w:val="00BF01F5"/>
    <w:rsid w:val="00BF165F"/>
    <w:rsid w:val="00BF1CEE"/>
    <w:rsid w:val="00BF336D"/>
    <w:rsid w:val="00BF3465"/>
    <w:rsid w:val="00BF5114"/>
    <w:rsid w:val="00BF55A5"/>
    <w:rsid w:val="00BF57A4"/>
    <w:rsid w:val="00BF719D"/>
    <w:rsid w:val="00BF741D"/>
    <w:rsid w:val="00BF79CA"/>
    <w:rsid w:val="00BF7B35"/>
    <w:rsid w:val="00C01BC9"/>
    <w:rsid w:val="00C049BF"/>
    <w:rsid w:val="00C05EBE"/>
    <w:rsid w:val="00C07A19"/>
    <w:rsid w:val="00C100B5"/>
    <w:rsid w:val="00C103E7"/>
    <w:rsid w:val="00C11435"/>
    <w:rsid w:val="00C1183D"/>
    <w:rsid w:val="00C1371C"/>
    <w:rsid w:val="00C146B3"/>
    <w:rsid w:val="00C1574B"/>
    <w:rsid w:val="00C15C0E"/>
    <w:rsid w:val="00C16E93"/>
    <w:rsid w:val="00C175E6"/>
    <w:rsid w:val="00C20594"/>
    <w:rsid w:val="00C220BA"/>
    <w:rsid w:val="00C226A3"/>
    <w:rsid w:val="00C2466B"/>
    <w:rsid w:val="00C2479D"/>
    <w:rsid w:val="00C25B20"/>
    <w:rsid w:val="00C261E0"/>
    <w:rsid w:val="00C27C06"/>
    <w:rsid w:val="00C30BCF"/>
    <w:rsid w:val="00C311D5"/>
    <w:rsid w:val="00C3375E"/>
    <w:rsid w:val="00C34360"/>
    <w:rsid w:val="00C3515D"/>
    <w:rsid w:val="00C3551B"/>
    <w:rsid w:val="00C35543"/>
    <w:rsid w:val="00C358DD"/>
    <w:rsid w:val="00C3603A"/>
    <w:rsid w:val="00C37A16"/>
    <w:rsid w:val="00C37BB8"/>
    <w:rsid w:val="00C40391"/>
    <w:rsid w:val="00C40816"/>
    <w:rsid w:val="00C41171"/>
    <w:rsid w:val="00C4285E"/>
    <w:rsid w:val="00C4299F"/>
    <w:rsid w:val="00C43035"/>
    <w:rsid w:val="00C43376"/>
    <w:rsid w:val="00C4385B"/>
    <w:rsid w:val="00C43EAB"/>
    <w:rsid w:val="00C43EEF"/>
    <w:rsid w:val="00C44336"/>
    <w:rsid w:val="00C4445C"/>
    <w:rsid w:val="00C44762"/>
    <w:rsid w:val="00C44D41"/>
    <w:rsid w:val="00C454C8"/>
    <w:rsid w:val="00C45D0E"/>
    <w:rsid w:val="00C4658D"/>
    <w:rsid w:val="00C47C87"/>
    <w:rsid w:val="00C50961"/>
    <w:rsid w:val="00C50DB3"/>
    <w:rsid w:val="00C50DBD"/>
    <w:rsid w:val="00C510A8"/>
    <w:rsid w:val="00C51529"/>
    <w:rsid w:val="00C52557"/>
    <w:rsid w:val="00C52F0A"/>
    <w:rsid w:val="00C5348A"/>
    <w:rsid w:val="00C5408D"/>
    <w:rsid w:val="00C540ED"/>
    <w:rsid w:val="00C54E33"/>
    <w:rsid w:val="00C54F10"/>
    <w:rsid w:val="00C5667C"/>
    <w:rsid w:val="00C56B27"/>
    <w:rsid w:val="00C6161F"/>
    <w:rsid w:val="00C61EDB"/>
    <w:rsid w:val="00C622BD"/>
    <w:rsid w:val="00C62FBD"/>
    <w:rsid w:val="00C6445D"/>
    <w:rsid w:val="00C67B0B"/>
    <w:rsid w:val="00C701B2"/>
    <w:rsid w:val="00C70B72"/>
    <w:rsid w:val="00C71595"/>
    <w:rsid w:val="00C71AF7"/>
    <w:rsid w:val="00C71C3F"/>
    <w:rsid w:val="00C71FFB"/>
    <w:rsid w:val="00C740D4"/>
    <w:rsid w:val="00C744B7"/>
    <w:rsid w:val="00C74860"/>
    <w:rsid w:val="00C74F4A"/>
    <w:rsid w:val="00C750F0"/>
    <w:rsid w:val="00C76221"/>
    <w:rsid w:val="00C766D4"/>
    <w:rsid w:val="00C7780E"/>
    <w:rsid w:val="00C77F94"/>
    <w:rsid w:val="00C807B4"/>
    <w:rsid w:val="00C8252E"/>
    <w:rsid w:val="00C82B08"/>
    <w:rsid w:val="00C832D0"/>
    <w:rsid w:val="00C84C96"/>
    <w:rsid w:val="00C85B8B"/>
    <w:rsid w:val="00C8632B"/>
    <w:rsid w:val="00C87133"/>
    <w:rsid w:val="00C87404"/>
    <w:rsid w:val="00C874CC"/>
    <w:rsid w:val="00C9026B"/>
    <w:rsid w:val="00C90456"/>
    <w:rsid w:val="00C911A7"/>
    <w:rsid w:val="00C92606"/>
    <w:rsid w:val="00C92742"/>
    <w:rsid w:val="00C92947"/>
    <w:rsid w:val="00C931DA"/>
    <w:rsid w:val="00C93A91"/>
    <w:rsid w:val="00C947C4"/>
    <w:rsid w:val="00C9589A"/>
    <w:rsid w:val="00C96D55"/>
    <w:rsid w:val="00CA0209"/>
    <w:rsid w:val="00CA02DB"/>
    <w:rsid w:val="00CA0BFC"/>
    <w:rsid w:val="00CA3F21"/>
    <w:rsid w:val="00CA59B2"/>
    <w:rsid w:val="00CA61B4"/>
    <w:rsid w:val="00CA65B8"/>
    <w:rsid w:val="00CA6FA7"/>
    <w:rsid w:val="00CA76CC"/>
    <w:rsid w:val="00CA7701"/>
    <w:rsid w:val="00CA787A"/>
    <w:rsid w:val="00CB0BC5"/>
    <w:rsid w:val="00CB0E1E"/>
    <w:rsid w:val="00CB1DC5"/>
    <w:rsid w:val="00CB339E"/>
    <w:rsid w:val="00CB3417"/>
    <w:rsid w:val="00CB3C60"/>
    <w:rsid w:val="00CB43D0"/>
    <w:rsid w:val="00CB4961"/>
    <w:rsid w:val="00CB7958"/>
    <w:rsid w:val="00CC15BF"/>
    <w:rsid w:val="00CC2247"/>
    <w:rsid w:val="00CC2776"/>
    <w:rsid w:val="00CC4440"/>
    <w:rsid w:val="00CC4F96"/>
    <w:rsid w:val="00CC61FB"/>
    <w:rsid w:val="00CC6FDA"/>
    <w:rsid w:val="00CC7BEC"/>
    <w:rsid w:val="00CD0FB5"/>
    <w:rsid w:val="00CD160C"/>
    <w:rsid w:val="00CD2AAD"/>
    <w:rsid w:val="00CD2E04"/>
    <w:rsid w:val="00CD3C1A"/>
    <w:rsid w:val="00CD4462"/>
    <w:rsid w:val="00CD454B"/>
    <w:rsid w:val="00CD500D"/>
    <w:rsid w:val="00CD52E9"/>
    <w:rsid w:val="00CD729C"/>
    <w:rsid w:val="00CD758C"/>
    <w:rsid w:val="00CD79C4"/>
    <w:rsid w:val="00CE3D4A"/>
    <w:rsid w:val="00CE4335"/>
    <w:rsid w:val="00CE4968"/>
    <w:rsid w:val="00CE4E86"/>
    <w:rsid w:val="00CE55E3"/>
    <w:rsid w:val="00CE7295"/>
    <w:rsid w:val="00CE7DA2"/>
    <w:rsid w:val="00CF0A3F"/>
    <w:rsid w:val="00CF0D3C"/>
    <w:rsid w:val="00CF1461"/>
    <w:rsid w:val="00CF22B5"/>
    <w:rsid w:val="00CF4AE4"/>
    <w:rsid w:val="00CF4B5D"/>
    <w:rsid w:val="00CF5F00"/>
    <w:rsid w:val="00CF5F66"/>
    <w:rsid w:val="00CF6346"/>
    <w:rsid w:val="00CF7DAD"/>
    <w:rsid w:val="00D01148"/>
    <w:rsid w:val="00D02C51"/>
    <w:rsid w:val="00D045BA"/>
    <w:rsid w:val="00D05F90"/>
    <w:rsid w:val="00D06339"/>
    <w:rsid w:val="00D0635E"/>
    <w:rsid w:val="00D06AD0"/>
    <w:rsid w:val="00D07576"/>
    <w:rsid w:val="00D0773F"/>
    <w:rsid w:val="00D07A1A"/>
    <w:rsid w:val="00D10162"/>
    <w:rsid w:val="00D10488"/>
    <w:rsid w:val="00D10DBE"/>
    <w:rsid w:val="00D140DC"/>
    <w:rsid w:val="00D14401"/>
    <w:rsid w:val="00D15D8C"/>
    <w:rsid w:val="00D17552"/>
    <w:rsid w:val="00D2042F"/>
    <w:rsid w:val="00D22DAB"/>
    <w:rsid w:val="00D23041"/>
    <w:rsid w:val="00D2398D"/>
    <w:rsid w:val="00D2650D"/>
    <w:rsid w:val="00D26A0D"/>
    <w:rsid w:val="00D26AD0"/>
    <w:rsid w:val="00D26CB7"/>
    <w:rsid w:val="00D276B0"/>
    <w:rsid w:val="00D27EEA"/>
    <w:rsid w:val="00D30365"/>
    <w:rsid w:val="00D303BD"/>
    <w:rsid w:val="00D3085B"/>
    <w:rsid w:val="00D30DC7"/>
    <w:rsid w:val="00D3278B"/>
    <w:rsid w:val="00D32A0B"/>
    <w:rsid w:val="00D330B3"/>
    <w:rsid w:val="00D34A65"/>
    <w:rsid w:val="00D35515"/>
    <w:rsid w:val="00D3696C"/>
    <w:rsid w:val="00D36FB4"/>
    <w:rsid w:val="00D37BB0"/>
    <w:rsid w:val="00D40374"/>
    <w:rsid w:val="00D412D4"/>
    <w:rsid w:val="00D41CA4"/>
    <w:rsid w:val="00D4302D"/>
    <w:rsid w:val="00D43234"/>
    <w:rsid w:val="00D46B66"/>
    <w:rsid w:val="00D50C14"/>
    <w:rsid w:val="00D51162"/>
    <w:rsid w:val="00D514E5"/>
    <w:rsid w:val="00D51E16"/>
    <w:rsid w:val="00D5305E"/>
    <w:rsid w:val="00D5318A"/>
    <w:rsid w:val="00D5394C"/>
    <w:rsid w:val="00D53D05"/>
    <w:rsid w:val="00D53E7B"/>
    <w:rsid w:val="00D53EA8"/>
    <w:rsid w:val="00D54DB9"/>
    <w:rsid w:val="00D55CE2"/>
    <w:rsid w:val="00D55F9D"/>
    <w:rsid w:val="00D56921"/>
    <w:rsid w:val="00D56E3D"/>
    <w:rsid w:val="00D57E4A"/>
    <w:rsid w:val="00D6008A"/>
    <w:rsid w:val="00D600A0"/>
    <w:rsid w:val="00D60C24"/>
    <w:rsid w:val="00D61D1B"/>
    <w:rsid w:val="00D64761"/>
    <w:rsid w:val="00D655C3"/>
    <w:rsid w:val="00D6752E"/>
    <w:rsid w:val="00D67D9F"/>
    <w:rsid w:val="00D710C2"/>
    <w:rsid w:val="00D722C0"/>
    <w:rsid w:val="00D72654"/>
    <w:rsid w:val="00D72929"/>
    <w:rsid w:val="00D73C4D"/>
    <w:rsid w:val="00D73D87"/>
    <w:rsid w:val="00D7403E"/>
    <w:rsid w:val="00D7765A"/>
    <w:rsid w:val="00D80D28"/>
    <w:rsid w:val="00D8189C"/>
    <w:rsid w:val="00D821B1"/>
    <w:rsid w:val="00D838AD"/>
    <w:rsid w:val="00D84148"/>
    <w:rsid w:val="00D84B5F"/>
    <w:rsid w:val="00D854A8"/>
    <w:rsid w:val="00D86597"/>
    <w:rsid w:val="00D90DCA"/>
    <w:rsid w:val="00D912BA"/>
    <w:rsid w:val="00D928D9"/>
    <w:rsid w:val="00D94F59"/>
    <w:rsid w:val="00D95D44"/>
    <w:rsid w:val="00D96680"/>
    <w:rsid w:val="00D96EC8"/>
    <w:rsid w:val="00D9752E"/>
    <w:rsid w:val="00D9780E"/>
    <w:rsid w:val="00DA01E6"/>
    <w:rsid w:val="00DA02BE"/>
    <w:rsid w:val="00DA1A20"/>
    <w:rsid w:val="00DA2CC4"/>
    <w:rsid w:val="00DA2DD7"/>
    <w:rsid w:val="00DA36D0"/>
    <w:rsid w:val="00DA37AC"/>
    <w:rsid w:val="00DA3A36"/>
    <w:rsid w:val="00DA3A61"/>
    <w:rsid w:val="00DA4A5E"/>
    <w:rsid w:val="00DA4B58"/>
    <w:rsid w:val="00DA78A7"/>
    <w:rsid w:val="00DA7916"/>
    <w:rsid w:val="00DA7B2E"/>
    <w:rsid w:val="00DB269E"/>
    <w:rsid w:val="00DB50F9"/>
    <w:rsid w:val="00DB64EA"/>
    <w:rsid w:val="00DB7225"/>
    <w:rsid w:val="00DB7F9E"/>
    <w:rsid w:val="00DC1A4D"/>
    <w:rsid w:val="00DC2FCC"/>
    <w:rsid w:val="00DC4FC5"/>
    <w:rsid w:val="00DC58C7"/>
    <w:rsid w:val="00DC655A"/>
    <w:rsid w:val="00DC6BB9"/>
    <w:rsid w:val="00DC6FA9"/>
    <w:rsid w:val="00DC7150"/>
    <w:rsid w:val="00DC7DC2"/>
    <w:rsid w:val="00DC7F70"/>
    <w:rsid w:val="00DD03EF"/>
    <w:rsid w:val="00DD08D9"/>
    <w:rsid w:val="00DD0D5B"/>
    <w:rsid w:val="00DD1B65"/>
    <w:rsid w:val="00DD33DA"/>
    <w:rsid w:val="00DD3983"/>
    <w:rsid w:val="00DD4A97"/>
    <w:rsid w:val="00DD5B2D"/>
    <w:rsid w:val="00DE0358"/>
    <w:rsid w:val="00DE091D"/>
    <w:rsid w:val="00DE0C37"/>
    <w:rsid w:val="00DE2311"/>
    <w:rsid w:val="00DE38C2"/>
    <w:rsid w:val="00DE3B5B"/>
    <w:rsid w:val="00DE4053"/>
    <w:rsid w:val="00DE40AD"/>
    <w:rsid w:val="00DE616A"/>
    <w:rsid w:val="00DE6510"/>
    <w:rsid w:val="00DE6DAA"/>
    <w:rsid w:val="00DE7616"/>
    <w:rsid w:val="00DE7DBA"/>
    <w:rsid w:val="00DF13C5"/>
    <w:rsid w:val="00DF4853"/>
    <w:rsid w:val="00DF48BE"/>
    <w:rsid w:val="00DF4D93"/>
    <w:rsid w:val="00DF561A"/>
    <w:rsid w:val="00DF632E"/>
    <w:rsid w:val="00DF6DAE"/>
    <w:rsid w:val="00DF705F"/>
    <w:rsid w:val="00E0122F"/>
    <w:rsid w:val="00E02157"/>
    <w:rsid w:val="00E02225"/>
    <w:rsid w:val="00E022B7"/>
    <w:rsid w:val="00E02324"/>
    <w:rsid w:val="00E02B40"/>
    <w:rsid w:val="00E06771"/>
    <w:rsid w:val="00E06DCE"/>
    <w:rsid w:val="00E1179B"/>
    <w:rsid w:val="00E15B15"/>
    <w:rsid w:val="00E163A8"/>
    <w:rsid w:val="00E165C1"/>
    <w:rsid w:val="00E1684C"/>
    <w:rsid w:val="00E17283"/>
    <w:rsid w:val="00E17A97"/>
    <w:rsid w:val="00E2037D"/>
    <w:rsid w:val="00E20AFA"/>
    <w:rsid w:val="00E2125F"/>
    <w:rsid w:val="00E2199D"/>
    <w:rsid w:val="00E21A2A"/>
    <w:rsid w:val="00E22DD8"/>
    <w:rsid w:val="00E23879"/>
    <w:rsid w:val="00E24F3E"/>
    <w:rsid w:val="00E255E4"/>
    <w:rsid w:val="00E26BAC"/>
    <w:rsid w:val="00E27A15"/>
    <w:rsid w:val="00E30220"/>
    <w:rsid w:val="00E31B79"/>
    <w:rsid w:val="00E320E8"/>
    <w:rsid w:val="00E33EC3"/>
    <w:rsid w:val="00E34AC1"/>
    <w:rsid w:val="00E3592B"/>
    <w:rsid w:val="00E377C4"/>
    <w:rsid w:val="00E402EF"/>
    <w:rsid w:val="00E410B8"/>
    <w:rsid w:val="00E4287D"/>
    <w:rsid w:val="00E42C94"/>
    <w:rsid w:val="00E43873"/>
    <w:rsid w:val="00E4453F"/>
    <w:rsid w:val="00E46405"/>
    <w:rsid w:val="00E465E0"/>
    <w:rsid w:val="00E47731"/>
    <w:rsid w:val="00E47CEB"/>
    <w:rsid w:val="00E50AAC"/>
    <w:rsid w:val="00E51719"/>
    <w:rsid w:val="00E51E9B"/>
    <w:rsid w:val="00E54A4D"/>
    <w:rsid w:val="00E5522C"/>
    <w:rsid w:val="00E55E1D"/>
    <w:rsid w:val="00E56586"/>
    <w:rsid w:val="00E56FB1"/>
    <w:rsid w:val="00E57E93"/>
    <w:rsid w:val="00E614C9"/>
    <w:rsid w:val="00E61A21"/>
    <w:rsid w:val="00E62006"/>
    <w:rsid w:val="00E621DB"/>
    <w:rsid w:val="00E63449"/>
    <w:rsid w:val="00E647ED"/>
    <w:rsid w:val="00E6605A"/>
    <w:rsid w:val="00E66362"/>
    <w:rsid w:val="00E674C4"/>
    <w:rsid w:val="00E67D52"/>
    <w:rsid w:val="00E70587"/>
    <w:rsid w:val="00E70FBF"/>
    <w:rsid w:val="00E71E84"/>
    <w:rsid w:val="00E71FAC"/>
    <w:rsid w:val="00E74716"/>
    <w:rsid w:val="00E7526B"/>
    <w:rsid w:val="00E76169"/>
    <w:rsid w:val="00E769AD"/>
    <w:rsid w:val="00E771D2"/>
    <w:rsid w:val="00E80837"/>
    <w:rsid w:val="00E81FF4"/>
    <w:rsid w:val="00E82C70"/>
    <w:rsid w:val="00E82CE3"/>
    <w:rsid w:val="00E83091"/>
    <w:rsid w:val="00E84156"/>
    <w:rsid w:val="00E84A6D"/>
    <w:rsid w:val="00E84E05"/>
    <w:rsid w:val="00E8548F"/>
    <w:rsid w:val="00E85F33"/>
    <w:rsid w:val="00E86596"/>
    <w:rsid w:val="00E87AE9"/>
    <w:rsid w:val="00E87B92"/>
    <w:rsid w:val="00E933BA"/>
    <w:rsid w:val="00E9434D"/>
    <w:rsid w:val="00E94E54"/>
    <w:rsid w:val="00E961B8"/>
    <w:rsid w:val="00E96898"/>
    <w:rsid w:val="00E96C0D"/>
    <w:rsid w:val="00E96CBB"/>
    <w:rsid w:val="00E96D00"/>
    <w:rsid w:val="00EA02FE"/>
    <w:rsid w:val="00EA1394"/>
    <w:rsid w:val="00EA1F77"/>
    <w:rsid w:val="00EA2907"/>
    <w:rsid w:val="00EA3C08"/>
    <w:rsid w:val="00EA446E"/>
    <w:rsid w:val="00EA4E8D"/>
    <w:rsid w:val="00EA53FE"/>
    <w:rsid w:val="00EA57AB"/>
    <w:rsid w:val="00EA78EE"/>
    <w:rsid w:val="00EB0FD4"/>
    <w:rsid w:val="00EB3C13"/>
    <w:rsid w:val="00EB4D0A"/>
    <w:rsid w:val="00EB74F9"/>
    <w:rsid w:val="00EC065C"/>
    <w:rsid w:val="00EC0DF3"/>
    <w:rsid w:val="00EC30B6"/>
    <w:rsid w:val="00EC5063"/>
    <w:rsid w:val="00EC615C"/>
    <w:rsid w:val="00EC6B73"/>
    <w:rsid w:val="00EC6EAE"/>
    <w:rsid w:val="00EC721C"/>
    <w:rsid w:val="00EC787B"/>
    <w:rsid w:val="00ED08D0"/>
    <w:rsid w:val="00ED197E"/>
    <w:rsid w:val="00ED462E"/>
    <w:rsid w:val="00ED57CF"/>
    <w:rsid w:val="00ED65C0"/>
    <w:rsid w:val="00ED670F"/>
    <w:rsid w:val="00EE04D1"/>
    <w:rsid w:val="00EE0C68"/>
    <w:rsid w:val="00EE11A3"/>
    <w:rsid w:val="00EE2EE6"/>
    <w:rsid w:val="00EE3826"/>
    <w:rsid w:val="00EE5D8E"/>
    <w:rsid w:val="00EE5F0A"/>
    <w:rsid w:val="00EE6A4A"/>
    <w:rsid w:val="00EF1C62"/>
    <w:rsid w:val="00EF1EB0"/>
    <w:rsid w:val="00EF295C"/>
    <w:rsid w:val="00EF2B71"/>
    <w:rsid w:val="00EF396F"/>
    <w:rsid w:val="00EF3E99"/>
    <w:rsid w:val="00EF49E2"/>
    <w:rsid w:val="00EF5EEF"/>
    <w:rsid w:val="00F00D3D"/>
    <w:rsid w:val="00F014B1"/>
    <w:rsid w:val="00F014FE"/>
    <w:rsid w:val="00F01B93"/>
    <w:rsid w:val="00F02801"/>
    <w:rsid w:val="00F02C0A"/>
    <w:rsid w:val="00F03B23"/>
    <w:rsid w:val="00F101AC"/>
    <w:rsid w:val="00F1057D"/>
    <w:rsid w:val="00F10E95"/>
    <w:rsid w:val="00F11350"/>
    <w:rsid w:val="00F1136E"/>
    <w:rsid w:val="00F11883"/>
    <w:rsid w:val="00F12762"/>
    <w:rsid w:val="00F12F71"/>
    <w:rsid w:val="00F132A7"/>
    <w:rsid w:val="00F138B2"/>
    <w:rsid w:val="00F13DD2"/>
    <w:rsid w:val="00F145A5"/>
    <w:rsid w:val="00F14A8D"/>
    <w:rsid w:val="00F158DC"/>
    <w:rsid w:val="00F16169"/>
    <w:rsid w:val="00F165D3"/>
    <w:rsid w:val="00F169DB"/>
    <w:rsid w:val="00F21FB7"/>
    <w:rsid w:val="00F22549"/>
    <w:rsid w:val="00F23408"/>
    <w:rsid w:val="00F23C80"/>
    <w:rsid w:val="00F23F86"/>
    <w:rsid w:val="00F254F4"/>
    <w:rsid w:val="00F25DD8"/>
    <w:rsid w:val="00F25ED1"/>
    <w:rsid w:val="00F265A8"/>
    <w:rsid w:val="00F26B63"/>
    <w:rsid w:val="00F26CA5"/>
    <w:rsid w:val="00F27B90"/>
    <w:rsid w:val="00F27C0D"/>
    <w:rsid w:val="00F30CD0"/>
    <w:rsid w:val="00F31022"/>
    <w:rsid w:val="00F31B5D"/>
    <w:rsid w:val="00F31F71"/>
    <w:rsid w:val="00F328BA"/>
    <w:rsid w:val="00F32CBF"/>
    <w:rsid w:val="00F33B01"/>
    <w:rsid w:val="00F361A2"/>
    <w:rsid w:val="00F3659C"/>
    <w:rsid w:val="00F37128"/>
    <w:rsid w:val="00F378F8"/>
    <w:rsid w:val="00F37C5A"/>
    <w:rsid w:val="00F37F98"/>
    <w:rsid w:val="00F40DDA"/>
    <w:rsid w:val="00F4158E"/>
    <w:rsid w:val="00F418FD"/>
    <w:rsid w:val="00F43DB4"/>
    <w:rsid w:val="00F441A7"/>
    <w:rsid w:val="00F443A5"/>
    <w:rsid w:val="00F44999"/>
    <w:rsid w:val="00F4515E"/>
    <w:rsid w:val="00F46E8B"/>
    <w:rsid w:val="00F4718D"/>
    <w:rsid w:val="00F47348"/>
    <w:rsid w:val="00F50076"/>
    <w:rsid w:val="00F50563"/>
    <w:rsid w:val="00F5184C"/>
    <w:rsid w:val="00F5372E"/>
    <w:rsid w:val="00F53886"/>
    <w:rsid w:val="00F5545D"/>
    <w:rsid w:val="00F616D7"/>
    <w:rsid w:val="00F61CB2"/>
    <w:rsid w:val="00F633F6"/>
    <w:rsid w:val="00F64DC6"/>
    <w:rsid w:val="00F65DAE"/>
    <w:rsid w:val="00F65DB3"/>
    <w:rsid w:val="00F66D25"/>
    <w:rsid w:val="00F67C0E"/>
    <w:rsid w:val="00F70096"/>
    <w:rsid w:val="00F703DF"/>
    <w:rsid w:val="00F70C1D"/>
    <w:rsid w:val="00F715E2"/>
    <w:rsid w:val="00F71871"/>
    <w:rsid w:val="00F72DAB"/>
    <w:rsid w:val="00F7485C"/>
    <w:rsid w:val="00F74EC6"/>
    <w:rsid w:val="00F75A7C"/>
    <w:rsid w:val="00F76197"/>
    <w:rsid w:val="00F76A7D"/>
    <w:rsid w:val="00F76C9A"/>
    <w:rsid w:val="00F76EA8"/>
    <w:rsid w:val="00F76F1D"/>
    <w:rsid w:val="00F8164C"/>
    <w:rsid w:val="00F82327"/>
    <w:rsid w:val="00F829EF"/>
    <w:rsid w:val="00F82BFA"/>
    <w:rsid w:val="00F8412D"/>
    <w:rsid w:val="00F8418E"/>
    <w:rsid w:val="00F84E9E"/>
    <w:rsid w:val="00F86E5F"/>
    <w:rsid w:val="00F87640"/>
    <w:rsid w:val="00F90C2A"/>
    <w:rsid w:val="00F91BDF"/>
    <w:rsid w:val="00F92D81"/>
    <w:rsid w:val="00F94BE8"/>
    <w:rsid w:val="00FA11A6"/>
    <w:rsid w:val="00FA1953"/>
    <w:rsid w:val="00FA1E90"/>
    <w:rsid w:val="00FA20AE"/>
    <w:rsid w:val="00FA29DF"/>
    <w:rsid w:val="00FA2EE7"/>
    <w:rsid w:val="00FA3015"/>
    <w:rsid w:val="00FA3A88"/>
    <w:rsid w:val="00FA47E0"/>
    <w:rsid w:val="00FA5092"/>
    <w:rsid w:val="00FA521B"/>
    <w:rsid w:val="00FA778C"/>
    <w:rsid w:val="00FB0328"/>
    <w:rsid w:val="00FB21F9"/>
    <w:rsid w:val="00FB5C04"/>
    <w:rsid w:val="00FB647E"/>
    <w:rsid w:val="00FB6CDA"/>
    <w:rsid w:val="00FB6F7C"/>
    <w:rsid w:val="00FC0175"/>
    <w:rsid w:val="00FC4CD2"/>
    <w:rsid w:val="00FC60BF"/>
    <w:rsid w:val="00FC6CF7"/>
    <w:rsid w:val="00FD0C46"/>
    <w:rsid w:val="00FD1812"/>
    <w:rsid w:val="00FD19B0"/>
    <w:rsid w:val="00FD4783"/>
    <w:rsid w:val="00FD4BFF"/>
    <w:rsid w:val="00FD52D4"/>
    <w:rsid w:val="00FD74C7"/>
    <w:rsid w:val="00FD76F3"/>
    <w:rsid w:val="00FD79D4"/>
    <w:rsid w:val="00FE0274"/>
    <w:rsid w:val="00FE08C6"/>
    <w:rsid w:val="00FE14DF"/>
    <w:rsid w:val="00FE1802"/>
    <w:rsid w:val="00FE1D31"/>
    <w:rsid w:val="00FE1DCE"/>
    <w:rsid w:val="00FE2E9D"/>
    <w:rsid w:val="00FE2FB8"/>
    <w:rsid w:val="00FE48E7"/>
    <w:rsid w:val="00FE6486"/>
    <w:rsid w:val="00FE6690"/>
    <w:rsid w:val="00FE6D64"/>
    <w:rsid w:val="00FE7074"/>
    <w:rsid w:val="00FE7715"/>
    <w:rsid w:val="00FE7C39"/>
    <w:rsid w:val="00FF032B"/>
    <w:rsid w:val="00FF0D73"/>
    <w:rsid w:val="00FF2309"/>
    <w:rsid w:val="00FF2C3D"/>
    <w:rsid w:val="00FF34BB"/>
    <w:rsid w:val="00FF42E5"/>
    <w:rsid w:val="00FF504E"/>
    <w:rsid w:val="00FF5EFA"/>
    <w:rsid w:val="00FF6C8E"/>
    <w:rsid w:val="00FF7C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5:docId w15:val="{939C0C51-27EA-48C9-A7D7-67E6DE3C72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1" w:qFormat="1"/>
    <w:lsdException w:name="heading 2" w:locked="1" w:uiPriority="1" w:qFormat="1"/>
    <w:lsdException w:name="heading 3" w:locked="1" w:uiPriority="1" w:qFormat="1"/>
    <w:lsdException w:name="heading 4" w:locked="1" w:uiPriority="1" w:qFormat="1"/>
    <w:lsdException w:name="heading 5" w:locked="1" w:semiHidden="1" w:uiPriority="0" w:unhideWhenUsed="1" w:qFormat="1"/>
    <w:lsdException w:name="heading 6" w:locked="1" w:uiPriority="9" w:qFormat="1"/>
    <w:lsdException w:name="heading 7" w:locked="1" w:uiPriority="9" w:qFormat="1"/>
    <w:lsdException w:name="heading 8" w:locked="1" w:semiHidden="1" w:uiPriority="9" w:unhideWhenUsed="1" w:qFormat="1"/>
    <w:lsdException w:name="heading 9" w:locked="1" w:uiPriority="9"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1" w:unhideWhenUsed="1" w:qFormat="1"/>
    <w:lsdException w:name="toc 2" w:locked="1" w:semiHidden="1" w:uiPriority="1" w:unhideWhenUsed="1" w:qFormat="1"/>
    <w:lsdException w:name="toc 3" w:locked="1" w:semiHidden="1" w:uiPriority="1" w:unhideWhenUsed="1" w:qFormat="1"/>
    <w:lsdException w:name="toc 4" w:locked="1" w:semiHidden="1" w:uiPriority="1" w:unhideWhenUsed="1" w:qFormat="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1" w:unhideWhenUsed="1" w:qFormat="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21A62"/>
    <w:pPr>
      <w:spacing w:after="200" w:line="276" w:lineRule="auto"/>
    </w:pPr>
    <w:rPr>
      <w:rFonts w:eastAsia="Times New Roman" w:cs="Calibri"/>
    </w:rPr>
  </w:style>
  <w:style w:type="paragraph" w:styleId="10">
    <w:name w:val="heading 1"/>
    <w:basedOn w:val="a"/>
    <w:next w:val="a"/>
    <w:link w:val="11"/>
    <w:uiPriority w:val="1"/>
    <w:qFormat/>
    <w:rsid w:val="00E46405"/>
    <w:pPr>
      <w:keepNext/>
      <w:keepLines/>
      <w:spacing w:before="480" w:after="0"/>
      <w:outlineLvl w:val="0"/>
    </w:pPr>
    <w:rPr>
      <w:rFonts w:ascii="Cambria" w:hAnsi="Cambria" w:cs="Cambria"/>
      <w:b/>
      <w:bCs/>
      <w:color w:val="365F91"/>
      <w:sz w:val="28"/>
      <w:szCs w:val="28"/>
    </w:rPr>
  </w:style>
  <w:style w:type="paragraph" w:styleId="2">
    <w:name w:val="heading 2"/>
    <w:basedOn w:val="a"/>
    <w:next w:val="a"/>
    <w:link w:val="20"/>
    <w:uiPriority w:val="1"/>
    <w:qFormat/>
    <w:rsid w:val="006D697F"/>
    <w:pPr>
      <w:keepNext/>
      <w:spacing w:after="0" w:line="360" w:lineRule="auto"/>
      <w:jc w:val="center"/>
      <w:outlineLvl w:val="1"/>
    </w:pPr>
    <w:rPr>
      <w:rFonts w:ascii="Times New Roman" w:hAnsi="Times New Roman" w:cs="Times New Roman"/>
      <w:sz w:val="28"/>
      <w:szCs w:val="28"/>
    </w:rPr>
  </w:style>
  <w:style w:type="paragraph" w:styleId="3">
    <w:name w:val="heading 3"/>
    <w:basedOn w:val="a"/>
    <w:next w:val="a"/>
    <w:link w:val="30"/>
    <w:uiPriority w:val="1"/>
    <w:qFormat/>
    <w:rsid w:val="00874656"/>
    <w:pPr>
      <w:keepNext/>
      <w:keepLines/>
      <w:spacing w:before="200" w:after="0" w:line="240" w:lineRule="auto"/>
      <w:outlineLvl w:val="2"/>
    </w:pPr>
    <w:rPr>
      <w:rFonts w:ascii="Cambria" w:hAnsi="Cambria" w:cs="Cambria"/>
      <w:b/>
      <w:bCs/>
      <w:color w:val="4F81BD"/>
      <w:sz w:val="24"/>
      <w:szCs w:val="24"/>
    </w:rPr>
  </w:style>
  <w:style w:type="paragraph" w:styleId="4">
    <w:name w:val="heading 4"/>
    <w:basedOn w:val="a"/>
    <w:next w:val="a"/>
    <w:link w:val="40"/>
    <w:uiPriority w:val="1"/>
    <w:qFormat/>
    <w:rsid w:val="006D697F"/>
    <w:pPr>
      <w:keepNext/>
      <w:spacing w:before="240" w:after="60" w:line="240" w:lineRule="auto"/>
      <w:ind w:firstLine="709"/>
      <w:jc w:val="both"/>
      <w:outlineLvl w:val="3"/>
    </w:pPr>
    <w:rPr>
      <w:b/>
      <w:bCs/>
      <w:sz w:val="28"/>
      <w:szCs w:val="28"/>
    </w:rPr>
  </w:style>
  <w:style w:type="paragraph" w:styleId="5">
    <w:name w:val="heading 5"/>
    <w:basedOn w:val="a"/>
    <w:next w:val="a"/>
    <w:link w:val="50"/>
    <w:qFormat/>
    <w:locked/>
    <w:rsid w:val="0011510E"/>
    <w:pPr>
      <w:tabs>
        <w:tab w:val="num" w:pos="1080"/>
      </w:tabs>
      <w:spacing w:before="240" w:after="60" w:line="240" w:lineRule="auto"/>
      <w:outlineLvl w:val="4"/>
    </w:pPr>
    <w:rPr>
      <w:rFonts w:ascii="Times New Roman" w:eastAsia="MS Mincho" w:hAnsi="Times New Roman" w:cs="Times New Roman"/>
      <w:b/>
      <w:bCs/>
      <w:i/>
      <w:iCs/>
      <w:sz w:val="26"/>
      <w:szCs w:val="26"/>
    </w:rPr>
  </w:style>
  <w:style w:type="paragraph" w:styleId="6">
    <w:name w:val="heading 6"/>
    <w:basedOn w:val="a"/>
    <w:next w:val="a"/>
    <w:link w:val="60"/>
    <w:uiPriority w:val="9"/>
    <w:qFormat/>
    <w:rsid w:val="007D5671"/>
    <w:pPr>
      <w:keepNext/>
      <w:keepLines/>
      <w:spacing w:before="200" w:after="0"/>
      <w:outlineLvl w:val="5"/>
    </w:pPr>
    <w:rPr>
      <w:rFonts w:ascii="Cambria" w:hAnsi="Cambria" w:cs="Cambria"/>
      <w:i/>
      <w:iCs/>
      <w:color w:val="243F60"/>
    </w:rPr>
  </w:style>
  <w:style w:type="paragraph" w:styleId="7">
    <w:name w:val="heading 7"/>
    <w:basedOn w:val="a"/>
    <w:next w:val="a"/>
    <w:link w:val="70"/>
    <w:uiPriority w:val="9"/>
    <w:qFormat/>
    <w:rsid w:val="00132509"/>
    <w:pPr>
      <w:keepNext/>
      <w:keepLines/>
      <w:spacing w:before="200" w:after="0"/>
      <w:outlineLvl w:val="6"/>
    </w:pPr>
    <w:rPr>
      <w:rFonts w:ascii="Cambria" w:hAnsi="Cambria" w:cs="Cambria"/>
      <w:i/>
      <w:iCs/>
      <w:color w:val="404040"/>
    </w:rPr>
  </w:style>
  <w:style w:type="paragraph" w:styleId="8">
    <w:name w:val="heading 8"/>
    <w:basedOn w:val="6"/>
    <w:next w:val="a"/>
    <w:link w:val="80"/>
    <w:uiPriority w:val="9"/>
    <w:qFormat/>
    <w:locked/>
    <w:rsid w:val="0011510E"/>
    <w:pPr>
      <w:keepNext w:val="0"/>
      <w:keepLines w:val="0"/>
      <w:numPr>
        <w:ilvl w:val="7"/>
        <w:numId w:val="2"/>
      </w:numPr>
      <w:spacing w:before="240" w:after="60" w:line="240" w:lineRule="auto"/>
      <w:outlineLvl w:val="7"/>
    </w:pPr>
    <w:rPr>
      <w:rFonts w:ascii="Arial" w:eastAsia="MS Mincho" w:hAnsi="Arial" w:cs="Times New Roman"/>
      <w:b/>
      <w:bCs/>
      <w:i w:val="0"/>
      <w:iCs w:val="0"/>
      <w:color w:val="auto"/>
      <w:sz w:val="20"/>
    </w:rPr>
  </w:style>
  <w:style w:type="paragraph" w:styleId="9">
    <w:name w:val="heading 9"/>
    <w:basedOn w:val="a"/>
    <w:next w:val="a"/>
    <w:link w:val="90"/>
    <w:uiPriority w:val="9"/>
    <w:qFormat/>
    <w:rsid w:val="006D697F"/>
    <w:pPr>
      <w:spacing w:before="240" w:after="60" w:line="240" w:lineRule="auto"/>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1">
    <w:name w:val="Заголовок 1 Знак"/>
    <w:basedOn w:val="a0"/>
    <w:link w:val="10"/>
    <w:uiPriority w:val="99"/>
    <w:locked/>
    <w:rsid w:val="00E46405"/>
    <w:rPr>
      <w:rFonts w:ascii="Cambria" w:hAnsi="Cambria" w:cs="Cambria"/>
      <w:b/>
      <w:bCs/>
      <w:color w:val="365F91"/>
      <w:sz w:val="28"/>
      <w:szCs w:val="28"/>
      <w:lang w:eastAsia="ru-RU"/>
    </w:rPr>
  </w:style>
  <w:style w:type="character" w:customStyle="1" w:styleId="20">
    <w:name w:val="Заголовок 2 Знак"/>
    <w:basedOn w:val="a0"/>
    <w:link w:val="2"/>
    <w:uiPriority w:val="99"/>
    <w:locked/>
    <w:rsid w:val="006D697F"/>
    <w:rPr>
      <w:rFonts w:ascii="Times New Roman" w:hAnsi="Times New Roman" w:cs="Times New Roman"/>
      <w:sz w:val="20"/>
      <w:szCs w:val="20"/>
      <w:lang w:eastAsia="ru-RU"/>
    </w:rPr>
  </w:style>
  <w:style w:type="character" w:customStyle="1" w:styleId="30">
    <w:name w:val="Заголовок 3 Знак"/>
    <w:basedOn w:val="a0"/>
    <w:link w:val="3"/>
    <w:uiPriority w:val="99"/>
    <w:locked/>
    <w:rsid w:val="00874656"/>
    <w:rPr>
      <w:rFonts w:ascii="Cambria" w:hAnsi="Cambria" w:cs="Cambria"/>
      <w:b/>
      <w:bCs/>
      <w:color w:val="4F81BD"/>
      <w:sz w:val="24"/>
      <w:szCs w:val="24"/>
      <w:lang w:eastAsia="ru-RU"/>
    </w:rPr>
  </w:style>
  <w:style w:type="character" w:customStyle="1" w:styleId="40">
    <w:name w:val="Заголовок 4 Знак"/>
    <w:basedOn w:val="a0"/>
    <w:link w:val="4"/>
    <w:uiPriority w:val="99"/>
    <w:locked/>
    <w:rsid w:val="006D697F"/>
    <w:rPr>
      <w:rFonts w:ascii="Calibri" w:hAnsi="Calibri" w:cs="Calibri"/>
      <w:b/>
      <w:bCs/>
      <w:sz w:val="28"/>
      <w:szCs w:val="28"/>
      <w:lang w:eastAsia="ru-RU"/>
    </w:rPr>
  </w:style>
  <w:style w:type="character" w:customStyle="1" w:styleId="60">
    <w:name w:val="Заголовок 6 Знак"/>
    <w:basedOn w:val="a0"/>
    <w:link w:val="6"/>
    <w:uiPriority w:val="9"/>
    <w:semiHidden/>
    <w:locked/>
    <w:rsid w:val="007D5671"/>
    <w:rPr>
      <w:rFonts w:ascii="Cambria" w:hAnsi="Cambria" w:cs="Cambria"/>
      <w:i/>
      <w:iCs/>
      <w:color w:val="243F60"/>
      <w:lang w:eastAsia="ru-RU"/>
    </w:rPr>
  </w:style>
  <w:style w:type="character" w:customStyle="1" w:styleId="70">
    <w:name w:val="Заголовок 7 Знак"/>
    <w:basedOn w:val="a0"/>
    <w:link w:val="7"/>
    <w:uiPriority w:val="9"/>
    <w:semiHidden/>
    <w:locked/>
    <w:rsid w:val="00132509"/>
    <w:rPr>
      <w:rFonts w:ascii="Cambria" w:hAnsi="Cambria" w:cs="Cambria"/>
      <w:i/>
      <w:iCs/>
      <w:color w:val="404040"/>
      <w:lang w:eastAsia="ru-RU"/>
    </w:rPr>
  </w:style>
  <w:style w:type="character" w:customStyle="1" w:styleId="90">
    <w:name w:val="Заголовок 9 Знак"/>
    <w:basedOn w:val="a0"/>
    <w:link w:val="9"/>
    <w:uiPriority w:val="99"/>
    <w:locked/>
    <w:rsid w:val="006D697F"/>
    <w:rPr>
      <w:rFonts w:ascii="Arial" w:hAnsi="Arial" w:cs="Arial"/>
      <w:lang w:eastAsia="ru-RU"/>
    </w:rPr>
  </w:style>
  <w:style w:type="paragraph" w:styleId="a8">
    <w:name w:val="Body Text"/>
    <w:basedOn w:val="a"/>
    <w:link w:val="a9"/>
    <w:uiPriority w:val="1"/>
    <w:qFormat/>
    <w:rsid w:val="00132509"/>
    <w:pPr>
      <w:spacing w:after="120"/>
    </w:pPr>
  </w:style>
  <w:style w:type="character" w:customStyle="1" w:styleId="a9">
    <w:name w:val="Основной текст Знак"/>
    <w:basedOn w:val="a0"/>
    <w:link w:val="a8"/>
    <w:uiPriority w:val="99"/>
    <w:locked/>
    <w:rsid w:val="00132509"/>
    <w:rPr>
      <w:rFonts w:ascii="Calibri" w:hAnsi="Calibri" w:cs="Calibri"/>
      <w:lang w:eastAsia="ru-RU"/>
    </w:rPr>
  </w:style>
  <w:style w:type="paragraph" w:styleId="21">
    <w:name w:val="Body Text Indent 2"/>
    <w:basedOn w:val="a"/>
    <w:link w:val="22"/>
    <w:uiPriority w:val="99"/>
    <w:rsid w:val="00132509"/>
    <w:pPr>
      <w:spacing w:after="120" w:line="480" w:lineRule="auto"/>
      <w:ind w:left="283"/>
    </w:pPr>
  </w:style>
  <w:style w:type="character" w:customStyle="1" w:styleId="22">
    <w:name w:val="Основной текст с отступом 2 Знак"/>
    <w:basedOn w:val="a0"/>
    <w:link w:val="21"/>
    <w:uiPriority w:val="99"/>
    <w:locked/>
    <w:rsid w:val="00132509"/>
    <w:rPr>
      <w:rFonts w:ascii="Calibri" w:hAnsi="Calibri" w:cs="Calibri"/>
      <w:lang w:eastAsia="ru-RU"/>
    </w:rPr>
  </w:style>
  <w:style w:type="paragraph" w:styleId="aa">
    <w:name w:val="header"/>
    <w:basedOn w:val="a"/>
    <w:link w:val="ab"/>
    <w:uiPriority w:val="99"/>
    <w:rsid w:val="00841254"/>
    <w:pPr>
      <w:tabs>
        <w:tab w:val="center" w:pos="4677"/>
        <w:tab w:val="right" w:pos="9355"/>
      </w:tabs>
      <w:spacing w:after="0" w:line="240" w:lineRule="auto"/>
    </w:pPr>
  </w:style>
  <w:style w:type="character" w:customStyle="1" w:styleId="ab">
    <w:name w:val="Верхний колонтитул Знак"/>
    <w:basedOn w:val="a0"/>
    <w:link w:val="aa"/>
    <w:uiPriority w:val="99"/>
    <w:locked/>
    <w:rsid w:val="00841254"/>
    <w:rPr>
      <w:rFonts w:ascii="Calibri" w:hAnsi="Calibri" w:cs="Calibri"/>
      <w:lang w:eastAsia="ru-RU"/>
    </w:rPr>
  </w:style>
  <w:style w:type="paragraph" w:styleId="ac">
    <w:name w:val="footer"/>
    <w:basedOn w:val="a"/>
    <w:link w:val="ad"/>
    <w:uiPriority w:val="99"/>
    <w:rsid w:val="00841254"/>
    <w:pPr>
      <w:tabs>
        <w:tab w:val="center" w:pos="4677"/>
        <w:tab w:val="right" w:pos="9355"/>
      </w:tabs>
      <w:spacing w:after="0" w:line="240" w:lineRule="auto"/>
    </w:pPr>
  </w:style>
  <w:style w:type="character" w:customStyle="1" w:styleId="ad">
    <w:name w:val="Нижний колонтитул Знак"/>
    <w:basedOn w:val="a0"/>
    <w:link w:val="ac"/>
    <w:uiPriority w:val="99"/>
    <w:locked/>
    <w:rsid w:val="00841254"/>
    <w:rPr>
      <w:rFonts w:ascii="Calibri" w:hAnsi="Calibri" w:cs="Calibri"/>
      <w:lang w:eastAsia="ru-RU"/>
    </w:rPr>
  </w:style>
  <w:style w:type="paragraph" w:styleId="ae">
    <w:name w:val="Balloon Text"/>
    <w:basedOn w:val="a"/>
    <w:link w:val="af"/>
    <w:uiPriority w:val="99"/>
    <w:semiHidden/>
    <w:rsid w:val="00841254"/>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locked/>
    <w:rsid w:val="00841254"/>
    <w:rPr>
      <w:rFonts w:ascii="Tahoma" w:hAnsi="Tahoma" w:cs="Tahoma"/>
      <w:sz w:val="16"/>
      <w:szCs w:val="16"/>
      <w:lang w:eastAsia="ru-RU"/>
    </w:rPr>
  </w:style>
  <w:style w:type="paragraph" w:styleId="af0">
    <w:name w:val="Title"/>
    <w:basedOn w:val="a"/>
    <w:link w:val="af1"/>
    <w:uiPriority w:val="99"/>
    <w:qFormat/>
    <w:rsid w:val="00841254"/>
    <w:pPr>
      <w:pBdr>
        <w:bottom w:val="single" w:sz="18" w:space="1" w:color="auto"/>
      </w:pBdr>
      <w:spacing w:after="120" w:line="360" w:lineRule="auto"/>
      <w:ind w:firstLine="709"/>
      <w:jc w:val="center"/>
    </w:pPr>
    <w:rPr>
      <w:rFonts w:ascii="Times New Roman" w:hAnsi="Times New Roman" w:cs="Times New Roman"/>
      <w:b/>
      <w:bCs/>
      <w:sz w:val="36"/>
      <w:szCs w:val="36"/>
    </w:rPr>
  </w:style>
  <w:style w:type="character" w:customStyle="1" w:styleId="af1">
    <w:name w:val="Название Знак"/>
    <w:basedOn w:val="a0"/>
    <w:link w:val="af0"/>
    <w:uiPriority w:val="99"/>
    <w:locked/>
    <w:rsid w:val="00841254"/>
    <w:rPr>
      <w:rFonts w:ascii="Times New Roman" w:hAnsi="Times New Roman" w:cs="Times New Roman"/>
      <w:b/>
      <w:bCs/>
      <w:sz w:val="20"/>
      <w:szCs w:val="20"/>
      <w:lang w:eastAsia="ru-RU"/>
    </w:rPr>
  </w:style>
  <w:style w:type="table" w:styleId="af2">
    <w:name w:val="Table Grid"/>
    <w:basedOn w:val="a1"/>
    <w:uiPriority w:val="99"/>
    <w:rsid w:val="0011004B"/>
    <w:rPr>
      <w:rFonts w:cs="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3">
    <w:name w:val="Оглавление 2 Знак"/>
    <w:link w:val="24"/>
    <w:semiHidden/>
    <w:locked/>
    <w:rsid w:val="00B044EA"/>
    <w:rPr>
      <w:rFonts w:ascii="Arial" w:hAnsi="Arial" w:cs="Arial"/>
      <w:sz w:val="24"/>
      <w:szCs w:val="24"/>
      <w:lang w:eastAsia="en-US"/>
    </w:rPr>
  </w:style>
  <w:style w:type="paragraph" w:styleId="24">
    <w:name w:val="toc 2"/>
    <w:basedOn w:val="a"/>
    <w:next w:val="a"/>
    <w:link w:val="23"/>
    <w:autoRedefine/>
    <w:uiPriority w:val="1"/>
    <w:qFormat/>
    <w:rsid w:val="00B044EA"/>
    <w:pPr>
      <w:tabs>
        <w:tab w:val="left" w:pos="0"/>
        <w:tab w:val="left" w:leader="dot" w:pos="4430"/>
        <w:tab w:val="left" w:leader="dot" w:pos="5010"/>
        <w:tab w:val="left" w:leader="dot" w:pos="5064"/>
        <w:tab w:val="left" w:leader="dot" w:pos="6097"/>
        <w:tab w:val="left" w:leader="dot" w:pos="6147"/>
        <w:tab w:val="left" w:leader="dot" w:pos="6414"/>
        <w:tab w:val="left" w:leader="dot" w:pos="6464"/>
        <w:tab w:val="right" w:leader="dot" w:pos="9655"/>
      </w:tabs>
      <w:spacing w:after="0" w:line="360" w:lineRule="auto"/>
    </w:pPr>
    <w:rPr>
      <w:rFonts w:ascii="Arial" w:eastAsia="Calibri" w:hAnsi="Arial" w:cs="Arial"/>
      <w:sz w:val="24"/>
      <w:szCs w:val="24"/>
      <w:lang w:eastAsia="en-US"/>
    </w:rPr>
  </w:style>
  <w:style w:type="character" w:styleId="af3">
    <w:name w:val="page number"/>
    <w:basedOn w:val="a0"/>
    <w:rsid w:val="00490B32"/>
  </w:style>
  <w:style w:type="paragraph" w:styleId="25">
    <w:name w:val="Body Text 2"/>
    <w:basedOn w:val="a"/>
    <w:link w:val="26"/>
    <w:uiPriority w:val="99"/>
    <w:rsid w:val="002B1D5B"/>
    <w:pPr>
      <w:spacing w:after="120" w:line="480" w:lineRule="auto"/>
    </w:pPr>
  </w:style>
  <w:style w:type="character" w:customStyle="1" w:styleId="26">
    <w:name w:val="Основной текст 2 Знак"/>
    <w:basedOn w:val="a0"/>
    <w:link w:val="25"/>
    <w:uiPriority w:val="99"/>
    <w:locked/>
    <w:rsid w:val="002B1D5B"/>
    <w:rPr>
      <w:rFonts w:ascii="Calibri" w:hAnsi="Calibri" w:cs="Calibri"/>
      <w:lang w:eastAsia="ru-RU"/>
    </w:rPr>
  </w:style>
  <w:style w:type="character" w:customStyle="1" w:styleId="apple-converted-space">
    <w:name w:val="apple-converted-space"/>
    <w:basedOn w:val="a0"/>
    <w:uiPriority w:val="99"/>
    <w:rsid w:val="00053E37"/>
  </w:style>
  <w:style w:type="character" w:styleId="af4">
    <w:name w:val="Hyperlink"/>
    <w:basedOn w:val="a0"/>
    <w:uiPriority w:val="99"/>
    <w:rsid w:val="00053E37"/>
    <w:rPr>
      <w:color w:val="0000FF"/>
      <w:u w:val="single"/>
    </w:rPr>
  </w:style>
  <w:style w:type="character" w:styleId="af5">
    <w:name w:val="annotation reference"/>
    <w:basedOn w:val="a0"/>
    <w:uiPriority w:val="99"/>
    <w:semiHidden/>
    <w:rsid w:val="0040624D"/>
    <w:rPr>
      <w:sz w:val="16"/>
      <w:szCs w:val="16"/>
    </w:rPr>
  </w:style>
  <w:style w:type="paragraph" w:styleId="af6">
    <w:name w:val="annotation text"/>
    <w:basedOn w:val="a"/>
    <w:link w:val="af7"/>
    <w:uiPriority w:val="99"/>
    <w:semiHidden/>
    <w:rsid w:val="0040624D"/>
    <w:rPr>
      <w:sz w:val="20"/>
      <w:szCs w:val="20"/>
    </w:rPr>
  </w:style>
  <w:style w:type="character" w:customStyle="1" w:styleId="af7">
    <w:name w:val="Текст примечания Знак"/>
    <w:basedOn w:val="a0"/>
    <w:link w:val="af6"/>
    <w:uiPriority w:val="99"/>
    <w:semiHidden/>
    <w:locked/>
    <w:rsid w:val="0040624D"/>
    <w:rPr>
      <w:rFonts w:eastAsia="Times New Roman"/>
    </w:rPr>
  </w:style>
  <w:style w:type="paragraph" w:styleId="af8">
    <w:name w:val="annotation subject"/>
    <w:basedOn w:val="af6"/>
    <w:next w:val="af6"/>
    <w:link w:val="af9"/>
    <w:uiPriority w:val="99"/>
    <w:semiHidden/>
    <w:rsid w:val="0040624D"/>
    <w:rPr>
      <w:b/>
      <w:bCs/>
    </w:rPr>
  </w:style>
  <w:style w:type="character" w:customStyle="1" w:styleId="af9">
    <w:name w:val="Тема примечания Знак"/>
    <w:basedOn w:val="af7"/>
    <w:link w:val="af8"/>
    <w:uiPriority w:val="99"/>
    <w:semiHidden/>
    <w:locked/>
    <w:rsid w:val="0040624D"/>
    <w:rPr>
      <w:rFonts w:eastAsia="Times New Roman"/>
      <w:b/>
      <w:bCs/>
    </w:rPr>
  </w:style>
  <w:style w:type="paragraph" w:styleId="afa">
    <w:name w:val="List Paragraph"/>
    <w:basedOn w:val="a"/>
    <w:uiPriority w:val="1"/>
    <w:qFormat/>
    <w:rsid w:val="00A9558F"/>
    <w:pPr>
      <w:ind w:left="720"/>
      <w:contextualSpacing/>
    </w:pPr>
  </w:style>
  <w:style w:type="character" w:styleId="afb">
    <w:name w:val="Placeholder Text"/>
    <w:basedOn w:val="a0"/>
    <w:uiPriority w:val="99"/>
    <w:semiHidden/>
    <w:rsid w:val="009F517D"/>
    <w:rPr>
      <w:color w:val="808080"/>
    </w:rPr>
  </w:style>
  <w:style w:type="paragraph" w:customStyle="1" w:styleId="Note">
    <w:name w:val="Note"/>
    <w:basedOn w:val="a"/>
    <w:rsid w:val="00A915B5"/>
    <w:pPr>
      <w:tabs>
        <w:tab w:val="left" w:pos="965"/>
      </w:tabs>
      <w:spacing w:after="240" w:line="220" w:lineRule="atLeast"/>
      <w:jc w:val="both"/>
    </w:pPr>
    <w:rPr>
      <w:rFonts w:ascii="Cambria" w:eastAsia="Calibri" w:hAnsi="Cambria" w:cs="Times New Roman"/>
      <w:sz w:val="20"/>
      <w:lang w:eastAsia="en-US"/>
    </w:rPr>
  </w:style>
  <w:style w:type="paragraph" w:styleId="afc">
    <w:name w:val="footnote text"/>
    <w:basedOn w:val="a"/>
    <w:link w:val="afd"/>
    <w:uiPriority w:val="99"/>
    <w:semiHidden/>
    <w:unhideWhenUsed/>
    <w:locked/>
    <w:rsid w:val="001461B1"/>
    <w:pPr>
      <w:spacing w:after="0" w:line="240" w:lineRule="auto"/>
    </w:pPr>
    <w:rPr>
      <w:sz w:val="20"/>
      <w:szCs w:val="20"/>
    </w:rPr>
  </w:style>
  <w:style w:type="character" w:customStyle="1" w:styleId="afd">
    <w:name w:val="Текст сноски Знак"/>
    <w:basedOn w:val="a0"/>
    <w:link w:val="afc"/>
    <w:uiPriority w:val="99"/>
    <w:semiHidden/>
    <w:rsid w:val="001461B1"/>
    <w:rPr>
      <w:rFonts w:eastAsia="Times New Roman" w:cs="Calibri"/>
      <w:sz w:val="20"/>
      <w:szCs w:val="20"/>
    </w:rPr>
  </w:style>
  <w:style w:type="character" w:styleId="afe">
    <w:name w:val="footnote reference"/>
    <w:basedOn w:val="a0"/>
    <w:uiPriority w:val="99"/>
    <w:semiHidden/>
    <w:unhideWhenUsed/>
    <w:locked/>
    <w:rsid w:val="001461B1"/>
    <w:rPr>
      <w:vertAlign w:val="superscript"/>
    </w:rPr>
  </w:style>
  <w:style w:type="character" w:styleId="aff">
    <w:name w:val="FollowedHyperlink"/>
    <w:basedOn w:val="a0"/>
    <w:uiPriority w:val="99"/>
    <w:semiHidden/>
    <w:unhideWhenUsed/>
    <w:locked/>
    <w:rsid w:val="00B117DC"/>
    <w:rPr>
      <w:color w:val="800080" w:themeColor="followedHyperlink"/>
      <w:u w:val="single"/>
    </w:rPr>
  </w:style>
  <w:style w:type="paragraph" w:customStyle="1" w:styleId="Figurefootnote">
    <w:name w:val="Figure footnote"/>
    <w:basedOn w:val="a"/>
    <w:rsid w:val="00741616"/>
    <w:pPr>
      <w:keepNext/>
      <w:tabs>
        <w:tab w:val="left" w:pos="340"/>
      </w:tabs>
      <w:spacing w:after="60" w:line="210" w:lineRule="atLeast"/>
      <w:jc w:val="both"/>
    </w:pPr>
    <w:rPr>
      <w:rFonts w:ascii="Arial" w:eastAsia="MS Mincho" w:hAnsi="Arial" w:cs="Times New Roman"/>
      <w:sz w:val="18"/>
      <w:szCs w:val="20"/>
    </w:rPr>
  </w:style>
  <w:style w:type="character" w:customStyle="1" w:styleId="50">
    <w:name w:val="Заголовок 5 Знак"/>
    <w:basedOn w:val="a0"/>
    <w:link w:val="5"/>
    <w:rsid w:val="0011510E"/>
    <w:rPr>
      <w:rFonts w:ascii="Times New Roman" w:eastAsia="MS Mincho" w:hAnsi="Times New Roman"/>
      <w:b/>
      <w:bCs/>
      <w:i/>
      <w:iCs/>
      <w:sz w:val="26"/>
      <w:szCs w:val="26"/>
    </w:rPr>
  </w:style>
  <w:style w:type="character" w:customStyle="1" w:styleId="80">
    <w:name w:val="Заголовок 8 Знак"/>
    <w:basedOn w:val="a0"/>
    <w:link w:val="8"/>
    <w:uiPriority w:val="9"/>
    <w:rsid w:val="0011510E"/>
    <w:rPr>
      <w:rFonts w:ascii="Arial" w:eastAsia="MS Mincho" w:hAnsi="Arial"/>
      <w:b/>
      <w:bCs/>
      <w:sz w:val="20"/>
    </w:rPr>
  </w:style>
  <w:style w:type="paragraph" w:customStyle="1" w:styleId="1OsnAbz">
    <w:name w:val="1_Osn_Abz"/>
    <w:rsid w:val="0011510E"/>
    <w:pPr>
      <w:widowControl w:val="0"/>
      <w:spacing w:before="120" w:after="120"/>
      <w:jc w:val="both"/>
    </w:pPr>
    <w:rPr>
      <w:rFonts w:ascii="Arial" w:eastAsia="MS Mincho" w:hAnsi="Arial" w:cs="Arial"/>
      <w:color w:val="000000"/>
      <w:sz w:val="20"/>
      <w:szCs w:val="20"/>
    </w:rPr>
  </w:style>
  <w:style w:type="paragraph" w:customStyle="1" w:styleId="1Primechanie">
    <w:name w:val="1_Primechanie"/>
    <w:basedOn w:val="1OsnAbz"/>
    <w:next w:val="1OsnAbz"/>
    <w:rsid w:val="0011510E"/>
    <w:rPr>
      <w:sz w:val="18"/>
    </w:rPr>
  </w:style>
  <w:style w:type="paragraph" w:customStyle="1" w:styleId="1ZagL1">
    <w:name w:val="1_Zag_L1"/>
    <w:next w:val="1OsnAbz"/>
    <w:rsid w:val="0011510E"/>
    <w:pPr>
      <w:widowControl w:val="0"/>
      <w:spacing w:before="120" w:after="120"/>
      <w:jc w:val="both"/>
      <w:outlineLvl w:val="0"/>
    </w:pPr>
    <w:rPr>
      <w:rFonts w:ascii="Arial" w:eastAsia="MS Mincho" w:hAnsi="Arial" w:cs="Arial"/>
      <w:b/>
      <w:color w:val="000000"/>
      <w:sz w:val="24"/>
      <w:szCs w:val="20"/>
    </w:rPr>
  </w:style>
  <w:style w:type="paragraph" w:customStyle="1" w:styleId="1ZagL2">
    <w:name w:val="1_Zag_L2"/>
    <w:basedOn w:val="1OsnAbz"/>
    <w:next w:val="1OsnAbz"/>
    <w:rsid w:val="0011510E"/>
    <w:pPr>
      <w:outlineLvl w:val="1"/>
    </w:pPr>
    <w:rPr>
      <w:b/>
      <w:sz w:val="22"/>
    </w:rPr>
  </w:style>
  <w:style w:type="paragraph" w:customStyle="1" w:styleId="1ZagL3">
    <w:name w:val="1_Zag_L3"/>
    <w:basedOn w:val="1ZagL1"/>
    <w:next w:val="1OsnAbz"/>
    <w:rsid w:val="0011510E"/>
    <w:pPr>
      <w:outlineLvl w:val="2"/>
    </w:pPr>
    <w:rPr>
      <w:sz w:val="20"/>
    </w:rPr>
  </w:style>
  <w:style w:type="paragraph" w:customStyle="1" w:styleId="a2">
    <w:name w:val="a2"/>
    <w:basedOn w:val="2"/>
    <w:next w:val="a"/>
    <w:rsid w:val="0011510E"/>
    <w:pPr>
      <w:numPr>
        <w:ilvl w:val="1"/>
        <w:numId w:val="3"/>
      </w:numPr>
      <w:tabs>
        <w:tab w:val="left" w:pos="500"/>
        <w:tab w:val="left" w:pos="540"/>
        <w:tab w:val="left" w:pos="720"/>
      </w:tabs>
      <w:suppressAutoHyphens/>
      <w:spacing w:before="270" w:after="240" w:line="270" w:lineRule="exact"/>
      <w:jc w:val="left"/>
    </w:pPr>
    <w:rPr>
      <w:rFonts w:ascii="Arial" w:eastAsia="MS Mincho" w:hAnsi="Arial"/>
      <w:b/>
      <w:bCs/>
      <w:i/>
      <w:iCs/>
      <w:sz w:val="24"/>
      <w:szCs w:val="20"/>
    </w:rPr>
  </w:style>
  <w:style w:type="paragraph" w:customStyle="1" w:styleId="a3">
    <w:name w:val="a3"/>
    <w:basedOn w:val="3"/>
    <w:next w:val="a"/>
    <w:rsid w:val="0011510E"/>
    <w:pPr>
      <w:keepLines w:val="0"/>
      <w:numPr>
        <w:ilvl w:val="2"/>
        <w:numId w:val="3"/>
      </w:numPr>
      <w:tabs>
        <w:tab w:val="left" w:pos="640"/>
        <w:tab w:val="left" w:pos="880"/>
      </w:tabs>
      <w:suppressAutoHyphens/>
      <w:spacing w:before="60" w:after="240" w:line="250" w:lineRule="exact"/>
    </w:pPr>
    <w:rPr>
      <w:rFonts w:ascii="Arial" w:eastAsia="MS Mincho" w:hAnsi="Arial" w:cs="Times New Roman"/>
      <w:color w:val="auto"/>
      <w:sz w:val="22"/>
      <w:szCs w:val="20"/>
    </w:rPr>
  </w:style>
  <w:style w:type="paragraph" w:customStyle="1" w:styleId="a4">
    <w:name w:val="a4"/>
    <w:basedOn w:val="4"/>
    <w:next w:val="a"/>
    <w:rsid w:val="0011510E"/>
    <w:pPr>
      <w:numPr>
        <w:ilvl w:val="3"/>
        <w:numId w:val="3"/>
      </w:numPr>
      <w:tabs>
        <w:tab w:val="left" w:pos="880"/>
        <w:tab w:val="left" w:pos="941"/>
        <w:tab w:val="left" w:pos="1140"/>
        <w:tab w:val="left" w:pos="1360"/>
      </w:tabs>
      <w:suppressAutoHyphens/>
      <w:spacing w:before="60" w:after="240" w:line="230" w:lineRule="exact"/>
      <w:jc w:val="left"/>
    </w:pPr>
    <w:rPr>
      <w:rFonts w:ascii="Arial" w:eastAsia="MS Mincho" w:hAnsi="Arial" w:cs="Times New Roman"/>
      <w:sz w:val="20"/>
      <w:szCs w:val="20"/>
    </w:rPr>
  </w:style>
  <w:style w:type="paragraph" w:customStyle="1" w:styleId="a5">
    <w:name w:val="a5"/>
    <w:basedOn w:val="5"/>
    <w:next w:val="a"/>
    <w:rsid w:val="0011510E"/>
    <w:pPr>
      <w:keepNext/>
      <w:numPr>
        <w:ilvl w:val="4"/>
        <w:numId w:val="3"/>
      </w:numPr>
      <w:tabs>
        <w:tab w:val="left" w:pos="1140"/>
        <w:tab w:val="left" w:pos="1360"/>
      </w:tabs>
      <w:suppressAutoHyphens/>
      <w:spacing w:before="60" w:after="240" w:line="230" w:lineRule="exact"/>
    </w:pPr>
    <w:rPr>
      <w:rFonts w:ascii="Arial" w:hAnsi="Arial"/>
      <w:bCs w:val="0"/>
      <w:i w:val="0"/>
      <w:iCs w:val="0"/>
      <w:sz w:val="20"/>
      <w:szCs w:val="20"/>
    </w:rPr>
  </w:style>
  <w:style w:type="paragraph" w:customStyle="1" w:styleId="a6">
    <w:name w:val="a6"/>
    <w:basedOn w:val="6"/>
    <w:next w:val="a"/>
    <w:rsid w:val="0011510E"/>
    <w:pPr>
      <w:keepLines w:val="0"/>
      <w:numPr>
        <w:ilvl w:val="5"/>
        <w:numId w:val="3"/>
      </w:numPr>
      <w:tabs>
        <w:tab w:val="left" w:pos="1140"/>
        <w:tab w:val="left" w:pos="1360"/>
      </w:tabs>
      <w:suppressAutoHyphens/>
      <w:spacing w:before="60" w:after="240" w:line="230" w:lineRule="exact"/>
    </w:pPr>
    <w:rPr>
      <w:rFonts w:ascii="Arial" w:eastAsia="MS Mincho" w:hAnsi="Arial" w:cs="Times New Roman"/>
      <w:b/>
      <w:i w:val="0"/>
      <w:iCs w:val="0"/>
      <w:color w:val="auto"/>
      <w:sz w:val="20"/>
      <w:szCs w:val="20"/>
    </w:rPr>
  </w:style>
  <w:style w:type="paragraph" w:customStyle="1" w:styleId="ANNEX">
    <w:name w:val="ANNEX"/>
    <w:basedOn w:val="a"/>
    <w:next w:val="a"/>
    <w:rsid w:val="0011510E"/>
    <w:pPr>
      <w:keepNext/>
      <w:pageBreakBefore/>
      <w:numPr>
        <w:numId w:val="3"/>
      </w:numPr>
      <w:spacing w:after="760" w:line="310" w:lineRule="exact"/>
      <w:jc w:val="center"/>
      <w:outlineLvl w:val="0"/>
    </w:pPr>
    <w:rPr>
      <w:rFonts w:ascii="Arial" w:eastAsia="MS Mincho" w:hAnsi="Arial" w:cs="Times New Roman"/>
      <w:b/>
      <w:sz w:val="28"/>
      <w:szCs w:val="20"/>
    </w:rPr>
  </w:style>
  <w:style w:type="paragraph" w:customStyle="1" w:styleId="1">
    <w:name w:val="Список литературы1"/>
    <w:basedOn w:val="a"/>
    <w:rsid w:val="0011510E"/>
    <w:pPr>
      <w:numPr>
        <w:numId w:val="4"/>
      </w:numPr>
      <w:tabs>
        <w:tab w:val="left" w:pos="660"/>
      </w:tabs>
      <w:spacing w:after="240" w:line="230" w:lineRule="atLeast"/>
      <w:jc w:val="both"/>
    </w:pPr>
    <w:rPr>
      <w:rFonts w:ascii="Arial" w:eastAsia="MS Mincho" w:hAnsi="Arial" w:cs="Times New Roman"/>
      <w:sz w:val="20"/>
      <w:szCs w:val="20"/>
    </w:rPr>
  </w:style>
  <w:style w:type="paragraph" w:customStyle="1" w:styleId="Definition">
    <w:name w:val="Definition"/>
    <w:basedOn w:val="a"/>
    <w:next w:val="a"/>
    <w:rsid w:val="0011510E"/>
    <w:pPr>
      <w:spacing w:after="240" w:line="230" w:lineRule="atLeast"/>
      <w:jc w:val="both"/>
    </w:pPr>
    <w:rPr>
      <w:rFonts w:ascii="Arial" w:eastAsia="MS Mincho" w:hAnsi="Arial" w:cs="Times New Roman"/>
      <w:sz w:val="20"/>
      <w:szCs w:val="20"/>
    </w:rPr>
  </w:style>
  <w:style w:type="paragraph" w:customStyle="1" w:styleId="Example">
    <w:name w:val="Example"/>
    <w:basedOn w:val="a"/>
    <w:next w:val="a"/>
    <w:rsid w:val="0011510E"/>
    <w:pPr>
      <w:tabs>
        <w:tab w:val="left" w:pos="1360"/>
      </w:tabs>
      <w:spacing w:after="240" w:line="210" w:lineRule="atLeast"/>
      <w:jc w:val="both"/>
    </w:pPr>
    <w:rPr>
      <w:rFonts w:ascii="Arial" w:eastAsia="MS Mincho" w:hAnsi="Arial" w:cs="Times New Roman"/>
      <w:sz w:val="18"/>
      <w:szCs w:val="20"/>
    </w:rPr>
  </w:style>
  <w:style w:type="paragraph" w:customStyle="1" w:styleId="Figuretitle">
    <w:name w:val="Figure title"/>
    <w:basedOn w:val="a"/>
    <w:next w:val="a"/>
    <w:rsid w:val="0011510E"/>
    <w:pPr>
      <w:suppressAutoHyphens/>
      <w:spacing w:before="220" w:after="220" w:line="230" w:lineRule="atLeast"/>
      <w:jc w:val="center"/>
    </w:pPr>
    <w:rPr>
      <w:rFonts w:ascii="Arial" w:eastAsia="MS Mincho" w:hAnsi="Arial" w:cs="Times New Roman"/>
      <w:b/>
      <w:sz w:val="20"/>
      <w:szCs w:val="20"/>
    </w:rPr>
  </w:style>
  <w:style w:type="paragraph" w:customStyle="1" w:styleId="Foreword">
    <w:name w:val="Foreword"/>
    <w:basedOn w:val="a"/>
    <w:next w:val="a"/>
    <w:rsid w:val="0011510E"/>
    <w:pPr>
      <w:spacing w:after="240" w:line="230" w:lineRule="atLeast"/>
      <w:jc w:val="both"/>
    </w:pPr>
    <w:rPr>
      <w:rFonts w:ascii="Arial" w:eastAsia="MS Mincho" w:hAnsi="Arial" w:cs="Times New Roman"/>
      <w:color w:val="0000FF"/>
      <w:sz w:val="20"/>
      <w:szCs w:val="20"/>
    </w:rPr>
  </w:style>
  <w:style w:type="paragraph" w:customStyle="1" w:styleId="Formula">
    <w:name w:val="Formula"/>
    <w:basedOn w:val="a"/>
    <w:next w:val="a"/>
    <w:rsid w:val="0011510E"/>
    <w:pPr>
      <w:tabs>
        <w:tab w:val="right" w:pos="9752"/>
      </w:tabs>
      <w:spacing w:after="220" w:line="230" w:lineRule="atLeast"/>
      <w:ind w:left="403"/>
    </w:pPr>
    <w:rPr>
      <w:rFonts w:ascii="Arial" w:eastAsia="MS Mincho" w:hAnsi="Arial" w:cs="Times New Roman"/>
      <w:sz w:val="20"/>
      <w:szCs w:val="20"/>
    </w:rPr>
  </w:style>
  <w:style w:type="paragraph" w:customStyle="1" w:styleId="L1">
    <w:name w:val="L1"/>
    <w:basedOn w:val="a"/>
    <w:rsid w:val="0011510E"/>
    <w:pPr>
      <w:widowControl w:val="0"/>
      <w:spacing w:before="80" w:after="80" w:line="240" w:lineRule="auto"/>
      <w:jc w:val="both"/>
      <w:outlineLvl w:val="0"/>
    </w:pPr>
    <w:rPr>
      <w:rFonts w:ascii="Times New Roman" w:eastAsia="Courier New" w:hAnsi="Times New Roman" w:cs="Times New Roman"/>
      <w:b/>
      <w:color w:val="000000"/>
      <w:sz w:val="24"/>
      <w:szCs w:val="24"/>
    </w:rPr>
  </w:style>
  <w:style w:type="paragraph" w:customStyle="1" w:styleId="L2">
    <w:name w:val="L2"/>
    <w:basedOn w:val="a"/>
    <w:rsid w:val="0011510E"/>
    <w:pPr>
      <w:widowControl w:val="0"/>
      <w:spacing w:before="80" w:afterLines="80" w:after="0" w:line="240" w:lineRule="auto"/>
      <w:jc w:val="both"/>
      <w:outlineLvl w:val="1"/>
    </w:pPr>
    <w:rPr>
      <w:rFonts w:ascii="Times New Roman" w:eastAsia="Courier New" w:hAnsi="Times New Roman" w:cs="Times New Roman"/>
      <w:b/>
      <w:color w:val="000000"/>
      <w:sz w:val="24"/>
      <w:szCs w:val="24"/>
    </w:rPr>
  </w:style>
  <w:style w:type="paragraph" w:customStyle="1" w:styleId="RefNorm">
    <w:name w:val="RefNorm"/>
    <w:basedOn w:val="a"/>
    <w:next w:val="a"/>
    <w:rsid w:val="0011510E"/>
    <w:pPr>
      <w:spacing w:after="240" w:line="230" w:lineRule="atLeast"/>
      <w:jc w:val="both"/>
    </w:pPr>
    <w:rPr>
      <w:rFonts w:ascii="Arial" w:eastAsia="MS Mincho" w:hAnsi="Arial" w:cs="Times New Roman"/>
      <w:sz w:val="20"/>
      <w:szCs w:val="20"/>
    </w:rPr>
  </w:style>
  <w:style w:type="paragraph" w:customStyle="1" w:styleId="Tablefootnote">
    <w:name w:val="Table footnote"/>
    <w:basedOn w:val="a"/>
    <w:rsid w:val="0011510E"/>
    <w:pPr>
      <w:tabs>
        <w:tab w:val="left" w:pos="340"/>
      </w:tabs>
      <w:spacing w:before="60" w:after="60" w:line="190" w:lineRule="atLeast"/>
      <w:jc w:val="both"/>
    </w:pPr>
    <w:rPr>
      <w:rFonts w:ascii="Arial" w:eastAsia="MS Mincho" w:hAnsi="Arial" w:cs="Times New Roman"/>
      <w:sz w:val="16"/>
      <w:szCs w:val="20"/>
    </w:rPr>
  </w:style>
  <w:style w:type="paragraph" w:customStyle="1" w:styleId="TableNote">
    <w:name w:val="Table Note"/>
    <w:basedOn w:val="Note"/>
    <w:rsid w:val="0011510E"/>
    <w:pPr>
      <w:tabs>
        <w:tab w:val="clear" w:pos="965"/>
        <w:tab w:val="left" w:pos="960"/>
        <w:tab w:val="num" w:pos="1080"/>
      </w:tabs>
      <w:spacing w:before="60" w:after="60" w:line="210" w:lineRule="atLeast"/>
    </w:pPr>
    <w:rPr>
      <w:rFonts w:ascii="Arial" w:eastAsia="MS Mincho" w:hAnsi="Arial"/>
      <w:sz w:val="18"/>
      <w:szCs w:val="20"/>
      <w:lang w:eastAsia="ru-RU"/>
    </w:rPr>
  </w:style>
  <w:style w:type="paragraph" w:customStyle="1" w:styleId="TableNote8">
    <w:name w:val="Table Note (8)"/>
    <w:basedOn w:val="Note"/>
    <w:rsid w:val="0011510E"/>
    <w:pPr>
      <w:tabs>
        <w:tab w:val="clear" w:pos="965"/>
        <w:tab w:val="left" w:pos="960"/>
      </w:tabs>
      <w:spacing w:before="60" w:after="60" w:line="210" w:lineRule="atLeast"/>
    </w:pPr>
    <w:rPr>
      <w:rFonts w:ascii="Arial" w:eastAsia="MS Mincho" w:hAnsi="Arial"/>
      <w:sz w:val="16"/>
      <w:szCs w:val="20"/>
      <w:lang w:eastAsia="ru-RU"/>
    </w:rPr>
  </w:style>
  <w:style w:type="paragraph" w:customStyle="1" w:styleId="TableText">
    <w:name w:val="Table Text"/>
    <w:basedOn w:val="a"/>
    <w:rsid w:val="0011510E"/>
    <w:pPr>
      <w:tabs>
        <w:tab w:val="left" w:pos="1080"/>
        <w:tab w:val="left" w:pos="1440"/>
        <w:tab w:val="left" w:pos="2160"/>
        <w:tab w:val="left" w:pos="2880"/>
        <w:tab w:val="left" w:pos="3600"/>
        <w:tab w:val="left" w:pos="4320"/>
        <w:tab w:val="left" w:pos="5040"/>
        <w:tab w:val="left" w:pos="5760"/>
        <w:tab w:val="right" w:pos="6840"/>
      </w:tabs>
      <w:spacing w:before="40" w:after="40" w:line="240" w:lineRule="auto"/>
    </w:pPr>
    <w:rPr>
      <w:rFonts w:ascii="Arial" w:hAnsi="Arial" w:cs="Arial"/>
      <w:sz w:val="20"/>
      <w:szCs w:val="20"/>
    </w:rPr>
  </w:style>
  <w:style w:type="paragraph" w:customStyle="1" w:styleId="Tabletext7">
    <w:name w:val="Table text (7)"/>
    <w:basedOn w:val="a"/>
    <w:rsid w:val="0011510E"/>
    <w:pPr>
      <w:spacing w:before="60" w:after="60" w:line="170" w:lineRule="atLeast"/>
      <w:jc w:val="both"/>
    </w:pPr>
    <w:rPr>
      <w:rFonts w:ascii="Arial" w:eastAsia="MS Mincho" w:hAnsi="Arial" w:cs="Times New Roman"/>
      <w:sz w:val="14"/>
      <w:szCs w:val="20"/>
    </w:rPr>
  </w:style>
  <w:style w:type="paragraph" w:customStyle="1" w:styleId="Tabletext8">
    <w:name w:val="Table text (8)"/>
    <w:basedOn w:val="a"/>
    <w:rsid w:val="0011510E"/>
    <w:pPr>
      <w:spacing w:before="60" w:after="60" w:line="190" w:lineRule="atLeast"/>
      <w:jc w:val="both"/>
    </w:pPr>
    <w:rPr>
      <w:rFonts w:ascii="Arial" w:eastAsia="MS Mincho" w:hAnsi="Arial" w:cs="Times New Roman"/>
      <w:sz w:val="16"/>
      <w:szCs w:val="20"/>
    </w:rPr>
  </w:style>
  <w:style w:type="paragraph" w:customStyle="1" w:styleId="Tabletext9">
    <w:name w:val="Table text (9)"/>
    <w:basedOn w:val="a"/>
    <w:rsid w:val="0011510E"/>
    <w:pPr>
      <w:spacing w:before="60" w:after="60" w:line="210" w:lineRule="atLeast"/>
      <w:jc w:val="both"/>
    </w:pPr>
    <w:rPr>
      <w:rFonts w:ascii="Arial" w:eastAsia="MS Mincho" w:hAnsi="Arial" w:cs="Times New Roman"/>
      <w:sz w:val="18"/>
      <w:szCs w:val="20"/>
    </w:rPr>
  </w:style>
  <w:style w:type="paragraph" w:customStyle="1" w:styleId="Tabletitle">
    <w:name w:val="Table title"/>
    <w:basedOn w:val="a"/>
    <w:next w:val="a"/>
    <w:rsid w:val="0011510E"/>
    <w:pPr>
      <w:keepNext/>
      <w:suppressAutoHyphens/>
      <w:spacing w:before="120" w:after="120" w:line="230" w:lineRule="exact"/>
      <w:jc w:val="center"/>
    </w:pPr>
    <w:rPr>
      <w:rFonts w:ascii="Arial" w:eastAsia="MS Mincho" w:hAnsi="Arial" w:cs="Times New Roman"/>
      <w:b/>
      <w:sz w:val="20"/>
      <w:szCs w:val="20"/>
    </w:rPr>
  </w:style>
  <w:style w:type="character" w:customStyle="1" w:styleId="TableFootNoteXref">
    <w:name w:val="TableFootNoteXref"/>
    <w:rsid w:val="0011510E"/>
    <w:rPr>
      <w:noProof/>
      <w:position w:val="6"/>
      <w:sz w:val="14"/>
      <w:lang w:val="ru-RU" w:eastAsia="ru-RU"/>
    </w:rPr>
  </w:style>
  <w:style w:type="paragraph" w:customStyle="1" w:styleId="Terms">
    <w:name w:val="Term(s)"/>
    <w:basedOn w:val="a"/>
    <w:next w:val="a"/>
    <w:rsid w:val="0011510E"/>
    <w:pPr>
      <w:keepNext/>
      <w:suppressAutoHyphens/>
      <w:spacing w:after="0" w:line="230" w:lineRule="atLeast"/>
    </w:pPr>
    <w:rPr>
      <w:rFonts w:ascii="Arial" w:eastAsia="MS Mincho" w:hAnsi="Arial" w:cs="Times New Roman"/>
      <w:b/>
      <w:sz w:val="20"/>
      <w:szCs w:val="20"/>
    </w:rPr>
  </w:style>
  <w:style w:type="paragraph" w:customStyle="1" w:styleId="TermNum">
    <w:name w:val="TermNum"/>
    <w:basedOn w:val="a"/>
    <w:next w:val="Terms"/>
    <w:rsid w:val="0011510E"/>
    <w:pPr>
      <w:keepNext/>
      <w:spacing w:after="0" w:line="230" w:lineRule="atLeast"/>
      <w:jc w:val="both"/>
    </w:pPr>
    <w:rPr>
      <w:rFonts w:ascii="Arial" w:eastAsia="MS Mincho" w:hAnsi="Arial" w:cs="Times New Roman"/>
      <w:b/>
      <w:sz w:val="20"/>
      <w:szCs w:val="20"/>
    </w:rPr>
  </w:style>
  <w:style w:type="paragraph" w:customStyle="1" w:styleId="zzBiblio">
    <w:name w:val="zzBiblio"/>
    <w:basedOn w:val="a"/>
    <w:next w:val="a"/>
    <w:rsid w:val="0011510E"/>
    <w:pPr>
      <w:pageBreakBefore/>
      <w:spacing w:after="760" w:line="310" w:lineRule="exact"/>
      <w:jc w:val="center"/>
    </w:pPr>
    <w:rPr>
      <w:rFonts w:ascii="Arial" w:eastAsia="MS Mincho" w:hAnsi="Arial" w:cs="Times New Roman"/>
      <w:b/>
      <w:sz w:val="28"/>
      <w:szCs w:val="20"/>
    </w:rPr>
  </w:style>
  <w:style w:type="paragraph" w:customStyle="1" w:styleId="zzContents">
    <w:name w:val="zzContents"/>
    <w:basedOn w:val="a"/>
    <w:next w:val="a"/>
    <w:rsid w:val="0011510E"/>
    <w:pPr>
      <w:keepNext/>
      <w:pageBreakBefore/>
      <w:suppressAutoHyphens/>
      <w:spacing w:before="960" w:after="310" w:line="310" w:lineRule="exact"/>
    </w:pPr>
    <w:rPr>
      <w:rFonts w:ascii="Arial" w:eastAsia="MS Mincho" w:hAnsi="Arial" w:cs="Times New Roman"/>
      <w:b/>
      <w:sz w:val="28"/>
      <w:szCs w:val="20"/>
    </w:rPr>
  </w:style>
  <w:style w:type="paragraph" w:customStyle="1" w:styleId="zzCopyright">
    <w:name w:val="zzCopyright"/>
    <w:basedOn w:val="a"/>
    <w:next w:val="a"/>
    <w:rsid w:val="0011510E"/>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jc w:val="both"/>
    </w:pPr>
    <w:rPr>
      <w:rFonts w:ascii="Arial" w:eastAsia="MS Mincho" w:hAnsi="Arial" w:cs="Times New Roman"/>
      <w:color w:val="0000FF"/>
      <w:sz w:val="20"/>
      <w:szCs w:val="20"/>
    </w:rPr>
  </w:style>
  <w:style w:type="paragraph" w:customStyle="1" w:styleId="zzCover">
    <w:name w:val="zzCover"/>
    <w:basedOn w:val="a"/>
    <w:rsid w:val="0011510E"/>
    <w:pPr>
      <w:spacing w:after="220" w:line="230" w:lineRule="atLeast"/>
      <w:jc w:val="right"/>
    </w:pPr>
    <w:rPr>
      <w:rFonts w:ascii="Arial" w:eastAsia="MS Mincho" w:hAnsi="Arial" w:cs="Times New Roman"/>
      <w:b/>
      <w:color w:val="000000"/>
      <w:sz w:val="24"/>
      <w:szCs w:val="20"/>
    </w:rPr>
  </w:style>
  <w:style w:type="paragraph" w:customStyle="1" w:styleId="zzForeword">
    <w:name w:val="zzForeword"/>
    <w:basedOn w:val="a"/>
    <w:next w:val="a"/>
    <w:rsid w:val="0011510E"/>
    <w:pPr>
      <w:keepNext/>
      <w:pageBreakBefore/>
      <w:suppressAutoHyphens/>
      <w:spacing w:before="960" w:after="310" w:line="310" w:lineRule="exact"/>
    </w:pPr>
    <w:rPr>
      <w:rFonts w:ascii="Arial" w:eastAsia="MS Mincho" w:hAnsi="Arial" w:cs="Times New Roman"/>
      <w:b/>
      <w:color w:val="0000FF"/>
      <w:sz w:val="28"/>
      <w:szCs w:val="20"/>
    </w:rPr>
  </w:style>
  <w:style w:type="paragraph" w:customStyle="1" w:styleId="zzHelp">
    <w:name w:val="zzHelp"/>
    <w:basedOn w:val="a"/>
    <w:rsid w:val="0011510E"/>
    <w:pPr>
      <w:spacing w:after="240" w:line="230" w:lineRule="atLeast"/>
      <w:jc w:val="both"/>
    </w:pPr>
    <w:rPr>
      <w:rFonts w:ascii="Arial" w:eastAsia="MS Mincho" w:hAnsi="Arial" w:cs="Times New Roman"/>
      <w:color w:val="008000"/>
      <w:sz w:val="20"/>
      <w:szCs w:val="20"/>
    </w:rPr>
  </w:style>
  <w:style w:type="paragraph" w:customStyle="1" w:styleId="zzIndex">
    <w:name w:val="zzIndex"/>
    <w:basedOn w:val="zzBiblio"/>
    <w:next w:val="a"/>
    <w:rsid w:val="0011510E"/>
  </w:style>
  <w:style w:type="paragraph" w:customStyle="1" w:styleId="zzSTDTitle">
    <w:name w:val="zzSTDTitle"/>
    <w:basedOn w:val="a"/>
    <w:next w:val="a"/>
    <w:rsid w:val="0011510E"/>
    <w:pPr>
      <w:suppressAutoHyphens/>
      <w:spacing w:before="400" w:after="760" w:line="350" w:lineRule="exact"/>
    </w:pPr>
    <w:rPr>
      <w:rFonts w:ascii="Arial" w:eastAsia="MS Mincho" w:hAnsi="Arial" w:cs="Times New Roman"/>
      <w:b/>
      <w:color w:val="0000FF"/>
      <w:sz w:val="32"/>
      <w:szCs w:val="20"/>
    </w:rPr>
  </w:style>
  <w:style w:type="paragraph" w:styleId="12">
    <w:name w:val="toc 1"/>
    <w:basedOn w:val="a"/>
    <w:next w:val="a"/>
    <w:autoRedefine/>
    <w:uiPriority w:val="1"/>
    <w:qFormat/>
    <w:locked/>
    <w:rsid w:val="0011510E"/>
    <w:pPr>
      <w:spacing w:after="0" w:line="240" w:lineRule="auto"/>
    </w:pPr>
    <w:rPr>
      <w:rFonts w:ascii="Arial" w:eastAsia="MS Mincho" w:hAnsi="Arial" w:cs="Times New Roman"/>
      <w:b/>
      <w:sz w:val="20"/>
      <w:szCs w:val="24"/>
    </w:rPr>
  </w:style>
  <w:style w:type="paragraph" w:styleId="31">
    <w:name w:val="toc 3"/>
    <w:basedOn w:val="a"/>
    <w:next w:val="a"/>
    <w:autoRedefine/>
    <w:uiPriority w:val="1"/>
    <w:qFormat/>
    <w:locked/>
    <w:rsid w:val="0011510E"/>
    <w:pPr>
      <w:spacing w:after="0" w:line="240" w:lineRule="auto"/>
      <w:ind w:left="480"/>
    </w:pPr>
    <w:rPr>
      <w:rFonts w:ascii="Arial" w:eastAsia="MS Mincho" w:hAnsi="Arial" w:cs="Times New Roman"/>
      <w:sz w:val="20"/>
      <w:szCs w:val="24"/>
    </w:rPr>
  </w:style>
  <w:style w:type="numbering" w:customStyle="1" w:styleId="13">
    <w:name w:val="Нет списка1"/>
    <w:next w:val="a7"/>
    <w:uiPriority w:val="99"/>
    <w:semiHidden/>
    <w:unhideWhenUsed/>
    <w:rsid w:val="00EC065C"/>
  </w:style>
  <w:style w:type="table" w:customStyle="1" w:styleId="TableNormal">
    <w:name w:val="Table Normal"/>
    <w:uiPriority w:val="2"/>
    <w:semiHidden/>
    <w:unhideWhenUsed/>
    <w:qFormat/>
    <w:rsid w:val="00EC065C"/>
    <w:pPr>
      <w:widowControl w:val="0"/>
    </w:pPr>
    <w:rPr>
      <w:rFonts w:asciiTheme="minorHAnsi" w:eastAsiaTheme="minorHAnsi" w:hAnsiTheme="minorHAnsi" w:cstheme="minorBidi"/>
      <w:lang w:eastAsia="en-US"/>
    </w:rPr>
    <w:tblPr>
      <w:tblInd w:w="0" w:type="dxa"/>
      <w:tblCellMar>
        <w:top w:w="0" w:type="dxa"/>
        <w:left w:w="0" w:type="dxa"/>
        <w:bottom w:w="0" w:type="dxa"/>
        <w:right w:w="0" w:type="dxa"/>
      </w:tblCellMar>
    </w:tblPr>
  </w:style>
  <w:style w:type="paragraph" w:styleId="41">
    <w:name w:val="toc 4"/>
    <w:basedOn w:val="a"/>
    <w:uiPriority w:val="1"/>
    <w:qFormat/>
    <w:locked/>
    <w:rsid w:val="00EC065C"/>
    <w:pPr>
      <w:widowControl w:val="0"/>
      <w:spacing w:after="0" w:line="240" w:lineRule="auto"/>
      <w:ind w:left="1563"/>
    </w:pPr>
    <w:rPr>
      <w:rFonts w:ascii="Arial" w:eastAsia="Arial" w:hAnsi="Arial" w:cstheme="minorBidi"/>
      <w:sz w:val="20"/>
      <w:szCs w:val="20"/>
      <w:lang w:eastAsia="en-US"/>
    </w:rPr>
  </w:style>
  <w:style w:type="paragraph" w:customStyle="1" w:styleId="TableParagraph">
    <w:name w:val="Table Paragraph"/>
    <w:basedOn w:val="a"/>
    <w:uiPriority w:val="1"/>
    <w:qFormat/>
    <w:rsid w:val="00EC065C"/>
    <w:pPr>
      <w:widowControl w:val="0"/>
      <w:spacing w:after="0" w:line="240" w:lineRule="auto"/>
    </w:pPr>
    <w:rPr>
      <w:rFonts w:ascii="Arial" w:eastAsiaTheme="minorHAnsi" w:hAnsi="Arial" w:cstheme="minorBidi"/>
      <w:sz w:val="20"/>
      <w:lang w:eastAsia="en-US"/>
    </w:rPr>
  </w:style>
  <w:style w:type="table" w:customStyle="1" w:styleId="14">
    <w:name w:val="Сетка таблицы1"/>
    <w:basedOn w:val="a1"/>
    <w:next w:val="af2"/>
    <w:uiPriority w:val="59"/>
    <w:rsid w:val="00EC065C"/>
    <w:pPr>
      <w:widowControl w:val="0"/>
    </w:pPr>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0">
    <w:name w:val="Revision"/>
    <w:hidden/>
    <w:uiPriority w:val="99"/>
    <w:semiHidden/>
    <w:rsid w:val="00F37128"/>
    <w:rPr>
      <w:rFonts w:eastAsia="Times New Roman"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1100043">
      <w:bodyDiv w:val="1"/>
      <w:marLeft w:val="0"/>
      <w:marRight w:val="0"/>
      <w:marTop w:val="0"/>
      <w:marBottom w:val="0"/>
      <w:divBdr>
        <w:top w:val="none" w:sz="0" w:space="0" w:color="auto"/>
        <w:left w:val="none" w:sz="0" w:space="0" w:color="auto"/>
        <w:bottom w:val="none" w:sz="0" w:space="0" w:color="auto"/>
        <w:right w:val="none" w:sz="0" w:space="0" w:color="auto"/>
      </w:divBdr>
    </w:div>
    <w:div w:id="161048321">
      <w:bodyDiv w:val="1"/>
      <w:marLeft w:val="0"/>
      <w:marRight w:val="0"/>
      <w:marTop w:val="0"/>
      <w:marBottom w:val="0"/>
      <w:divBdr>
        <w:top w:val="none" w:sz="0" w:space="0" w:color="auto"/>
        <w:left w:val="none" w:sz="0" w:space="0" w:color="auto"/>
        <w:bottom w:val="none" w:sz="0" w:space="0" w:color="auto"/>
        <w:right w:val="none" w:sz="0" w:space="0" w:color="auto"/>
      </w:divBdr>
    </w:div>
    <w:div w:id="942685803">
      <w:marLeft w:val="0"/>
      <w:marRight w:val="0"/>
      <w:marTop w:val="0"/>
      <w:marBottom w:val="0"/>
      <w:divBdr>
        <w:top w:val="none" w:sz="0" w:space="0" w:color="auto"/>
        <w:left w:val="none" w:sz="0" w:space="0" w:color="auto"/>
        <w:bottom w:val="none" w:sz="0" w:space="0" w:color="auto"/>
        <w:right w:val="none" w:sz="0" w:space="0" w:color="auto"/>
      </w:divBdr>
    </w:div>
    <w:div w:id="942685804">
      <w:marLeft w:val="0"/>
      <w:marRight w:val="0"/>
      <w:marTop w:val="0"/>
      <w:marBottom w:val="0"/>
      <w:divBdr>
        <w:top w:val="none" w:sz="0" w:space="0" w:color="auto"/>
        <w:left w:val="none" w:sz="0" w:space="0" w:color="auto"/>
        <w:bottom w:val="none" w:sz="0" w:space="0" w:color="auto"/>
        <w:right w:val="none" w:sz="0" w:space="0" w:color="auto"/>
      </w:divBdr>
    </w:div>
    <w:div w:id="942685805">
      <w:marLeft w:val="0"/>
      <w:marRight w:val="0"/>
      <w:marTop w:val="0"/>
      <w:marBottom w:val="0"/>
      <w:divBdr>
        <w:top w:val="none" w:sz="0" w:space="0" w:color="auto"/>
        <w:left w:val="none" w:sz="0" w:space="0" w:color="auto"/>
        <w:bottom w:val="none" w:sz="0" w:space="0" w:color="auto"/>
        <w:right w:val="none" w:sz="0" w:space="0" w:color="auto"/>
      </w:divBdr>
    </w:div>
    <w:div w:id="942685806">
      <w:marLeft w:val="0"/>
      <w:marRight w:val="0"/>
      <w:marTop w:val="0"/>
      <w:marBottom w:val="0"/>
      <w:divBdr>
        <w:top w:val="none" w:sz="0" w:space="0" w:color="auto"/>
        <w:left w:val="none" w:sz="0" w:space="0" w:color="auto"/>
        <w:bottom w:val="none" w:sz="0" w:space="0" w:color="auto"/>
        <w:right w:val="none" w:sz="0" w:space="0" w:color="auto"/>
      </w:divBdr>
    </w:div>
    <w:div w:id="942685807">
      <w:marLeft w:val="0"/>
      <w:marRight w:val="0"/>
      <w:marTop w:val="0"/>
      <w:marBottom w:val="0"/>
      <w:divBdr>
        <w:top w:val="none" w:sz="0" w:space="0" w:color="auto"/>
        <w:left w:val="none" w:sz="0" w:space="0" w:color="auto"/>
        <w:bottom w:val="none" w:sz="0" w:space="0" w:color="auto"/>
        <w:right w:val="none" w:sz="0" w:space="0" w:color="auto"/>
      </w:divBdr>
    </w:div>
    <w:div w:id="942685808">
      <w:marLeft w:val="0"/>
      <w:marRight w:val="0"/>
      <w:marTop w:val="0"/>
      <w:marBottom w:val="0"/>
      <w:divBdr>
        <w:top w:val="none" w:sz="0" w:space="0" w:color="auto"/>
        <w:left w:val="none" w:sz="0" w:space="0" w:color="auto"/>
        <w:bottom w:val="none" w:sz="0" w:space="0" w:color="auto"/>
        <w:right w:val="none" w:sz="0" w:space="0" w:color="auto"/>
      </w:divBdr>
    </w:div>
    <w:div w:id="942685809">
      <w:marLeft w:val="0"/>
      <w:marRight w:val="0"/>
      <w:marTop w:val="0"/>
      <w:marBottom w:val="0"/>
      <w:divBdr>
        <w:top w:val="none" w:sz="0" w:space="0" w:color="auto"/>
        <w:left w:val="none" w:sz="0" w:space="0" w:color="auto"/>
        <w:bottom w:val="none" w:sz="0" w:space="0" w:color="auto"/>
        <w:right w:val="none" w:sz="0" w:space="0" w:color="auto"/>
      </w:divBdr>
    </w:div>
    <w:div w:id="942685810">
      <w:marLeft w:val="0"/>
      <w:marRight w:val="0"/>
      <w:marTop w:val="0"/>
      <w:marBottom w:val="0"/>
      <w:divBdr>
        <w:top w:val="none" w:sz="0" w:space="0" w:color="auto"/>
        <w:left w:val="none" w:sz="0" w:space="0" w:color="auto"/>
        <w:bottom w:val="none" w:sz="0" w:space="0" w:color="auto"/>
        <w:right w:val="none" w:sz="0" w:space="0" w:color="auto"/>
      </w:divBdr>
    </w:div>
    <w:div w:id="942685811">
      <w:marLeft w:val="0"/>
      <w:marRight w:val="0"/>
      <w:marTop w:val="0"/>
      <w:marBottom w:val="0"/>
      <w:divBdr>
        <w:top w:val="none" w:sz="0" w:space="0" w:color="auto"/>
        <w:left w:val="none" w:sz="0" w:space="0" w:color="auto"/>
        <w:bottom w:val="none" w:sz="0" w:space="0" w:color="auto"/>
        <w:right w:val="none" w:sz="0" w:space="0" w:color="auto"/>
      </w:divBdr>
    </w:div>
    <w:div w:id="942685812">
      <w:marLeft w:val="0"/>
      <w:marRight w:val="0"/>
      <w:marTop w:val="0"/>
      <w:marBottom w:val="0"/>
      <w:divBdr>
        <w:top w:val="none" w:sz="0" w:space="0" w:color="auto"/>
        <w:left w:val="none" w:sz="0" w:space="0" w:color="auto"/>
        <w:bottom w:val="none" w:sz="0" w:space="0" w:color="auto"/>
        <w:right w:val="none" w:sz="0" w:space="0" w:color="auto"/>
      </w:divBdr>
    </w:div>
    <w:div w:id="942685813">
      <w:marLeft w:val="0"/>
      <w:marRight w:val="0"/>
      <w:marTop w:val="0"/>
      <w:marBottom w:val="0"/>
      <w:divBdr>
        <w:top w:val="none" w:sz="0" w:space="0" w:color="auto"/>
        <w:left w:val="none" w:sz="0" w:space="0" w:color="auto"/>
        <w:bottom w:val="none" w:sz="0" w:space="0" w:color="auto"/>
        <w:right w:val="none" w:sz="0" w:space="0" w:color="auto"/>
      </w:divBdr>
    </w:div>
    <w:div w:id="1558204008">
      <w:bodyDiv w:val="1"/>
      <w:marLeft w:val="0"/>
      <w:marRight w:val="0"/>
      <w:marTop w:val="0"/>
      <w:marBottom w:val="0"/>
      <w:divBdr>
        <w:top w:val="none" w:sz="0" w:space="0" w:color="auto"/>
        <w:left w:val="none" w:sz="0" w:space="0" w:color="auto"/>
        <w:bottom w:val="none" w:sz="0" w:space="0" w:color="auto"/>
        <w:right w:val="none" w:sz="0" w:space="0" w:color="auto"/>
      </w:divBdr>
    </w:div>
    <w:div w:id="20247478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asc.by" TargetMode="External"/><Relationship Id="rId18" Type="http://schemas.openxmlformats.org/officeDocument/2006/relationships/footer" Target="footer3.xml"/><Relationship Id="rId26" Type="http://schemas.openxmlformats.org/officeDocument/2006/relationships/image" Target="media/image7.png"/><Relationship Id="rId39" Type="http://schemas.openxmlformats.org/officeDocument/2006/relationships/header" Target="header5.xml"/><Relationship Id="rId21" Type="http://schemas.openxmlformats.org/officeDocument/2006/relationships/image" Target="media/image2.png"/><Relationship Id="rId34" Type="http://schemas.openxmlformats.org/officeDocument/2006/relationships/image" Target="media/image15.png"/><Relationship Id="rId42" Type="http://schemas.openxmlformats.org/officeDocument/2006/relationships/footer" Target="footer6.xml"/><Relationship Id="rId47" Type="http://schemas.openxmlformats.org/officeDocument/2006/relationships/image" Target="media/image24.png"/><Relationship Id="rId50" Type="http://schemas.openxmlformats.org/officeDocument/2006/relationships/header" Target="header7.xml"/><Relationship Id="rId55" Type="http://schemas.openxmlformats.org/officeDocument/2006/relationships/footer" Target="footer7.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3.xml"/><Relationship Id="rId29" Type="http://schemas.openxmlformats.org/officeDocument/2006/relationships/image" Target="media/image10.png"/><Relationship Id="rId11" Type="http://schemas.openxmlformats.org/officeDocument/2006/relationships/footer" Target="footer1.xml"/><Relationship Id="rId24" Type="http://schemas.openxmlformats.org/officeDocument/2006/relationships/image" Target="media/image5.png"/><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header" Target="header6.xml"/><Relationship Id="rId45" Type="http://schemas.openxmlformats.org/officeDocument/2006/relationships/image" Target="media/image22.png"/><Relationship Id="rId53" Type="http://schemas.openxmlformats.org/officeDocument/2006/relationships/image" Target="media/image29.png"/><Relationship Id="rId5" Type="http://schemas.openxmlformats.org/officeDocument/2006/relationships/webSettings" Target="webSettings.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electropedia.org/"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0.png"/><Relationship Id="rId48" Type="http://schemas.openxmlformats.org/officeDocument/2006/relationships/image" Target="media/image25.png"/><Relationship Id="rId56" Type="http://schemas.openxmlformats.org/officeDocument/2006/relationships/fontTable" Target="fontTable.xml"/><Relationship Id="rId8" Type="http://schemas.openxmlformats.org/officeDocument/2006/relationships/hyperlink" Target="http://webstore.iec.ch/" TargetMode="External"/><Relationship Id="rId51" Type="http://schemas.openxmlformats.org/officeDocument/2006/relationships/image" Target="media/image27.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image" Target="media/image6.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3.png"/><Relationship Id="rId20" Type="http://schemas.openxmlformats.org/officeDocument/2006/relationships/image" Target="media/image1.png"/><Relationship Id="rId41" Type="http://schemas.openxmlformats.org/officeDocument/2006/relationships/footer" Target="footer5.xml"/><Relationship Id="rId54"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ICO.org/obp"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image" Target="media/image17.png"/><Relationship Id="rId49" Type="http://schemas.openxmlformats.org/officeDocument/2006/relationships/image" Target="media/image26.png"/><Relationship Id="rId57"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2.png"/><Relationship Id="rId44" Type="http://schemas.openxmlformats.org/officeDocument/2006/relationships/image" Target="media/image21.png"/><Relationship Id="rId52" Type="http://schemas.openxmlformats.org/officeDocument/2006/relationships/image" Target="media/image2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5EE166-350D-4A3D-BC3A-0A5DBFFC65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59</Pages>
  <Words>10654</Words>
  <Characters>73236</Characters>
  <Application>Microsoft Office Word</Application>
  <DocSecurity>0</DocSecurity>
  <Lines>610</Lines>
  <Paragraphs>167</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83723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Мазинг</dc:creator>
  <cp:keywords/>
  <dc:description/>
  <cp:lastModifiedBy>Прибылова Анна</cp:lastModifiedBy>
  <cp:revision>25</cp:revision>
  <cp:lastPrinted>2020-03-26T07:18:00Z</cp:lastPrinted>
  <dcterms:created xsi:type="dcterms:W3CDTF">2020-03-18T05:48:00Z</dcterms:created>
  <dcterms:modified xsi:type="dcterms:W3CDTF">2020-04-09T06:54:00Z</dcterms:modified>
</cp:coreProperties>
</file>